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820183">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r w:rsidRPr="00C9685E">
              <w:t>About this Lesson</w:t>
            </w:r>
          </w:p>
        </w:tc>
      </w:tr>
      <w:tr w:rsidR="00E159F2" w14:paraId="7EFBE78B" w14:textId="77777777" w:rsidTr="007E6B53">
        <w:trPr>
          <w:trHeight w:val="1152"/>
        </w:trPr>
        <w:tc>
          <w:tcPr>
            <w:tcW w:w="10790" w:type="dxa"/>
            <w:shd w:val="clear" w:color="auto" w:fill="E6F5E4"/>
            <w:tcMar>
              <w:left w:w="259" w:type="dxa"/>
              <w:right w:w="259" w:type="dxa"/>
            </w:tcMar>
            <w:vAlign w:val="center"/>
          </w:tcPr>
          <w:p w14:paraId="0F0CF411" w14:textId="150A1208" w:rsidR="00E159F2" w:rsidRDefault="00E159F2" w:rsidP="00547017">
            <w:pPr>
              <w:pStyle w:val="Copy"/>
            </w:pPr>
            <w:r w:rsidRPr="000B1430">
              <w:rPr>
                <w:rFonts w:eastAsia="Verdana" w:cs="Verdana"/>
                <w:color w:val="0A0A0D"/>
              </w:rPr>
              <w:t>In this lesson, students calculate the amount and cost for duct tape needed to make duct tape wallets. (This lesson is used along with the Art Lesson, Duct Tape Wallet).</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593980">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09321CFF" w:rsidR="00D04015" w:rsidRPr="00030CB4" w:rsidRDefault="0030440C" w:rsidP="00872DBF">
            <w:pPr>
              <w:pStyle w:val="GradeLevel"/>
              <w:rPr>
                <w:sz w:val="18"/>
                <w:szCs w:val="18"/>
              </w:rPr>
            </w:pPr>
            <w:r>
              <w:t>4</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17987C9" w14:textId="6186D0E2" w:rsidR="00D04015" w:rsidRPr="002D4BA5" w:rsidRDefault="00E159F2" w:rsidP="002D4BA5">
            <w:pPr>
              <w:pStyle w:val="Copy"/>
            </w:pPr>
            <w:r>
              <w:rPr>
                <w:lang w:val="en-US"/>
              </w:rPr>
              <w:t>Mathematics</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E5B0F40" w14:textId="77777777" w:rsidR="00D04015" w:rsidRDefault="00D04015" w:rsidP="00E80C32">
            <w:pPr>
              <w:pStyle w:val="Copy"/>
            </w:pPr>
            <w:r w:rsidRPr="00872DBF">
              <w:t>At the end of this lesson, students will:</w:t>
            </w:r>
          </w:p>
          <w:p w14:paraId="1C9BCDB8" w14:textId="2B0C02D0" w:rsidR="00D04015" w:rsidRPr="00030CB4" w:rsidRDefault="00E159F2" w:rsidP="0030440C">
            <w:pPr>
              <w:pStyle w:val="Bullet"/>
            </w:pPr>
            <w:r w:rsidRPr="00E159F2">
              <w:rPr>
                <w:lang w:val="en-US"/>
              </w:rPr>
              <w:t>develop vocabulary related to money (e.g., bills, currency, coins)</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1340446E" w:rsidR="00D04015" w:rsidRPr="00030CB4" w:rsidRDefault="0032344D" w:rsidP="00D04015">
            <w:pPr>
              <w:pStyle w:val="CopyCentred"/>
            </w:pPr>
            <w:r>
              <w:rPr>
                <w:lang w:val="en-US"/>
              </w:rPr>
              <w:t>40–50</w:t>
            </w:r>
            <w:r w:rsidR="002D4BA5">
              <w:rPr>
                <w:lang w:val="en-US"/>
              </w:rPr>
              <w:t xml:space="preserve"> </w:t>
            </w:r>
            <w:r w:rsidR="00D04015" w:rsidRPr="00872DBF">
              <w:t>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226CFD3F" w14:textId="59192201" w:rsidR="00E159F2" w:rsidRPr="00E159F2" w:rsidRDefault="00E159F2" w:rsidP="007E6B53">
            <w:pPr>
              <w:pStyle w:val="GreyHeading"/>
            </w:pPr>
            <w:r w:rsidRPr="007E6B53">
              <w:t>Mathematics</w:t>
            </w:r>
            <w:r w:rsidRPr="00E159F2">
              <w:t>, grades 1–8 (2005)</w:t>
            </w:r>
          </w:p>
          <w:p w14:paraId="4A3C16F4" w14:textId="77777777" w:rsidR="00E159F2" w:rsidRPr="00E159F2" w:rsidRDefault="00E159F2" w:rsidP="007E6B53">
            <w:pPr>
              <w:pStyle w:val="Subhead"/>
            </w:pPr>
            <w:r w:rsidRPr="00E159F2">
              <w:t>Number Sense and Numeration</w:t>
            </w:r>
          </w:p>
          <w:p w14:paraId="7E4969E6" w14:textId="77777777" w:rsidR="00E159F2" w:rsidRPr="00E159F2" w:rsidRDefault="00E159F2" w:rsidP="00E159F2">
            <w:pPr>
              <w:pStyle w:val="Bullet"/>
            </w:pPr>
            <w:r w:rsidRPr="00E159F2">
              <w:t xml:space="preserve">read, represent, compare and order whole numbers to 10000, decimal numbers to tenths, … and represent money amounts to $100 </w:t>
            </w:r>
          </w:p>
          <w:p w14:paraId="6170A5E6" w14:textId="77777777" w:rsidR="00E159F2" w:rsidRPr="00E159F2" w:rsidRDefault="00E159F2" w:rsidP="00E159F2">
            <w:pPr>
              <w:pStyle w:val="Bullet"/>
            </w:pPr>
            <w:r w:rsidRPr="00E159F2">
              <w:t xml:space="preserve">solve problems involving the addition, subtraction, multiplication and division of single- and multi-digit whole numbers, and involving the addition and subtraction of decimal numbers to tenths and money amounts, using a variety of strategies </w:t>
            </w:r>
          </w:p>
          <w:p w14:paraId="39994072" w14:textId="77777777" w:rsidR="00E159F2" w:rsidRPr="00E159F2" w:rsidRDefault="00E159F2" w:rsidP="00593980">
            <w:pPr>
              <w:pStyle w:val="SpaceBetween"/>
            </w:pPr>
          </w:p>
          <w:p w14:paraId="474A31BA" w14:textId="77777777" w:rsidR="00E159F2" w:rsidRPr="00E159F2" w:rsidRDefault="00E159F2" w:rsidP="007E6B53">
            <w:pPr>
              <w:pStyle w:val="Subhead"/>
            </w:pPr>
            <w:r w:rsidRPr="00E159F2">
              <w:t>Measurement</w:t>
            </w:r>
          </w:p>
          <w:p w14:paraId="04627E05" w14:textId="77777777" w:rsidR="00E159F2" w:rsidRPr="00E159F2" w:rsidRDefault="00E159F2" w:rsidP="00E159F2">
            <w:pPr>
              <w:pStyle w:val="Bullet"/>
            </w:pPr>
            <w:r w:rsidRPr="00E159F2">
              <w:t>estimate, measure and record length, perimeter, area, etc. using a variety of strategies</w:t>
            </w:r>
          </w:p>
          <w:p w14:paraId="7790A14E" w14:textId="51894A4D" w:rsidR="00376D39" w:rsidRPr="00AE2DB7" w:rsidRDefault="00E159F2" w:rsidP="00E159F2">
            <w:pPr>
              <w:pStyle w:val="Bullet"/>
            </w:pPr>
            <w:r w:rsidRPr="00E159F2">
              <w:t>determine the relationships among units and measurable attributes, including the area and perimeter of rectangles</w:t>
            </w:r>
          </w:p>
        </w:tc>
      </w:tr>
    </w:tbl>
    <w:p w14:paraId="601711D9" w14:textId="77777777" w:rsidR="00380F87" w:rsidRDefault="00380F87" w:rsidP="00380F87">
      <w:pPr>
        <w:rPr>
          <w:rFonts w:ascii="Verdana" w:hAnsi="Verdana" w:cs="Arial"/>
          <w:sz w:val="13"/>
          <w:szCs w:val="13"/>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8C3AF4" w14:paraId="481F76CC" w14:textId="77777777" w:rsidTr="00547017">
        <w:trPr>
          <w:trHeight w:val="441"/>
        </w:trPr>
        <w:tc>
          <w:tcPr>
            <w:tcW w:w="10800" w:type="dxa"/>
            <w:shd w:val="clear" w:color="auto" w:fill="54B948"/>
            <w:tcMar>
              <w:left w:w="259" w:type="dxa"/>
              <w:right w:w="115" w:type="dxa"/>
            </w:tcMar>
            <w:vAlign w:val="center"/>
          </w:tcPr>
          <w:p w14:paraId="5E6AF3FF" w14:textId="77777777" w:rsidR="008C3AF4" w:rsidRDefault="008C3AF4" w:rsidP="00547017">
            <w:pPr>
              <w:pStyle w:val="ChartHeading"/>
              <w:rPr>
                <w:sz w:val="13"/>
                <w:szCs w:val="13"/>
              </w:rPr>
            </w:pPr>
            <w:r w:rsidRPr="00865EF7">
              <w:t>Inquiry Question</w:t>
            </w:r>
          </w:p>
        </w:tc>
      </w:tr>
      <w:tr w:rsidR="00E159F2" w14:paraId="4F0433F6" w14:textId="77777777" w:rsidTr="007E6B53">
        <w:trPr>
          <w:trHeight w:val="20"/>
        </w:trPr>
        <w:tc>
          <w:tcPr>
            <w:tcW w:w="10800" w:type="dxa"/>
            <w:shd w:val="clear" w:color="auto" w:fill="auto"/>
            <w:tcMar>
              <w:top w:w="173" w:type="dxa"/>
              <w:left w:w="259" w:type="dxa"/>
              <w:bottom w:w="173" w:type="dxa"/>
              <w:right w:w="115" w:type="dxa"/>
            </w:tcMar>
          </w:tcPr>
          <w:p w14:paraId="7A1D3EEE" w14:textId="2A2B8F89" w:rsidR="00E159F2" w:rsidRPr="00380F87" w:rsidRDefault="00E159F2" w:rsidP="00547017">
            <w:pPr>
              <w:pStyle w:val="Copy"/>
              <w:rPr>
                <w:color w:val="FFFFFF" w:themeColor="background1"/>
              </w:rPr>
            </w:pPr>
            <w:r w:rsidRPr="000B1430">
              <w:t>How do I use my wallet to help me budget and save money?</w:t>
            </w:r>
          </w:p>
        </w:tc>
      </w:tr>
    </w:tbl>
    <w:p w14:paraId="0E228C3F" w14:textId="77777777" w:rsidR="008C3AF4" w:rsidRDefault="008C3AF4" w:rsidP="00380F87">
      <w:pPr>
        <w:rPr>
          <w:rFonts w:ascii="Verdana" w:hAnsi="Verdana" w:cs="Arial"/>
          <w:sz w:val="13"/>
          <w:szCs w:val="13"/>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593980" w14:paraId="2BE84E25" w14:textId="77777777" w:rsidTr="00071EC5">
        <w:trPr>
          <w:trHeight w:val="441"/>
        </w:trPr>
        <w:tc>
          <w:tcPr>
            <w:tcW w:w="10800" w:type="dxa"/>
            <w:tcBorders>
              <w:bottom w:val="single" w:sz="8" w:space="0" w:color="54B948"/>
            </w:tcBorders>
            <w:shd w:val="clear" w:color="auto" w:fill="54B948"/>
            <w:tcMar>
              <w:left w:w="259" w:type="dxa"/>
              <w:right w:w="115" w:type="dxa"/>
            </w:tcMar>
            <w:vAlign w:val="center"/>
          </w:tcPr>
          <w:p w14:paraId="6DC4A484" w14:textId="77777777" w:rsidR="00593980" w:rsidRDefault="00593980" w:rsidP="00071EC5">
            <w:pPr>
              <w:pStyle w:val="ChartHeading"/>
              <w:rPr>
                <w:sz w:val="13"/>
                <w:szCs w:val="13"/>
              </w:rPr>
            </w:pPr>
            <w:r w:rsidRPr="00577745">
              <w:t>Materials List</w:t>
            </w:r>
          </w:p>
        </w:tc>
      </w:tr>
      <w:tr w:rsidR="00593980" w14:paraId="25EFB277" w14:textId="77777777" w:rsidTr="00071EC5">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0A0AB464" w14:textId="77777777" w:rsidR="00593980" w:rsidRPr="00E159F2" w:rsidRDefault="00593980" w:rsidP="00071EC5">
            <w:pPr>
              <w:pStyle w:val="Bullet"/>
            </w:pPr>
            <w:r w:rsidRPr="00E159F2">
              <w:t xml:space="preserve">Calculating Lengths and Costs Worksheet (Appendix A) </w:t>
            </w:r>
          </w:p>
          <w:p w14:paraId="57B716BA" w14:textId="77777777" w:rsidR="00593980" w:rsidRPr="00AE2DB7" w:rsidRDefault="00593980" w:rsidP="00071EC5">
            <w:pPr>
              <w:pStyle w:val="Bullet"/>
            </w:pPr>
            <w:r w:rsidRPr="00E159F2">
              <w:t xml:space="preserve">Optional: calculator </w:t>
            </w:r>
          </w:p>
        </w:tc>
      </w:tr>
    </w:tbl>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0" w:type="auto"/>
        <w:tblInd w:w="-17" w:type="dxa"/>
        <w:tblLayout w:type="fixed"/>
        <w:tblLook w:val="04A0" w:firstRow="1" w:lastRow="0" w:firstColumn="1" w:lastColumn="0" w:noHBand="0" w:noVBand="1"/>
      </w:tblPr>
      <w:tblGrid>
        <w:gridCol w:w="1091"/>
        <w:gridCol w:w="6562"/>
        <w:gridCol w:w="3144"/>
      </w:tblGrid>
      <w:tr w:rsidR="002D0AF9" w:rsidRPr="00FC75BD" w14:paraId="758F183B" w14:textId="77777777" w:rsidTr="00E159F2">
        <w:trPr>
          <w:trHeight w:val="864"/>
          <w:tblHeader/>
        </w:trPr>
        <w:tc>
          <w:tcPr>
            <w:tcW w:w="1091"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2FC1A14"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4C817956" w14:textId="77777777" w:rsidR="002D0AF9" w:rsidRPr="00FC75BD" w:rsidRDefault="002D0AF9" w:rsidP="0054701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E18ACB0"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3A5AA9D"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2D0AF9" w:rsidRPr="00FC75BD" w14:paraId="0A079247" w14:textId="77777777" w:rsidTr="00E159F2">
        <w:trPr>
          <w:trHeight w:val="432"/>
        </w:trPr>
        <w:tc>
          <w:tcPr>
            <w:tcW w:w="10797" w:type="dxa"/>
            <w:gridSpan w:val="3"/>
            <w:tcBorders>
              <w:top w:val="single" w:sz="8" w:space="0" w:color="54B948"/>
              <w:left w:val="single" w:sz="8" w:space="0" w:color="3F708E"/>
              <w:bottom w:val="nil"/>
              <w:right w:val="single" w:sz="8" w:space="0" w:color="3F708E"/>
            </w:tcBorders>
            <w:shd w:val="clear" w:color="auto" w:fill="3F708E"/>
            <w:vAlign w:val="center"/>
          </w:tcPr>
          <w:p w14:paraId="0DA18F6A" w14:textId="77777777" w:rsidR="002D0AF9" w:rsidRPr="00FC75BD" w:rsidRDefault="002D0AF9" w:rsidP="00547017">
            <w:pPr>
              <w:pStyle w:val="SectionHeading"/>
            </w:pPr>
            <w:r w:rsidRPr="00567ED8">
              <w:t>MINDS ON</w:t>
            </w:r>
          </w:p>
        </w:tc>
      </w:tr>
      <w:tr w:rsidR="00F75708" w:rsidRPr="004365A8" w14:paraId="356BF08B" w14:textId="77777777" w:rsidTr="007E6B53">
        <w:trPr>
          <w:trHeight w:val="20"/>
        </w:trPr>
        <w:tc>
          <w:tcPr>
            <w:tcW w:w="1091" w:type="dxa"/>
            <w:tcBorders>
              <w:top w:val="nil"/>
              <w:left w:val="single" w:sz="8" w:space="0" w:color="54B948"/>
              <w:bottom w:val="nil"/>
              <w:right w:val="single" w:sz="8" w:space="0" w:color="54B948"/>
            </w:tcBorders>
            <w:tcMar>
              <w:top w:w="173" w:type="dxa"/>
              <w:left w:w="72" w:type="dxa"/>
              <w:right w:w="72" w:type="dxa"/>
            </w:tcMar>
          </w:tcPr>
          <w:p w14:paraId="5F836D2E" w14:textId="77777777" w:rsidR="00F75708" w:rsidRPr="00E80C32" w:rsidRDefault="00F75708" w:rsidP="00547017">
            <w:pPr>
              <w:pStyle w:val="CopyCentred"/>
            </w:pPr>
            <w:r w:rsidRPr="00E80C32">
              <w:t>5-10 minutes</w:t>
            </w:r>
          </w:p>
        </w:tc>
        <w:tc>
          <w:tcPr>
            <w:tcW w:w="6562" w:type="dxa"/>
            <w:tcBorders>
              <w:top w:val="nil"/>
              <w:left w:val="single" w:sz="8" w:space="0" w:color="54B948"/>
              <w:bottom w:val="nil"/>
              <w:right w:val="single" w:sz="8" w:space="0" w:color="54B948"/>
            </w:tcBorders>
            <w:tcMar>
              <w:top w:w="173" w:type="dxa"/>
              <w:left w:w="259" w:type="dxa"/>
              <w:bottom w:w="173" w:type="dxa"/>
              <w:right w:w="259" w:type="dxa"/>
            </w:tcMar>
          </w:tcPr>
          <w:p w14:paraId="5000712D" w14:textId="77777777" w:rsidR="00F75708" w:rsidRDefault="00F75708" w:rsidP="00547017">
            <w:pPr>
              <w:pStyle w:val="ClassHeading"/>
            </w:pPr>
            <w:r w:rsidRPr="1AC6B3EC">
              <w:t>WHOLE CLASS</w:t>
            </w:r>
          </w:p>
          <w:p w14:paraId="1B7469CC" w14:textId="77777777" w:rsidR="00E159F2" w:rsidRPr="00E159F2" w:rsidRDefault="00E159F2" w:rsidP="00E159F2">
            <w:pPr>
              <w:pStyle w:val="Copy"/>
            </w:pPr>
            <w:r w:rsidRPr="00E159F2">
              <w:t>Students have their wallets from the recent art activity, duct tape wallet, on their desks.</w:t>
            </w:r>
          </w:p>
          <w:p w14:paraId="57BF3EB3" w14:textId="5C0B6D6E" w:rsidR="00F75708" w:rsidRPr="00567ED8" w:rsidRDefault="00E159F2" w:rsidP="00E159F2">
            <w:pPr>
              <w:pStyle w:val="Copy"/>
            </w:pPr>
            <w:r w:rsidRPr="00E159F2">
              <w:rPr>
                <w:lang w:val="en-US"/>
              </w:rPr>
              <w:t>Lead a discussion about the materials and procedures that students used to create their wallets.</w:t>
            </w:r>
          </w:p>
        </w:tc>
        <w:tc>
          <w:tcPr>
            <w:tcW w:w="3144" w:type="dxa"/>
            <w:tcBorders>
              <w:top w:val="nil"/>
              <w:left w:val="single" w:sz="8" w:space="0" w:color="54B948"/>
              <w:bottom w:val="nil"/>
              <w:right w:val="single" w:sz="8" w:space="0" w:color="54B948"/>
            </w:tcBorders>
            <w:tcMar>
              <w:top w:w="173" w:type="dxa"/>
              <w:left w:w="259" w:type="dxa"/>
              <w:right w:w="115" w:type="dxa"/>
            </w:tcMar>
          </w:tcPr>
          <w:p w14:paraId="5ED53C02" w14:textId="19042B59" w:rsidR="00F75708" w:rsidRPr="004365A8" w:rsidRDefault="00593980" w:rsidP="00547017">
            <w:pPr>
              <w:pStyle w:val="Copy"/>
            </w:pPr>
            <w:r>
              <w:rPr>
                <w:lang w:val="en-US"/>
              </w:rPr>
              <w:t>Assessment FOR Learning (T</w:t>
            </w:r>
            <w:r w:rsidR="00E159F2" w:rsidRPr="00E159F2">
              <w:rPr>
                <w:lang w:val="en-US"/>
              </w:rPr>
              <w:t>eacher)</w:t>
            </w:r>
          </w:p>
        </w:tc>
      </w:tr>
      <w:tr w:rsidR="0030440C" w:rsidRPr="004365A8" w14:paraId="3DEB6540" w14:textId="77777777" w:rsidTr="00E159F2">
        <w:trPr>
          <w:trHeight w:val="13"/>
        </w:trPr>
        <w:tc>
          <w:tcPr>
            <w:tcW w:w="1091" w:type="dxa"/>
            <w:tcBorders>
              <w:top w:val="single" w:sz="8" w:space="0" w:color="54B948"/>
              <w:left w:val="single" w:sz="8" w:space="0" w:color="54B948"/>
              <w:bottom w:val="nil"/>
              <w:right w:val="single" w:sz="8" w:space="0" w:color="54B948"/>
            </w:tcBorders>
            <w:tcMar>
              <w:top w:w="173" w:type="dxa"/>
              <w:left w:w="72" w:type="dxa"/>
              <w:right w:w="72" w:type="dxa"/>
            </w:tcMar>
          </w:tcPr>
          <w:p w14:paraId="5B414F12" w14:textId="77777777" w:rsidR="0030440C" w:rsidRPr="00E80C32" w:rsidRDefault="0030440C" w:rsidP="00547017">
            <w:pPr>
              <w:pStyle w:val="CopyCentred"/>
            </w:pPr>
          </w:p>
        </w:tc>
        <w:tc>
          <w:tcPr>
            <w:tcW w:w="6562" w:type="dxa"/>
            <w:tcBorders>
              <w:top w:val="single" w:sz="8" w:space="0" w:color="54B948"/>
              <w:left w:val="single" w:sz="8" w:space="0" w:color="54B948"/>
              <w:bottom w:val="nil"/>
              <w:right w:val="single" w:sz="8" w:space="0" w:color="54B948"/>
            </w:tcBorders>
            <w:shd w:val="clear" w:color="auto" w:fill="DEDFDE"/>
            <w:tcMar>
              <w:top w:w="173" w:type="dxa"/>
              <w:left w:w="259" w:type="dxa"/>
              <w:bottom w:w="173" w:type="dxa"/>
              <w:right w:w="259" w:type="dxa"/>
            </w:tcMar>
          </w:tcPr>
          <w:p w14:paraId="73834718" w14:textId="77777777" w:rsidR="0030440C" w:rsidRPr="00D756EE" w:rsidRDefault="0030440C" w:rsidP="007E6B53">
            <w:pPr>
              <w:pStyle w:val="Subhead"/>
            </w:pPr>
            <w:r>
              <w:t xml:space="preserve">Context for </w:t>
            </w:r>
            <w:r w:rsidRPr="002D0AF9">
              <w:t>Learning</w:t>
            </w:r>
          </w:p>
          <w:p w14:paraId="6A16D52A" w14:textId="23C12C71" w:rsidR="00E159F2" w:rsidRPr="00E159F2" w:rsidRDefault="00E159F2" w:rsidP="00E159F2">
            <w:pPr>
              <w:pStyle w:val="Copy"/>
            </w:pPr>
            <w:r w:rsidRPr="00E159F2">
              <w:rPr>
                <w:b/>
              </w:rPr>
              <w:t>Note:</w:t>
            </w:r>
            <w:r w:rsidRPr="00E159F2">
              <w:t xml:space="preserve"> Students should have participated in Duct Tape Wal</w:t>
            </w:r>
            <w:r>
              <w:t>let – Art activity beforehand.</w:t>
            </w:r>
          </w:p>
          <w:p w14:paraId="5F68886F" w14:textId="441A353C" w:rsidR="00E159F2" w:rsidRPr="00E159F2" w:rsidRDefault="00CE6906" w:rsidP="00E159F2">
            <w:pPr>
              <w:pStyle w:val="Copy"/>
            </w:pPr>
            <w:hyperlink r:id="rId11" w:history="1">
              <w:r w:rsidR="00E159F2" w:rsidRPr="00E159F2">
                <w:rPr>
                  <w:rStyle w:val="Hyperlink"/>
                </w:rPr>
                <w:t>https://www.inspirefinanciallearning.ca/index.php/teachers/teaching/by-grades/grade-4/duct-tape-wallet-art-edition/</w:t>
              </w:r>
            </w:hyperlink>
          </w:p>
          <w:p w14:paraId="0E4B5098" w14:textId="48470595" w:rsidR="0030440C" w:rsidRPr="1AC6B3EC" w:rsidRDefault="00E159F2" w:rsidP="00E159F2">
            <w:pPr>
              <w:pStyle w:val="Copy"/>
            </w:pPr>
            <w:r w:rsidRPr="00E159F2">
              <w:rPr>
                <w:lang w:val="en-US"/>
              </w:rPr>
              <w:t>Students should know how to measure using a metric ruler.</w:t>
            </w:r>
          </w:p>
        </w:tc>
        <w:tc>
          <w:tcPr>
            <w:tcW w:w="3144" w:type="dxa"/>
            <w:tcBorders>
              <w:top w:val="single" w:sz="8" w:space="0" w:color="54B948"/>
              <w:left w:val="single" w:sz="8" w:space="0" w:color="54B948"/>
              <w:bottom w:val="nil"/>
              <w:right w:val="single" w:sz="8" w:space="0" w:color="54B948"/>
            </w:tcBorders>
            <w:tcMar>
              <w:top w:w="173" w:type="dxa"/>
              <w:left w:w="259" w:type="dxa"/>
              <w:right w:w="115" w:type="dxa"/>
            </w:tcMar>
          </w:tcPr>
          <w:p w14:paraId="7A5F87D8" w14:textId="77777777" w:rsidR="0030440C" w:rsidRPr="00F75708" w:rsidRDefault="0030440C" w:rsidP="00547017">
            <w:pPr>
              <w:pStyle w:val="Copy"/>
              <w:rPr>
                <w:lang w:val="en-US"/>
              </w:rPr>
            </w:pPr>
          </w:p>
        </w:tc>
      </w:tr>
      <w:tr w:rsidR="00564081" w14:paraId="70B64906" w14:textId="77777777" w:rsidTr="00E159F2">
        <w:trPr>
          <w:trHeight w:val="432"/>
        </w:trPr>
        <w:tc>
          <w:tcPr>
            <w:tcW w:w="10797" w:type="dxa"/>
            <w:gridSpan w:val="3"/>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582724A9" w14:textId="77777777" w:rsidR="00564081" w:rsidRPr="004365A8" w:rsidRDefault="00564081" w:rsidP="00564081">
            <w:pPr>
              <w:pStyle w:val="SectionHeading"/>
            </w:pPr>
            <w:r>
              <w:t>ACTION</w:t>
            </w:r>
          </w:p>
        </w:tc>
      </w:tr>
      <w:tr w:rsidR="00F75708" w14:paraId="320896F8" w14:textId="77777777" w:rsidTr="00E159F2">
        <w:trPr>
          <w:trHeight w:val="20"/>
        </w:trPr>
        <w:tc>
          <w:tcPr>
            <w:tcW w:w="1091" w:type="dxa"/>
            <w:tcBorders>
              <w:top w:val="nil"/>
              <w:left w:val="single" w:sz="8" w:space="0" w:color="54B948"/>
              <w:bottom w:val="nil"/>
              <w:right w:val="single" w:sz="8" w:space="0" w:color="54B948"/>
            </w:tcBorders>
            <w:tcMar>
              <w:top w:w="173" w:type="dxa"/>
              <w:left w:w="72" w:type="dxa"/>
              <w:right w:w="72" w:type="dxa"/>
            </w:tcMar>
          </w:tcPr>
          <w:p w14:paraId="1C1C5F05" w14:textId="4F487F5C" w:rsidR="00F75708" w:rsidRPr="00567ED8" w:rsidRDefault="0030440C" w:rsidP="002D0AF9">
            <w:pPr>
              <w:pStyle w:val="CopyCentred"/>
            </w:pPr>
            <w:r w:rsidRPr="0030440C">
              <w:rPr>
                <w:lang w:val="en-US"/>
              </w:rPr>
              <w:t>20–30 minutes</w:t>
            </w:r>
          </w:p>
        </w:tc>
        <w:tc>
          <w:tcPr>
            <w:tcW w:w="6562" w:type="dxa"/>
            <w:tcBorders>
              <w:top w:val="nil"/>
              <w:left w:val="single" w:sz="8" w:space="0" w:color="54B948"/>
              <w:bottom w:val="nil"/>
              <w:right w:val="single" w:sz="8" w:space="0" w:color="54B948"/>
            </w:tcBorders>
            <w:tcMar>
              <w:top w:w="173" w:type="dxa"/>
              <w:left w:w="259" w:type="dxa"/>
              <w:bottom w:w="0" w:type="dxa"/>
              <w:right w:w="259" w:type="dxa"/>
            </w:tcMar>
          </w:tcPr>
          <w:p w14:paraId="077615C4" w14:textId="7430B5A4" w:rsidR="00F75708" w:rsidRPr="002D0AF9" w:rsidRDefault="00E159F2" w:rsidP="002D0AF9">
            <w:pPr>
              <w:pStyle w:val="ClassHeading"/>
              <w:rPr>
                <w:lang w:val="en-CA"/>
              </w:rPr>
            </w:pPr>
            <w:r w:rsidRPr="00E159F2">
              <w:rPr>
                <w:bCs/>
              </w:rPr>
              <w:t>WHOLE CLASS</w:t>
            </w:r>
          </w:p>
          <w:p w14:paraId="4A215E7C" w14:textId="33151A66" w:rsidR="0030440C" w:rsidRPr="0030440C" w:rsidRDefault="00E159F2" w:rsidP="0030440C">
            <w:pPr>
              <w:pStyle w:val="Copy"/>
            </w:pPr>
            <w:r w:rsidRPr="00E159F2">
              <w:rPr>
                <w:b/>
                <w:bCs/>
                <w:lang w:val="en-US"/>
              </w:rPr>
              <w:t>Problem solving</w:t>
            </w:r>
            <w:r w:rsidR="0030440C" w:rsidRPr="0030440C">
              <w:t xml:space="preserve"> </w:t>
            </w:r>
          </w:p>
          <w:p w14:paraId="2BD63A43" w14:textId="75309A7C" w:rsidR="00262357" w:rsidRPr="00567ED8" w:rsidRDefault="00E159F2" w:rsidP="007E6B53">
            <w:pPr>
              <w:pStyle w:val="Copy"/>
            </w:pPr>
            <w:r w:rsidRPr="00E159F2">
              <w:t xml:space="preserve">Provide students with this problem: A teacher in another class wants to do this duct tape wallet activity. She needs to know how much it will cost and what she needs to purchase or have on hand. </w:t>
            </w:r>
          </w:p>
        </w:tc>
        <w:tc>
          <w:tcPr>
            <w:tcW w:w="3144" w:type="dxa"/>
            <w:tcBorders>
              <w:top w:val="nil"/>
              <w:left w:val="single" w:sz="8" w:space="0" w:color="54B948"/>
              <w:bottom w:val="nil"/>
              <w:right w:val="single" w:sz="8" w:space="0" w:color="54B948"/>
            </w:tcBorders>
            <w:tcMar>
              <w:top w:w="173" w:type="dxa"/>
              <w:left w:w="259" w:type="dxa"/>
              <w:right w:w="115" w:type="dxa"/>
            </w:tcMar>
          </w:tcPr>
          <w:p w14:paraId="5485F4AE" w14:textId="08A7433A" w:rsidR="00F75708" w:rsidRPr="004365A8" w:rsidRDefault="00E159F2" w:rsidP="00E159F2">
            <w:pPr>
              <w:pStyle w:val="Copy"/>
            </w:pPr>
            <w:r w:rsidRPr="00E159F2">
              <w:t>Assessment AS Learning (Peer)</w:t>
            </w:r>
          </w:p>
        </w:tc>
      </w:tr>
      <w:tr w:rsidR="0030440C" w14:paraId="042DA97A" w14:textId="77777777" w:rsidTr="00E159F2">
        <w:trPr>
          <w:trHeight w:val="20"/>
        </w:trPr>
        <w:tc>
          <w:tcPr>
            <w:tcW w:w="1091" w:type="dxa"/>
            <w:tcBorders>
              <w:top w:val="nil"/>
              <w:left w:val="single" w:sz="8" w:space="0" w:color="54B948"/>
              <w:bottom w:val="single" w:sz="8" w:space="0" w:color="54B948"/>
              <w:right w:val="single" w:sz="8" w:space="0" w:color="54B948"/>
            </w:tcBorders>
            <w:tcMar>
              <w:top w:w="173" w:type="dxa"/>
              <w:left w:w="72" w:type="dxa"/>
              <w:right w:w="72" w:type="dxa"/>
            </w:tcMar>
          </w:tcPr>
          <w:p w14:paraId="48C86EBB" w14:textId="77777777" w:rsidR="0030440C" w:rsidRPr="0030440C" w:rsidRDefault="0030440C" w:rsidP="002D0AF9">
            <w:pPr>
              <w:pStyle w:val="CopyCentred"/>
              <w:rPr>
                <w:lang w:val="en-US"/>
              </w:rPr>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4A38659" w14:textId="77777777" w:rsidR="00E159F2" w:rsidRPr="00E159F2" w:rsidRDefault="00E159F2" w:rsidP="00E159F2">
            <w:pPr>
              <w:pStyle w:val="Copy"/>
            </w:pPr>
            <w:r w:rsidRPr="00E159F2">
              <w:t xml:space="preserve">As a large group, have students brainstorm a list of materials needed to replicate the duct tape wallet activity. </w:t>
            </w:r>
          </w:p>
          <w:p w14:paraId="7065F58C" w14:textId="77777777" w:rsidR="00E159F2" w:rsidRPr="00E159F2" w:rsidRDefault="00E159F2" w:rsidP="00E159F2">
            <w:pPr>
              <w:pStyle w:val="Copy"/>
            </w:pPr>
            <w:r w:rsidRPr="00E159F2">
              <w:t xml:space="preserve">Introduce the concept of estimation and provide examples of how to round to whole numbers. Have students discuss both the benefits and disadvantages of rounding. </w:t>
            </w:r>
          </w:p>
          <w:p w14:paraId="1289E74F" w14:textId="77777777" w:rsidR="00E159F2" w:rsidRPr="00E159F2" w:rsidRDefault="00E159F2" w:rsidP="00E159F2">
            <w:pPr>
              <w:pStyle w:val="Copy"/>
            </w:pPr>
            <w:r w:rsidRPr="00E159F2">
              <w:t xml:space="preserve">Review concepts of measurement, especially converting from mm to cm to m. </w:t>
            </w:r>
          </w:p>
          <w:p w14:paraId="4C4CCD75" w14:textId="4F7B8775" w:rsidR="0030440C" w:rsidRDefault="00E159F2" w:rsidP="00E159F2">
            <w:pPr>
              <w:pStyle w:val="Copy"/>
            </w:pPr>
            <w:r w:rsidRPr="00E159F2">
              <w:rPr>
                <w:lang w:val="en-US"/>
              </w:rPr>
              <w:t>Distribute worksheet and provide students with enough time to complete the cost estimates.</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3972CCF5" w14:textId="45080BEC" w:rsidR="0030440C" w:rsidRPr="004365A8" w:rsidRDefault="00E159F2" w:rsidP="0030440C">
            <w:pPr>
              <w:pStyle w:val="Copy"/>
            </w:pPr>
            <w:r w:rsidRPr="00E159F2">
              <w:rPr>
                <w:lang w:val="en-US"/>
              </w:rPr>
              <w:t>Assessment FOR Learning (Teacher)</w:t>
            </w:r>
          </w:p>
        </w:tc>
      </w:tr>
    </w:tbl>
    <w:p w14:paraId="44548F54" w14:textId="24AB5407" w:rsidR="00593980" w:rsidRDefault="00593980" w:rsidP="006D09DC">
      <w:pPr>
        <w:rPr>
          <w:rFonts w:ascii="Verdana" w:hAnsi="Verdana" w:cs="Arial"/>
          <w:sz w:val="36"/>
          <w:szCs w:val="36"/>
        </w:rPr>
      </w:pPr>
    </w:p>
    <w:p w14:paraId="5BC35746" w14:textId="77777777" w:rsidR="00593980" w:rsidRDefault="00593980">
      <w:pPr>
        <w:rPr>
          <w:rFonts w:ascii="Verdana" w:hAnsi="Verdana" w:cs="Arial"/>
          <w:sz w:val="36"/>
          <w:szCs w:val="36"/>
        </w:rPr>
      </w:pPr>
      <w:r>
        <w:rPr>
          <w:rFonts w:ascii="Verdana" w:hAnsi="Verdana" w:cs="Arial"/>
          <w:sz w:val="36"/>
          <w:szCs w:val="36"/>
        </w:rPr>
        <w:br w:type="page"/>
      </w:r>
    </w:p>
    <w:tbl>
      <w:tblPr>
        <w:tblStyle w:val="TableGrid"/>
        <w:tblW w:w="0" w:type="auto"/>
        <w:tblInd w:w="-17" w:type="dxa"/>
        <w:tblLayout w:type="fixed"/>
        <w:tblLook w:val="04A0" w:firstRow="1" w:lastRow="0" w:firstColumn="1" w:lastColumn="0" w:noHBand="0" w:noVBand="1"/>
      </w:tblPr>
      <w:tblGrid>
        <w:gridCol w:w="1091"/>
        <w:gridCol w:w="6562"/>
        <w:gridCol w:w="3144"/>
      </w:tblGrid>
      <w:tr w:rsidR="00593980" w:rsidRPr="00FC75BD" w14:paraId="42B1985F" w14:textId="77777777" w:rsidTr="00071EC5">
        <w:trPr>
          <w:trHeight w:val="864"/>
          <w:tblHeader/>
        </w:trPr>
        <w:tc>
          <w:tcPr>
            <w:tcW w:w="1091"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6FF80440" w14:textId="77777777" w:rsidR="00593980" w:rsidRPr="00FC75BD" w:rsidRDefault="00593980"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18C7F3B4" w14:textId="77777777" w:rsidR="00593980" w:rsidRPr="00FC75BD" w:rsidRDefault="00593980"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9DCFBF5" w14:textId="77777777" w:rsidR="00593980" w:rsidRPr="00FC75BD" w:rsidRDefault="00593980"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DBACF5B" w14:textId="77777777" w:rsidR="00593980" w:rsidRPr="00FC75BD" w:rsidRDefault="00593980"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593980" w:rsidRPr="00FC75BD" w14:paraId="5B84EBE3" w14:textId="77777777" w:rsidTr="00071EC5">
        <w:trPr>
          <w:trHeight w:val="432"/>
        </w:trPr>
        <w:tc>
          <w:tcPr>
            <w:tcW w:w="10797" w:type="dxa"/>
            <w:gridSpan w:val="3"/>
            <w:tcBorders>
              <w:top w:val="single" w:sz="8" w:space="0" w:color="54B948"/>
              <w:left w:val="single" w:sz="8" w:space="0" w:color="3F708E"/>
              <w:bottom w:val="nil"/>
              <w:right w:val="single" w:sz="8" w:space="0" w:color="3F708E"/>
            </w:tcBorders>
            <w:shd w:val="clear" w:color="auto" w:fill="3F708E"/>
            <w:vAlign w:val="center"/>
          </w:tcPr>
          <w:p w14:paraId="5CD7BD45" w14:textId="77777777" w:rsidR="00593980" w:rsidRPr="00FC75BD" w:rsidRDefault="00593980" w:rsidP="00071EC5">
            <w:pPr>
              <w:pStyle w:val="SectionHeading"/>
            </w:pPr>
            <w:r w:rsidRPr="002407EE">
              <w:t>CONSOLIDATION/DEBRIEF</w:t>
            </w:r>
          </w:p>
        </w:tc>
      </w:tr>
      <w:tr w:rsidR="00593980" w:rsidRPr="004365A8" w14:paraId="0AEECA69" w14:textId="77777777" w:rsidTr="00071EC5">
        <w:trPr>
          <w:trHeight w:val="20"/>
        </w:trPr>
        <w:tc>
          <w:tcPr>
            <w:tcW w:w="1091" w:type="dxa"/>
            <w:tcBorders>
              <w:top w:val="nil"/>
              <w:left w:val="single" w:sz="8" w:space="0" w:color="54B948"/>
              <w:bottom w:val="nil"/>
              <w:right w:val="single" w:sz="8" w:space="0" w:color="54B948"/>
            </w:tcBorders>
            <w:tcMar>
              <w:top w:w="173" w:type="dxa"/>
              <w:left w:w="72" w:type="dxa"/>
              <w:right w:w="72" w:type="dxa"/>
            </w:tcMar>
          </w:tcPr>
          <w:p w14:paraId="155A4BEB" w14:textId="77777777" w:rsidR="00593980" w:rsidRPr="00E80C32" w:rsidRDefault="00593980" w:rsidP="00071EC5">
            <w:pPr>
              <w:pStyle w:val="CopyCentred"/>
            </w:pPr>
            <w:r w:rsidRPr="00E159F2">
              <w:rPr>
                <w:lang w:val="en-US"/>
              </w:rPr>
              <w:t>10–15 minutes</w:t>
            </w:r>
          </w:p>
        </w:tc>
        <w:tc>
          <w:tcPr>
            <w:tcW w:w="6562" w:type="dxa"/>
            <w:tcBorders>
              <w:top w:val="nil"/>
              <w:left w:val="single" w:sz="8" w:space="0" w:color="54B948"/>
              <w:bottom w:val="nil"/>
              <w:right w:val="single" w:sz="8" w:space="0" w:color="54B948"/>
            </w:tcBorders>
            <w:tcMar>
              <w:top w:w="173" w:type="dxa"/>
              <w:left w:w="259" w:type="dxa"/>
              <w:bottom w:w="0" w:type="dxa"/>
              <w:right w:w="259" w:type="dxa"/>
            </w:tcMar>
          </w:tcPr>
          <w:p w14:paraId="441F31CA" w14:textId="77777777" w:rsidR="00593980" w:rsidRPr="00E159F2" w:rsidRDefault="00593980" w:rsidP="00071EC5">
            <w:pPr>
              <w:pStyle w:val="ClassHeading"/>
            </w:pPr>
            <w:r w:rsidRPr="00E159F2">
              <w:t>SMALL GROUPS</w:t>
            </w:r>
          </w:p>
          <w:p w14:paraId="7BC5EDCB" w14:textId="77777777" w:rsidR="00593980" w:rsidRPr="00567ED8" w:rsidRDefault="00593980" w:rsidP="00071EC5">
            <w:pPr>
              <w:pStyle w:val="Copy"/>
            </w:pPr>
            <w:r w:rsidRPr="00E159F2">
              <w:t xml:space="preserve">In table groups, have students compare their responses. Have students submit their worksheets for assessment.  (Appendix B </w:t>
            </w:r>
            <w:r>
              <w:t>–</w:t>
            </w:r>
            <w:r w:rsidRPr="00E159F2">
              <w:t xml:space="preserve"> Rubric)</w:t>
            </w:r>
          </w:p>
        </w:tc>
        <w:tc>
          <w:tcPr>
            <w:tcW w:w="3144" w:type="dxa"/>
            <w:tcBorders>
              <w:top w:val="nil"/>
              <w:left w:val="single" w:sz="8" w:space="0" w:color="54B948"/>
              <w:bottom w:val="nil"/>
              <w:right w:val="single" w:sz="8" w:space="0" w:color="54B948"/>
            </w:tcBorders>
            <w:tcMar>
              <w:top w:w="173" w:type="dxa"/>
              <w:left w:w="259" w:type="dxa"/>
              <w:right w:w="115" w:type="dxa"/>
            </w:tcMar>
          </w:tcPr>
          <w:p w14:paraId="734075A9" w14:textId="77777777" w:rsidR="00593980" w:rsidRPr="004365A8" w:rsidRDefault="00593980" w:rsidP="00071EC5">
            <w:pPr>
              <w:pStyle w:val="Copy"/>
            </w:pPr>
            <w:r w:rsidRPr="00E159F2">
              <w:rPr>
                <w:lang w:val="en-US"/>
              </w:rPr>
              <w:t>Assessment AS Learning (Teacher – Use Appendix B – Rubric)</w:t>
            </w:r>
          </w:p>
        </w:tc>
      </w:tr>
      <w:tr w:rsidR="00593980" w:rsidRPr="004365A8" w14:paraId="1B862911" w14:textId="77777777" w:rsidTr="00071EC5">
        <w:trPr>
          <w:trHeight w:val="20"/>
        </w:trPr>
        <w:tc>
          <w:tcPr>
            <w:tcW w:w="1091" w:type="dxa"/>
            <w:tcBorders>
              <w:top w:val="nil"/>
              <w:left w:val="single" w:sz="8" w:space="0" w:color="54B948"/>
              <w:bottom w:val="single" w:sz="8" w:space="0" w:color="54B948"/>
              <w:right w:val="single" w:sz="8" w:space="0" w:color="54B948"/>
            </w:tcBorders>
            <w:tcMar>
              <w:top w:w="173" w:type="dxa"/>
              <w:left w:w="72" w:type="dxa"/>
              <w:right w:w="72" w:type="dxa"/>
            </w:tcMar>
          </w:tcPr>
          <w:p w14:paraId="05D7D4EC" w14:textId="77777777" w:rsidR="00593980" w:rsidRPr="00E159F2" w:rsidRDefault="00593980" w:rsidP="00071EC5">
            <w:pPr>
              <w:pStyle w:val="CopyCentred"/>
              <w:rPr>
                <w:lang w:val="en-US"/>
              </w:rPr>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4100CBE" w14:textId="77777777" w:rsidR="00593980" w:rsidRPr="00E159F2" w:rsidRDefault="00593980" w:rsidP="00071EC5">
            <w:pPr>
              <w:pStyle w:val="Copy"/>
            </w:pPr>
            <w:r w:rsidRPr="00E159F2">
              <w:t xml:space="preserve">Ask critical questions to engage students in further reflection and understanding of the concepts. Students may also respond to the last question in their math journal: </w:t>
            </w:r>
          </w:p>
          <w:p w14:paraId="36C5B8E7" w14:textId="77777777" w:rsidR="00593980" w:rsidRPr="00E159F2" w:rsidRDefault="00593980" w:rsidP="00071EC5">
            <w:pPr>
              <w:pStyle w:val="NumberedList"/>
            </w:pPr>
            <w:r w:rsidRPr="00E159F2">
              <w:t>Why are some measurements in cm and some in m?</w:t>
            </w:r>
          </w:p>
          <w:p w14:paraId="5A5354A0" w14:textId="77777777" w:rsidR="00593980" w:rsidRPr="00E159F2" w:rsidRDefault="00593980" w:rsidP="00071EC5">
            <w:pPr>
              <w:pStyle w:val="NumberedList"/>
            </w:pPr>
            <w:r w:rsidRPr="00E159F2">
              <w:t xml:space="preserve">The label on the duct tape says that the roll is 20 yards or 18 m long. Why are there two measurements? What do we know about the term “yards”? (Explain to students – In North America, we use metric measurements, but there are other parts of the world that use imperial measurements. A yard is an imperial measurement. If the duct tape is sold in different countries, then the manufacturer will put different types of measurements on the label.) </w:t>
            </w:r>
          </w:p>
          <w:p w14:paraId="49E26EBE" w14:textId="77777777" w:rsidR="00593980" w:rsidRPr="00E159F2" w:rsidRDefault="00593980" w:rsidP="00071EC5">
            <w:pPr>
              <w:pStyle w:val="NumberedList"/>
            </w:pPr>
            <w:r w:rsidRPr="00E159F2">
              <w:t xml:space="preserve">If faced with an unfamiliar measurement, such as one yard, how can you go about figuring out what it means? </w:t>
            </w:r>
          </w:p>
          <w:p w14:paraId="0EBF4917" w14:textId="77777777" w:rsidR="00593980" w:rsidRPr="00E159F2" w:rsidRDefault="00593980" w:rsidP="00071EC5">
            <w:pPr>
              <w:pStyle w:val="NumberedList"/>
            </w:pPr>
            <w:r w:rsidRPr="00E159F2">
              <w:t>How is math useful in helping us solve problems?</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B63B791" w14:textId="77777777" w:rsidR="00593980" w:rsidRPr="00E159F2" w:rsidRDefault="00593980" w:rsidP="00071EC5">
            <w:pPr>
              <w:pStyle w:val="Copy"/>
              <w:rPr>
                <w:lang w:val="en-US"/>
              </w:rPr>
            </w:pPr>
            <w:r w:rsidRPr="00E159F2">
              <w:rPr>
                <w:lang w:val="en-US"/>
              </w:rPr>
              <w:t>Assessment AS Learning (Peer, Self)</w:t>
            </w:r>
          </w:p>
        </w:tc>
      </w:tr>
    </w:tbl>
    <w:p w14:paraId="6A6AF7A5" w14:textId="77777777" w:rsidR="006F2C07" w:rsidRDefault="006F2C07" w:rsidP="006D09DC">
      <w:pPr>
        <w:rPr>
          <w:rFonts w:ascii="Verdana" w:hAnsi="Verdana" w:cs="Arial"/>
          <w:sz w:val="36"/>
          <w:szCs w:val="36"/>
        </w:rPr>
      </w:pPr>
    </w:p>
    <w:p w14:paraId="3961A742" w14:textId="77777777" w:rsidR="006F2C07" w:rsidRDefault="006F2C07" w:rsidP="006D09DC">
      <w:pPr>
        <w:rPr>
          <w:rFonts w:ascii="Verdana" w:hAnsi="Verdana" w:cs="Arial"/>
          <w:sz w:val="36"/>
          <w:szCs w:val="36"/>
        </w:rPr>
        <w:sectPr w:rsidR="006F2C07" w:rsidSect="00F61662">
          <w:headerReference w:type="default" r:id="rId12"/>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6E03B3B0" w:rsidR="00912080" w:rsidRPr="00ED7BE9" w:rsidRDefault="00700F5A" w:rsidP="00873418">
            <w:pPr>
              <w:pStyle w:val="AppendixName"/>
            </w:pPr>
            <w:r w:rsidRPr="00700F5A">
              <w:rPr>
                <w:lang w:val="en-US"/>
              </w:rPr>
              <w:t>Calculating lengths and costs</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DD2D528" w14:textId="77777777" w:rsidR="00700F5A" w:rsidRPr="00700F5A" w:rsidRDefault="00700F5A" w:rsidP="00700F5A">
            <w:pPr>
              <w:pStyle w:val="Copy"/>
            </w:pPr>
            <w:r w:rsidRPr="00700F5A">
              <w:t>Name: _________________________________________</w:t>
            </w:r>
            <w:r w:rsidRPr="00700F5A">
              <w:br/>
            </w:r>
          </w:p>
          <w:p w14:paraId="1C484C8E" w14:textId="77777777" w:rsidR="00700F5A" w:rsidRPr="00700F5A" w:rsidRDefault="00700F5A" w:rsidP="00700F5A">
            <w:pPr>
              <w:pStyle w:val="Copy"/>
            </w:pPr>
            <w:r w:rsidRPr="00700F5A">
              <w:t xml:space="preserve">To create one wallet, how many centimetres of duct tape do you need? </w:t>
            </w:r>
          </w:p>
          <w:p w14:paraId="1CADA227" w14:textId="77777777" w:rsidR="00700F5A" w:rsidRPr="00700F5A" w:rsidRDefault="00700F5A" w:rsidP="00700F5A">
            <w:pPr>
              <w:pStyle w:val="Copy"/>
            </w:pPr>
          </w:p>
          <w:tbl>
            <w:tblPr>
              <w:tblStyle w:val="TableGrid"/>
              <w:tblW w:w="0" w:type="auto"/>
              <w:tblBorders>
                <w:top w:val="none" w:sz="0" w:space="0" w:color="auto"/>
                <w:left w:val="none" w:sz="0" w:space="0" w:color="auto"/>
                <w:bottom w:val="none" w:sz="0" w:space="0" w:color="auto"/>
                <w:right w:val="none" w:sz="0" w:space="0" w:color="auto"/>
                <w:insideH w:val="single" w:sz="8" w:space="0" w:color="3F708E"/>
                <w:insideV w:val="single" w:sz="8" w:space="0" w:color="3F708E"/>
              </w:tblBorders>
              <w:tblLook w:val="04A0" w:firstRow="1" w:lastRow="0" w:firstColumn="1" w:lastColumn="0" w:noHBand="0" w:noVBand="1"/>
            </w:tblPr>
            <w:tblGrid>
              <w:gridCol w:w="5123"/>
              <w:gridCol w:w="5124"/>
            </w:tblGrid>
            <w:tr w:rsidR="00700F5A" w:rsidRPr="00700F5A" w14:paraId="2DE40CEC" w14:textId="77777777" w:rsidTr="00700F5A">
              <w:trPr>
                <w:trHeight w:val="567"/>
              </w:trPr>
              <w:tc>
                <w:tcPr>
                  <w:tcW w:w="5123" w:type="dxa"/>
                  <w:shd w:val="clear" w:color="auto" w:fill="3F708E"/>
                  <w:vAlign w:val="center"/>
                </w:tcPr>
                <w:p w14:paraId="4C327F58" w14:textId="77777777" w:rsidR="00700F5A" w:rsidRPr="00700F5A" w:rsidRDefault="00700F5A" w:rsidP="00700F5A">
                  <w:pPr>
                    <w:pStyle w:val="BlueChartHeading"/>
                    <w:jc w:val="left"/>
                  </w:pPr>
                  <w:r w:rsidRPr="00700F5A">
                    <w:t>Materials to make one wallet</w:t>
                  </w:r>
                </w:p>
              </w:tc>
              <w:tc>
                <w:tcPr>
                  <w:tcW w:w="5124" w:type="dxa"/>
                  <w:shd w:val="clear" w:color="auto" w:fill="3F708E"/>
                  <w:vAlign w:val="center"/>
                </w:tcPr>
                <w:p w14:paraId="484C3041" w14:textId="77777777" w:rsidR="00700F5A" w:rsidRPr="00700F5A" w:rsidRDefault="00700F5A" w:rsidP="00700F5A">
                  <w:pPr>
                    <w:pStyle w:val="BlueChartHeading"/>
                    <w:jc w:val="left"/>
                  </w:pPr>
                  <w:r w:rsidRPr="00700F5A">
                    <w:t>Length of duct tape needed (cm)</w:t>
                  </w:r>
                </w:p>
              </w:tc>
            </w:tr>
            <w:tr w:rsidR="00700F5A" w:rsidRPr="00700F5A" w14:paraId="66D2DFAA" w14:textId="77777777" w:rsidTr="00700F5A">
              <w:trPr>
                <w:trHeight w:val="567"/>
              </w:trPr>
              <w:tc>
                <w:tcPr>
                  <w:tcW w:w="5123" w:type="dxa"/>
                  <w:vAlign w:val="center"/>
                </w:tcPr>
                <w:p w14:paraId="20D09560" w14:textId="77777777" w:rsidR="00700F5A" w:rsidRPr="00700F5A" w:rsidRDefault="00700F5A" w:rsidP="00700F5A">
                  <w:pPr>
                    <w:pStyle w:val="Copy"/>
                  </w:pPr>
                  <w:r w:rsidRPr="00700F5A">
                    <w:t>10 strips of duct tape 18 cm long</w:t>
                  </w:r>
                </w:p>
              </w:tc>
              <w:tc>
                <w:tcPr>
                  <w:tcW w:w="5124" w:type="dxa"/>
                  <w:vAlign w:val="center"/>
                </w:tcPr>
                <w:p w14:paraId="7CFF3CF8" w14:textId="77777777" w:rsidR="00700F5A" w:rsidRPr="00700F5A" w:rsidRDefault="00700F5A" w:rsidP="00700F5A">
                  <w:pPr>
                    <w:pStyle w:val="Copy"/>
                  </w:pPr>
                </w:p>
              </w:tc>
            </w:tr>
            <w:tr w:rsidR="00700F5A" w:rsidRPr="00700F5A" w14:paraId="439B37BD" w14:textId="77777777" w:rsidTr="00700F5A">
              <w:trPr>
                <w:trHeight w:val="567"/>
              </w:trPr>
              <w:tc>
                <w:tcPr>
                  <w:tcW w:w="5123" w:type="dxa"/>
                  <w:vAlign w:val="center"/>
                </w:tcPr>
                <w:p w14:paraId="42DB7A6A" w14:textId="77777777" w:rsidR="00700F5A" w:rsidRPr="00700F5A" w:rsidRDefault="00700F5A" w:rsidP="00700F5A">
                  <w:pPr>
                    <w:pStyle w:val="Copy"/>
                  </w:pPr>
                  <w:r w:rsidRPr="00700F5A">
                    <w:t>3 strips of duct tape 15 cm long</w:t>
                  </w:r>
                </w:p>
              </w:tc>
              <w:tc>
                <w:tcPr>
                  <w:tcW w:w="5124" w:type="dxa"/>
                  <w:vAlign w:val="center"/>
                </w:tcPr>
                <w:p w14:paraId="78F3FF6F" w14:textId="77777777" w:rsidR="00700F5A" w:rsidRPr="00700F5A" w:rsidRDefault="00700F5A" w:rsidP="00700F5A">
                  <w:pPr>
                    <w:pStyle w:val="Copy"/>
                  </w:pPr>
                </w:p>
              </w:tc>
            </w:tr>
            <w:tr w:rsidR="00700F5A" w:rsidRPr="00700F5A" w14:paraId="2838D3D2" w14:textId="77777777" w:rsidTr="00593980">
              <w:trPr>
                <w:trHeight w:val="567"/>
              </w:trPr>
              <w:tc>
                <w:tcPr>
                  <w:tcW w:w="5123" w:type="dxa"/>
                  <w:shd w:val="clear" w:color="auto" w:fill="E0F2F8"/>
                  <w:vAlign w:val="center"/>
                </w:tcPr>
                <w:p w14:paraId="34B63596" w14:textId="77777777" w:rsidR="00700F5A" w:rsidRPr="00700F5A" w:rsidRDefault="00700F5A" w:rsidP="00700F5A">
                  <w:pPr>
                    <w:pStyle w:val="BlueChartHeading"/>
                    <w:jc w:val="left"/>
                  </w:pPr>
                  <w:r w:rsidRPr="00593980">
                    <w:rPr>
                      <w:color w:val="000000" w:themeColor="text1"/>
                    </w:rPr>
                    <w:t>TOTAL NEEDED FOR ONE WALLET</w:t>
                  </w:r>
                </w:p>
              </w:tc>
              <w:tc>
                <w:tcPr>
                  <w:tcW w:w="5124" w:type="dxa"/>
                  <w:shd w:val="clear" w:color="auto" w:fill="E0F2F8"/>
                  <w:vAlign w:val="center"/>
                </w:tcPr>
                <w:p w14:paraId="4D3292DC" w14:textId="77777777" w:rsidR="00700F5A" w:rsidRPr="00700F5A" w:rsidRDefault="00700F5A" w:rsidP="00700F5A">
                  <w:pPr>
                    <w:pStyle w:val="BlueChartHeading"/>
                  </w:pPr>
                </w:p>
              </w:tc>
            </w:tr>
          </w:tbl>
          <w:p w14:paraId="2722E739" w14:textId="77777777" w:rsidR="00700F5A" w:rsidRPr="00700F5A" w:rsidRDefault="00700F5A" w:rsidP="00700F5A">
            <w:pPr>
              <w:pStyle w:val="Copy"/>
            </w:pPr>
          </w:p>
          <w:p w14:paraId="010D3793" w14:textId="77777777" w:rsidR="00700F5A" w:rsidRPr="00700F5A" w:rsidRDefault="00700F5A" w:rsidP="00700F5A">
            <w:pPr>
              <w:pStyle w:val="Copy"/>
            </w:pPr>
            <w:r w:rsidRPr="00700F5A">
              <w:t>If one roll of duct tape is 18 m long and costs $5.99:</w:t>
            </w:r>
          </w:p>
          <w:p w14:paraId="7319A8EA" w14:textId="77777777" w:rsidR="00700F5A" w:rsidRPr="00700F5A" w:rsidRDefault="00700F5A" w:rsidP="00700F5A">
            <w:pPr>
              <w:pStyle w:val="LetteredList"/>
            </w:pPr>
            <w:r w:rsidRPr="00700F5A">
              <w:t xml:space="preserve">How many metres of duct tape are needed in order for each member of the class to make one wallet? Show your work in both metres and centimetres. You may round to whole numbers. </w:t>
            </w:r>
          </w:p>
          <w:p w14:paraId="3A7200C9" w14:textId="77777777" w:rsidR="00700F5A" w:rsidRPr="00700F5A" w:rsidRDefault="00700F5A" w:rsidP="00700F5A">
            <w:pPr>
              <w:pStyle w:val="Copy"/>
            </w:pPr>
          </w:p>
          <w:p w14:paraId="4294F410" w14:textId="77777777" w:rsidR="00700F5A" w:rsidRPr="00700F5A" w:rsidRDefault="00700F5A" w:rsidP="00700F5A">
            <w:pPr>
              <w:pStyle w:val="Copy"/>
            </w:pPr>
          </w:p>
          <w:p w14:paraId="6763E9DE" w14:textId="77777777" w:rsidR="00700F5A" w:rsidRPr="00700F5A" w:rsidRDefault="00700F5A" w:rsidP="00700F5A">
            <w:pPr>
              <w:pStyle w:val="Copy"/>
            </w:pPr>
          </w:p>
          <w:p w14:paraId="7F0FE49A" w14:textId="77777777" w:rsidR="00700F5A" w:rsidRPr="00700F5A" w:rsidRDefault="00700F5A" w:rsidP="00700F5A">
            <w:pPr>
              <w:pStyle w:val="LetteredList"/>
            </w:pPr>
            <w:r w:rsidRPr="00700F5A">
              <w:t xml:space="preserve">How many rolls of duct tape does the class need to ensure that 20 students can make wallets? You may round to whole numbers. </w:t>
            </w:r>
          </w:p>
          <w:p w14:paraId="1FC1EAEC" w14:textId="77777777" w:rsidR="00700F5A" w:rsidRPr="00700F5A" w:rsidRDefault="00700F5A" w:rsidP="00700F5A">
            <w:pPr>
              <w:pStyle w:val="Copy"/>
            </w:pPr>
          </w:p>
          <w:p w14:paraId="6D5E26B0" w14:textId="77777777" w:rsidR="00700F5A" w:rsidRPr="00700F5A" w:rsidRDefault="00700F5A" w:rsidP="00700F5A">
            <w:pPr>
              <w:pStyle w:val="Copy"/>
            </w:pPr>
          </w:p>
          <w:p w14:paraId="4FFF2EAA" w14:textId="77777777" w:rsidR="00700F5A" w:rsidRPr="00700F5A" w:rsidRDefault="00700F5A" w:rsidP="00700F5A">
            <w:pPr>
              <w:pStyle w:val="Copy"/>
            </w:pPr>
          </w:p>
          <w:p w14:paraId="36E12811" w14:textId="0BAE0C00" w:rsidR="0077060A" w:rsidRDefault="00700F5A" w:rsidP="00700F5A">
            <w:pPr>
              <w:pStyle w:val="LetteredList"/>
            </w:pPr>
            <w:r w:rsidRPr="00700F5A">
              <w:t>How much will it cost to buy enough duct tape for the class? You may round to whole numbers.</w:t>
            </w: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660D6F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BA1E29" w14:paraId="2E32C652"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048FFA1E" w:rsidR="00BA1E29" w:rsidRPr="00ED7BE9" w:rsidRDefault="0067008A" w:rsidP="00873418">
            <w:pPr>
              <w:pStyle w:val="AppendixName"/>
            </w:pPr>
            <w:r w:rsidRPr="0067008A">
              <w:rPr>
                <w:lang w:val="en-US"/>
              </w:rPr>
              <w:t>Rubric</w:t>
            </w:r>
          </w:p>
        </w:tc>
      </w:tr>
      <w:tr w:rsidR="00BA1E29" w14:paraId="720A2950" w14:textId="77777777" w:rsidTr="00BC7202">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10258" w:type="dxa"/>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051"/>
              <w:gridCol w:w="2052"/>
              <w:gridCol w:w="2051"/>
              <w:gridCol w:w="2052"/>
              <w:gridCol w:w="2052"/>
            </w:tblGrid>
            <w:tr w:rsidR="00BC7202" w:rsidRPr="00A947CE" w14:paraId="0C0F7DD4" w14:textId="77777777" w:rsidTr="00BC7202">
              <w:trPr>
                <w:trHeight w:val="432"/>
              </w:trPr>
              <w:tc>
                <w:tcPr>
                  <w:tcW w:w="2051" w:type="dxa"/>
                  <w:tcBorders>
                    <w:right w:val="nil"/>
                  </w:tcBorders>
                  <w:shd w:val="clear" w:color="auto" w:fill="3F708E"/>
                  <w:vAlign w:val="center"/>
                </w:tcPr>
                <w:p w14:paraId="3F27F2BF" w14:textId="77777777" w:rsidR="00BC7202" w:rsidRPr="00A37AB4" w:rsidRDefault="00BC7202" w:rsidP="00071EC5">
                  <w:pPr>
                    <w:pStyle w:val="BlueChartHeading"/>
                    <w:spacing w:before="0" w:beforeAutospacing="0" w:after="0" w:afterAutospacing="0"/>
                  </w:pPr>
                  <w:r>
                    <w:t>Criteria</w:t>
                  </w:r>
                </w:p>
              </w:tc>
              <w:tc>
                <w:tcPr>
                  <w:tcW w:w="2052" w:type="dxa"/>
                  <w:tcBorders>
                    <w:left w:val="nil"/>
                    <w:right w:val="nil"/>
                  </w:tcBorders>
                  <w:shd w:val="clear" w:color="auto" w:fill="3F708E"/>
                  <w:vAlign w:val="center"/>
                </w:tcPr>
                <w:p w14:paraId="455F8002" w14:textId="63110B87" w:rsidR="00BC7202" w:rsidRPr="00A37AB4" w:rsidRDefault="00BC7202" w:rsidP="00BC7202">
                  <w:pPr>
                    <w:pStyle w:val="BlueChartHeading"/>
                    <w:spacing w:before="0" w:beforeAutospacing="0" w:after="0" w:afterAutospacing="0"/>
                  </w:pPr>
                  <w:r w:rsidRPr="00A37AB4">
                    <w:t xml:space="preserve">Level </w:t>
                  </w:r>
                  <w:r>
                    <w:t>1</w:t>
                  </w:r>
                </w:p>
              </w:tc>
              <w:tc>
                <w:tcPr>
                  <w:tcW w:w="2051" w:type="dxa"/>
                  <w:tcBorders>
                    <w:left w:val="nil"/>
                    <w:right w:val="nil"/>
                  </w:tcBorders>
                  <w:shd w:val="clear" w:color="auto" w:fill="3F708E"/>
                  <w:vAlign w:val="center"/>
                </w:tcPr>
                <w:p w14:paraId="59CFB3F4" w14:textId="04F204FE" w:rsidR="00BC7202" w:rsidRPr="00A37AB4" w:rsidRDefault="00BC7202" w:rsidP="00BC7202">
                  <w:pPr>
                    <w:pStyle w:val="BlueChartHeading"/>
                    <w:spacing w:before="0" w:beforeAutospacing="0" w:after="0" w:afterAutospacing="0"/>
                  </w:pPr>
                  <w:r>
                    <w:t>Level 2</w:t>
                  </w:r>
                </w:p>
              </w:tc>
              <w:tc>
                <w:tcPr>
                  <w:tcW w:w="2052" w:type="dxa"/>
                  <w:tcBorders>
                    <w:left w:val="nil"/>
                    <w:right w:val="nil"/>
                  </w:tcBorders>
                  <w:shd w:val="clear" w:color="auto" w:fill="3F708E"/>
                  <w:vAlign w:val="center"/>
                </w:tcPr>
                <w:p w14:paraId="3B84BC49" w14:textId="1F565803" w:rsidR="00BC7202" w:rsidRPr="00A37AB4" w:rsidRDefault="00BC7202" w:rsidP="00BC7202">
                  <w:pPr>
                    <w:pStyle w:val="BlueChartHeading"/>
                    <w:spacing w:before="0" w:beforeAutospacing="0" w:after="0" w:afterAutospacing="0"/>
                  </w:pPr>
                  <w:r>
                    <w:t>Level 3</w:t>
                  </w:r>
                </w:p>
              </w:tc>
              <w:tc>
                <w:tcPr>
                  <w:tcW w:w="2052" w:type="dxa"/>
                  <w:tcBorders>
                    <w:left w:val="nil"/>
                  </w:tcBorders>
                  <w:shd w:val="clear" w:color="auto" w:fill="3F708E"/>
                  <w:vAlign w:val="center"/>
                </w:tcPr>
                <w:p w14:paraId="77A4E5C4" w14:textId="2243DD48" w:rsidR="00BC7202" w:rsidRPr="00A37AB4" w:rsidRDefault="00BC7202" w:rsidP="00BC7202">
                  <w:pPr>
                    <w:pStyle w:val="BlueChartHeading"/>
                    <w:spacing w:before="0" w:beforeAutospacing="0" w:after="0" w:afterAutospacing="0"/>
                  </w:pPr>
                  <w:r>
                    <w:t>Level 4</w:t>
                  </w:r>
                </w:p>
              </w:tc>
            </w:tr>
            <w:tr w:rsidR="00BC7202" w14:paraId="22E564F8" w14:textId="77777777" w:rsidTr="00593980">
              <w:trPr>
                <w:trHeight w:val="927"/>
              </w:trPr>
              <w:tc>
                <w:tcPr>
                  <w:tcW w:w="2051" w:type="dxa"/>
                  <w:shd w:val="clear" w:color="auto" w:fill="DEDFDE"/>
                  <w:tcMar>
                    <w:top w:w="115" w:type="dxa"/>
                    <w:left w:w="115" w:type="dxa"/>
                    <w:bottom w:w="58" w:type="dxa"/>
                    <w:right w:w="115" w:type="dxa"/>
                  </w:tcMar>
                </w:tcPr>
                <w:p w14:paraId="5D5D053C" w14:textId="41B012CF" w:rsidR="00BC7202" w:rsidRPr="00A37AB4" w:rsidRDefault="009D63D0" w:rsidP="007E6B53">
                  <w:pPr>
                    <w:pStyle w:val="Subhead"/>
                  </w:pPr>
                  <w:r w:rsidRPr="63387757">
                    <w:t>Knowl</w:t>
                  </w:r>
                  <w:bookmarkStart w:id="0" w:name="_GoBack"/>
                  <w:bookmarkEnd w:id="0"/>
                  <w:r w:rsidRPr="63387757">
                    <w:t>edge</w:t>
                  </w:r>
                </w:p>
              </w:tc>
              <w:tc>
                <w:tcPr>
                  <w:tcW w:w="2052" w:type="dxa"/>
                  <w:tcMar>
                    <w:top w:w="115" w:type="dxa"/>
                    <w:left w:w="115" w:type="dxa"/>
                    <w:bottom w:w="58" w:type="dxa"/>
                    <w:right w:w="115" w:type="dxa"/>
                  </w:tcMar>
                </w:tcPr>
                <w:p w14:paraId="549EB84C" w14:textId="7CCF6311" w:rsidR="00BC7202" w:rsidRDefault="009D63D0" w:rsidP="00071EC5">
                  <w:pPr>
                    <w:pStyle w:val="Copy"/>
                  </w:pPr>
                  <w:r w:rsidRPr="009D63D0">
                    <w:rPr>
                      <w:lang w:val="en-US"/>
                    </w:rPr>
                    <w:t>Demonstrates limited knowledge of money-related and measurement vocabulary.</w:t>
                  </w:r>
                </w:p>
              </w:tc>
              <w:tc>
                <w:tcPr>
                  <w:tcW w:w="2051" w:type="dxa"/>
                  <w:tcMar>
                    <w:top w:w="115" w:type="dxa"/>
                    <w:left w:w="115" w:type="dxa"/>
                    <w:bottom w:w="58" w:type="dxa"/>
                    <w:right w:w="115" w:type="dxa"/>
                  </w:tcMar>
                </w:tcPr>
                <w:p w14:paraId="68110BDB" w14:textId="61DC9A92" w:rsidR="00BC7202" w:rsidRPr="00A37AB4" w:rsidRDefault="009D63D0" w:rsidP="00BC7202">
                  <w:pPr>
                    <w:pStyle w:val="Copy"/>
                  </w:pPr>
                  <w:r w:rsidRPr="009D63D0">
                    <w:rPr>
                      <w:lang w:val="en-US"/>
                    </w:rPr>
                    <w:t>Demonstrates some understanding of money-related and measurement vocabulary.</w:t>
                  </w:r>
                </w:p>
              </w:tc>
              <w:tc>
                <w:tcPr>
                  <w:tcW w:w="2052" w:type="dxa"/>
                  <w:tcMar>
                    <w:top w:w="115" w:type="dxa"/>
                    <w:left w:w="115" w:type="dxa"/>
                    <w:bottom w:w="58" w:type="dxa"/>
                    <w:right w:w="115" w:type="dxa"/>
                  </w:tcMar>
                </w:tcPr>
                <w:p w14:paraId="7100BF00" w14:textId="1FDA6B25" w:rsidR="00BC7202" w:rsidRPr="00A37AB4" w:rsidRDefault="008F7476" w:rsidP="00071EC5">
                  <w:pPr>
                    <w:pStyle w:val="Copy"/>
                  </w:pPr>
                  <w:r w:rsidRPr="008F7476">
                    <w:rPr>
                      <w:lang w:val="en-US"/>
                    </w:rPr>
                    <w:t>Demonstrates considerable knowledge of money-related and measurement vocabulary.</w:t>
                  </w:r>
                </w:p>
              </w:tc>
              <w:tc>
                <w:tcPr>
                  <w:tcW w:w="2052" w:type="dxa"/>
                  <w:tcMar>
                    <w:top w:w="115" w:type="dxa"/>
                    <w:left w:w="115" w:type="dxa"/>
                    <w:bottom w:w="58" w:type="dxa"/>
                    <w:right w:w="115" w:type="dxa"/>
                  </w:tcMar>
                </w:tcPr>
                <w:p w14:paraId="44AC5929" w14:textId="16468A1C" w:rsidR="00BC7202" w:rsidRPr="00A37AB4" w:rsidRDefault="008F7476" w:rsidP="00BC7202">
                  <w:pPr>
                    <w:pStyle w:val="Copy"/>
                  </w:pPr>
                  <w:r w:rsidRPr="008F7476">
                    <w:rPr>
                      <w:lang w:val="en-US"/>
                    </w:rPr>
                    <w:t>Demonstrates a high degree of knowledge of money-related and measurement vocabulary.</w:t>
                  </w:r>
                </w:p>
              </w:tc>
            </w:tr>
            <w:tr w:rsidR="008F7476" w14:paraId="2609D35D" w14:textId="77777777" w:rsidTr="00593980">
              <w:trPr>
                <w:trHeight w:val="1242"/>
              </w:trPr>
              <w:tc>
                <w:tcPr>
                  <w:tcW w:w="2051" w:type="dxa"/>
                  <w:shd w:val="clear" w:color="auto" w:fill="DEDFDE"/>
                  <w:tcMar>
                    <w:top w:w="115" w:type="dxa"/>
                    <w:left w:w="115" w:type="dxa"/>
                    <w:bottom w:w="58" w:type="dxa"/>
                    <w:right w:w="115" w:type="dxa"/>
                  </w:tcMar>
                </w:tcPr>
                <w:p w14:paraId="7896CCE8" w14:textId="7A417EE0" w:rsidR="008F7476" w:rsidRPr="00BC7202" w:rsidRDefault="008F7476" w:rsidP="007E6B53">
                  <w:pPr>
                    <w:pStyle w:val="Subhead"/>
                    <w:rPr>
                      <w:spacing w:val="-2"/>
                      <w:shd w:val="clear" w:color="auto" w:fill="E7E6E6" w:themeFill="background2"/>
                    </w:rPr>
                  </w:pPr>
                  <w:r w:rsidRPr="63387757">
                    <w:t>Thinking</w:t>
                  </w:r>
                </w:p>
              </w:tc>
              <w:tc>
                <w:tcPr>
                  <w:tcW w:w="2052" w:type="dxa"/>
                  <w:tcMar>
                    <w:top w:w="115" w:type="dxa"/>
                    <w:left w:w="115" w:type="dxa"/>
                    <w:bottom w:w="58" w:type="dxa"/>
                    <w:right w:w="115" w:type="dxa"/>
                  </w:tcMar>
                </w:tcPr>
                <w:p w14:paraId="4C3FCE0D" w14:textId="4DC88B45" w:rsidR="008F7476" w:rsidRDefault="008F7476" w:rsidP="00BC7202">
                  <w:pPr>
                    <w:pStyle w:val="Copy"/>
                  </w:pPr>
                  <w:r w:rsidRPr="000B1430">
                    <w:rPr>
                      <w:rFonts w:cs="Times New Roman"/>
                    </w:rPr>
                    <w:t xml:space="preserve">Uses problem-solving skills with limited effectiveness. </w:t>
                  </w:r>
                </w:p>
              </w:tc>
              <w:tc>
                <w:tcPr>
                  <w:tcW w:w="2051" w:type="dxa"/>
                  <w:tcMar>
                    <w:top w:w="115" w:type="dxa"/>
                    <w:left w:w="115" w:type="dxa"/>
                    <w:bottom w:w="58" w:type="dxa"/>
                    <w:right w:w="115" w:type="dxa"/>
                  </w:tcMar>
                </w:tcPr>
                <w:p w14:paraId="46D0A69C" w14:textId="66715F98" w:rsidR="008F7476" w:rsidRDefault="008F7476" w:rsidP="00071EC5">
                  <w:pPr>
                    <w:pStyle w:val="Copy"/>
                  </w:pPr>
                  <w:r w:rsidRPr="000B1430">
                    <w:rPr>
                      <w:rFonts w:cs="Times New Roman"/>
                    </w:rPr>
                    <w:t xml:space="preserve">Uses problem-solving skills with some effectiveness. </w:t>
                  </w:r>
                </w:p>
              </w:tc>
              <w:tc>
                <w:tcPr>
                  <w:tcW w:w="2052" w:type="dxa"/>
                  <w:tcMar>
                    <w:top w:w="115" w:type="dxa"/>
                    <w:left w:w="115" w:type="dxa"/>
                    <w:bottom w:w="58" w:type="dxa"/>
                    <w:right w:w="115" w:type="dxa"/>
                  </w:tcMar>
                </w:tcPr>
                <w:p w14:paraId="4D947900" w14:textId="3A3C1285" w:rsidR="008F7476" w:rsidRDefault="008F7476" w:rsidP="00BC7202">
                  <w:pPr>
                    <w:pStyle w:val="Copy"/>
                  </w:pPr>
                  <w:r w:rsidRPr="000B1430">
                    <w:rPr>
                      <w:rFonts w:cs="Times New Roman"/>
                    </w:rPr>
                    <w:t xml:space="preserve">Uses problem-solving skills with considerable effectiveness. </w:t>
                  </w:r>
                </w:p>
              </w:tc>
              <w:tc>
                <w:tcPr>
                  <w:tcW w:w="2052" w:type="dxa"/>
                  <w:tcMar>
                    <w:top w:w="115" w:type="dxa"/>
                    <w:left w:w="115" w:type="dxa"/>
                    <w:bottom w:w="58" w:type="dxa"/>
                    <w:right w:w="115" w:type="dxa"/>
                  </w:tcMar>
                </w:tcPr>
                <w:p w14:paraId="53F2D608" w14:textId="29E412FD" w:rsidR="008F7476" w:rsidRPr="001E6E1B" w:rsidRDefault="008F7476" w:rsidP="00BC7202">
                  <w:pPr>
                    <w:pStyle w:val="Copy"/>
                  </w:pPr>
                  <w:r w:rsidRPr="000B1430">
                    <w:rPr>
                      <w:rFonts w:cs="Times New Roman"/>
                    </w:rPr>
                    <w:t xml:space="preserve">Uses problem-solving skills with a high degree of effectiveness. </w:t>
                  </w:r>
                </w:p>
              </w:tc>
            </w:tr>
            <w:tr w:rsidR="008F7476" w14:paraId="330780AA" w14:textId="77777777" w:rsidTr="00593980">
              <w:trPr>
                <w:trHeight w:val="1242"/>
              </w:trPr>
              <w:tc>
                <w:tcPr>
                  <w:tcW w:w="2051" w:type="dxa"/>
                  <w:shd w:val="clear" w:color="auto" w:fill="DEDFDE"/>
                  <w:tcMar>
                    <w:top w:w="115" w:type="dxa"/>
                    <w:left w:w="115" w:type="dxa"/>
                    <w:bottom w:w="58" w:type="dxa"/>
                    <w:right w:w="115" w:type="dxa"/>
                  </w:tcMar>
                </w:tcPr>
                <w:p w14:paraId="457870A6" w14:textId="65F35C5E" w:rsidR="008F7476" w:rsidRPr="00BC7202" w:rsidRDefault="008F7476" w:rsidP="007E6B53">
                  <w:pPr>
                    <w:pStyle w:val="Subhead"/>
                    <w:rPr>
                      <w:spacing w:val="-6"/>
                    </w:rPr>
                  </w:pPr>
                  <w:r>
                    <w:t>Communication</w:t>
                  </w:r>
                </w:p>
              </w:tc>
              <w:tc>
                <w:tcPr>
                  <w:tcW w:w="2052" w:type="dxa"/>
                  <w:tcMar>
                    <w:top w:w="115" w:type="dxa"/>
                    <w:left w:w="115" w:type="dxa"/>
                    <w:bottom w:w="58" w:type="dxa"/>
                    <w:right w:w="115" w:type="dxa"/>
                  </w:tcMar>
                </w:tcPr>
                <w:p w14:paraId="38866D24" w14:textId="7C716EC2" w:rsidR="008F7476" w:rsidRPr="001E6E1B" w:rsidRDefault="008F7476" w:rsidP="00BC7202">
                  <w:pPr>
                    <w:pStyle w:val="Copy"/>
                  </w:pPr>
                  <w:r w:rsidRPr="008F7476">
                    <w:rPr>
                      <w:lang w:val="en-US"/>
                    </w:rPr>
                    <w:t>Expresses and organizes ideas with limited effectiveness.</w:t>
                  </w:r>
                </w:p>
              </w:tc>
              <w:tc>
                <w:tcPr>
                  <w:tcW w:w="2051" w:type="dxa"/>
                  <w:tcMar>
                    <w:top w:w="115" w:type="dxa"/>
                    <w:left w:w="115" w:type="dxa"/>
                    <w:bottom w:w="58" w:type="dxa"/>
                    <w:right w:w="115" w:type="dxa"/>
                  </w:tcMar>
                </w:tcPr>
                <w:p w14:paraId="1815D9F1" w14:textId="60A223F8" w:rsidR="008F7476" w:rsidRPr="001E6E1B" w:rsidRDefault="008F7476" w:rsidP="00071EC5">
                  <w:pPr>
                    <w:pStyle w:val="Copy"/>
                  </w:pPr>
                  <w:r w:rsidRPr="008F7476">
                    <w:rPr>
                      <w:lang w:val="en-US"/>
                    </w:rPr>
                    <w:t>Expresses and organizes ideas with some effectiveness.</w:t>
                  </w:r>
                </w:p>
              </w:tc>
              <w:tc>
                <w:tcPr>
                  <w:tcW w:w="2052" w:type="dxa"/>
                  <w:tcMar>
                    <w:top w:w="115" w:type="dxa"/>
                    <w:left w:w="115" w:type="dxa"/>
                    <w:bottom w:w="58" w:type="dxa"/>
                    <w:right w:w="115" w:type="dxa"/>
                  </w:tcMar>
                </w:tcPr>
                <w:p w14:paraId="1956C08E" w14:textId="03DB997E" w:rsidR="008F7476" w:rsidRPr="00BC7202" w:rsidRDefault="008F7476" w:rsidP="008F7476">
                  <w:pPr>
                    <w:pStyle w:val="Copy"/>
                  </w:pPr>
                  <w:r w:rsidRPr="008F7476">
                    <w:t>Expresses and organizes ideas with considerable effectiveness.</w:t>
                  </w:r>
                </w:p>
              </w:tc>
              <w:tc>
                <w:tcPr>
                  <w:tcW w:w="2052" w:type="dxa"/>
                  <w:tcMar>
                    <w:top w:w="115" w:type="dxa"/>
                    <w:left w:w="115" w:type="dxa"/>
                    <w:bottom w:w="58" w:type="dxa"/>
                    <w:right w:w="115" w:type="dxa"/>
                  </w:tcMar>
                </w:tcPr>
                <w:p w14:paraId="3025BE6F" w14:textId="40C0BEF4" w:rsidR="008F7476" w:rsidRPr="00BC7202" w:rsidRDefault="008F7476" w:rsidP="008F7476">
                  <w:pPr>
                    <w:pStyle w:val="Copy"/>
                  </w:pPr>
                  <w:r w:rsidRPr="008F7476">
                    <w:t>Expresses and organizes ideas with a high degree of effectiveness.</w:t>
                  </w:r>
                </w:p>
              </w:tc>
            </w:tr>
            <w:tr w:rsidR="008F7476" w14:paraId="4AEF1CE2" w14:textId="77777777" w:rsidTr="00593980">
              <w:trPr>
                <w:trHeight w:val="1242"/>
              </w:trPr>
              <w:tc>
                <w:tcPr>
                  <w:tcW w:w="2051" w:type="dxa"/>
                  <w:shd w:val="clear" w:color="auto" w:fill="DEDFDE"/>
                  <w:tcMar>
                    <w:top w:w="115" w:type="dxa"/>
                    <w:left w:w="115" w:type="dxa"/>
                    <w:bottom w:w="58" w:type="dxa"/>
                    <w:right w:w="0" w:type="dxa"/>
                  </w:tcMar>
                </w:tcPr>
                <w:p w14:paraId="31AB525E" w14:textId="1E7D2D2B" w:rsidR="008F7476" w:rsidRPr="00BC7202" w:rsidRDefault="008F7476" w:rsidP="007E6B53">
                  <w:pPr>
                    <w:pStyle w:val="Subhead"/>
                    <w:rPr>
                      <w:shd w:val="clear" w:color="auto" w:fill="E7E6E6" w:themeFill="background2"/>
                    </w:rPr>
                  </w:pPr>
                  <w:r>
                    <w:t>Application</w:t>
                  </w:r>
                  <w:r w:rsidRPr="00BC7202">
                    <w:rPr>
                      <w:shd w:val="clear" w:color="auto" w:fill="E7E6E6" w:themeFill="background2"/>
                    </w:rPr>
                    <w:t xml:space="preserve"> </w:t>
                  </w:r>
                </w:p>
              </w:tc>
              <w:tc>
                <w:tcPr>
                  <w:tcW w:w="2052" w:type="dxa"/>
                  <w:tcMar>
                    <w:top w:w="115" w:type="dxa"/>
                    <w:left w:w="115" w:type="dxa"/>
                    <w:bottom w:w="58" w:type="dxa"/>
                    <w:right w:w="115" w:type="dxa"/>
                  </w:tcMar>
                </w:tcPr>
                <w:p w14:paraId="1483A59C" w14:textId="4FD09427" w:rsidR="008F7476" w:rsidRPr="00A37AB4" w:rsidRDefault="008F7476" w:rsidP="00071EC5">
                  <w:pPr>
                    <w:pStyle w:val="Copy"/>
                    <w:rPr>
                      <w:lang w:val="en-US"/>
                    </w:rPr>
                  </w:pPr>
                  <w:r w:rsidRPr="008F7476">
                    <w:rPr>
                      <w:lang w:val="en-US"/>
                    </w:rPr>
                    <w:t>Makes connections between ideas, process and design with limited effectiveness.</w:t>
                  </w:r>
                </w:p>
              </w:tc>
              <w:tc>
                <w:tcPr>
                  <w:tcW w:w="2051" w:type="dxa"/>
                  <w:tcMar>
                    <w:top w:w="115" w:type="dxa"/>
                    <w:left w:w="115" w:type="dxa"/>
                    <w:bottom w:w="58" w:type="dxa"/>
                    <w:right w:w="115" w:type="dxa"/>
                  </w:tcMar>
                </w:tcPr>
                <w:p w14:paraId="197513C3" w14:textId="6F0BE16C" w:rsidR="008F7476" w:rsidRPr="00A37AB4" w:rsidRDefault="008F7476" w:rsidP="00071EC5">
                  <w:pPr>
                    <w:pStyle w:val="Copy"/>
                    <w:rPr>
                      <w:lang w:val="en-US"/>
                    </w:rPr>
                  </w:pPr>
                  <w:r w:rsidRPr="008F7476">
                    <w:rPr>
                      <w:lang w:val="en-US"/>
                    </w:rPr>
                    <w:t>Shows connections between ideas, process and design with some effectiveness.</w:t>
                  </w:r>
                </w:p>
              </w:tc>
              <w:tc>
                <w:tcPr>
                  <w:tcW w:w="2052" w:type="dxa"/>
                  <w:tcMar>
                    <w:top w:w="115" w:type="dxa"/>
                    <w:left w:w="115" w:type="dxa"/>
                    <w:bottom w:w="58" w:type="dxa"/>
                    <w:right w:w="0" w:type="dxa"/>
                  </w:tcMar>
                </w:tcPr>
                <w:p w14:paraId="3B83DB42" w14:textId="07270443" w:rsidR="008F7476" w:rsidRPr="00A37AB4" w:rsidRDefault="008F7476" w:rsidP="00071EC5">
                  <w:pPr>
                    <w:pStyle w:val="Copy"/>
                    <w:rPr>
                      <w:lang w:val="en-US"/>
                    </w:rPr>
                  </w:pPr>
                  <w:r w:rsidRPr="000B1430">
                    <w:rPr>
                      <w:rFonts w:cs="Times New Roman"/>
                    </w:rPr>
                    <w:t xml:space="preserve">Makes many connections between ideas, process and design with considerable effectiveness. </w:t>
                  </w:r>
                </w:p>
              </w:tc>
              <w:tc>
                <w:tcPr>
                  <w:tcW w:w="2052" w:type="dxa"/>
                  <w:tcMar>
                    <w:top w:w="115" w:type="dxa"/>
                    <w:left w:w="115" w:type="dxa"/>
                    <w:bottom w:w="58" w:type="dxa"/>
                    <w:right w:w="0" w:type="dxa"/>
                  </w:tcMar>
                </w:tcPr>
                <w:p w14:paraId="4C7F4E63" w14:textId="0967B81A" w:rsidR="008F7476" w:rsidRPr="001E6E1B" w:rsidRDefault="008F7476" w:rsidP="00BC7202">
                  <w:pPr>
                    <w:pStyle w:val="Copy"/>
                  </w:pPr>
                  <w:r w:rsidRPr="000B1430">
                    <w:rPr>
                      <w:rFonts w:cs="Times New Roman"/>
                    </w:rPr>
                    <w:t xml:space="preserve">Makes connections between ideas, process and design with a high degree of effectiveness. </w:t>
                  </w:r>
                </w:p>
              </w:tc>
            </w:tr>
          </w:tbl>
          <w:p w14:paraId="21785982" w14:textId="77777777" w:rsidR="00BC7202" w:rsidRDefault="00BC7202" w:rsidP="00BC7202">
            <w:pPr>
              <w:pStyle w:val="SpaceBetween"/>
            </w:pPr>
          </w:p>
          <w:p w14:paraId="1D5F70C4" w14:textId="77777777" w:rsidR="00BC7202" w:rsidRPr="00BC7202" w:rsidRDefault="00BC7202" w:rsidP="00BC7202">
            <w:pPr>
              <w:pStyle w:val="Copy"/>
            </w:pPr>
            <w:r w:rsidRPr="00BC7202">
              <w:t xml:space="preserve">Comments: </w:t>
            </w:r>
          </w:p>
          <w:p w14:paraId="5243AAA2" w14:textId="77777777" w:rsidR="00BC7202" w:rsidRPr="00BC7202" w:rsidRDefault="00BC7202" w:rsidP="008F7476">
            <w:pPr>
              <w:pStyle w:val="AppendixLine"/>
            </w:pPr>
            <w:r w:rsidRPr="00BC7202">
              <w:t>________________________________________________________________________________</w:t>
            </w:r>
          </w:p>
          <w:p w14:paraId="08F5F979" w14:textId="77777777" w:rsidR="00BC7202" w:rsidRPr="00BC7202" w:rsidRDefault="00BC7202" w:rsidP="008F7476">
            <w:pPr>
              <w:pStyle w:val="AppendixLine"/>
            </w:pPr>
            <w:r w:rsidRPr="00BC7202">
              <w:t>________________________________________________________________________________</w:t>
            </w:r>
          </w:p>
          <w:p w14:paraId="0D6836C7" w14:textId="71ECF59B" w:rsidR="00BA1E29" w:rsidRPr="009D42FE" w:rsidRDefault="00BC7202" w:rsidP="008F7476">
            <w:pPr>
              <w:pStyle w:val="AppendixLine"/>
            </w:pPr>
            <w:r w:rsidRPr="00BC7202">
              <w:t>Mark: __________________</w:t>
            </w:r>
            <w:r w:rsidRPr="00BC7202">
              <w:tab/>
            </w:r>
            <w:r w:rsidRPr="00BC7202">
              <w:tab/>
            </w:r>
            <w:r w:rsidRPr="00BC7202">
              <w:tab/>
            </w:r>
            <w:r w:rsidRPr="00BC7202">
              <w:tab/>
              <w:t xml:space="preserve">         Parent initials: __________________</w:t>
            </w:r>
          </w:p>
        </w:tc>
      </w:tr>
    </w:tbl>
    <w:p w14:paraId="0ADFC4AC" w14:textId="210E89EC" w:rsidR="00577745" w:rsidRPr="00577745" w:rsidRDefault="007B54C8"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4320" behindDoc="0" locked="0" layoutInCell="1" allowOverlap="1" wp14:anchorId="2B933D7A" wp14:editId="59ADB940">
                <wp:simplePos x="0" y="0"/>
                <wp:positionH relativeFrom="column">
                  <wp:posOffset>11724</wp:posOffset>
                </wp:positionH>
                <wp:positionV relativeFrom="page">
                  <wp:posOffset>118354</wp:posOffset>
                </wp:positionV>
                <wp:extent cx="141351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8D6017" w14:textId="123A8153" w:rsidR="007B54C8" w:rsidRPr="00ED7BE9" w:rsidRDefault="007B54C8" w:rsidP="007B54C8">
                            <w:pPr>
                              <w:rPr>
                                <w:rFonts w:ascii="Verdana" w:hAnsi="Verdana"/>
                                <w:b/>
                                <w:color w:val="54B948"/>
                                <w:sz w:val="26"/>
                                <w:szCs w:val="26"/>
                                <w:lang w:val="en-CA"/>
                              </w:rPr>
                            </w:pPr>
                            <w:r>
                              <w:rPr>
                                <w:rFonts w:ascii="Verdana" w:hAnsi="Verdana"/>
                                <w:b/>
                                <w:color w:val="54B948"/>
                                <w:sz w:val="26"/>
                                <w:szCs w:val="26"/>
                                <w:lang w:val="en-CA"/>
                              </w:rPr>
                              <w:t>A</w:t>
                            </w:r>
                            <w:r w:rsidR="000A5685">
                              <w:rPr>
                                <w:rFonts w:ascii="Verdana" w:hAnsi="Verdana"/>
                                <w:b/>
                                <w:color w:val="54B948"/>
                                <w:sz w:val="26"/>
                                <w:szCs w:val="26"/>
                                <w:lang w:val="en-CA"/>
                              </w:rPr>
                              <w:t>PPENDIX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33D7A" id="Text Box 9" o:spid="_x0000_s1027" type="#_x0000_t202" style="position:absolute;margin-left:.9pt;margin-top:9.3pt;width:111.3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" filled="f" stroked="f">
                <v:textbox>
                  <w:txbxContent>
                    <w:p w14:paraId="7C8D6017" w14:textId="123A8153" w:rsidR="007B54C8" w:rsidRPr="00ED7BE9" w:rsidRDefault="007B54C8" w:rsidP="007B54C8">
                      <w:pPr>
                        <w:rPr>
                          <w:rFonts w:ascii="Verdana" w:hAnsi="Verdana"/>
                          <w:b/>
                          <w:color w:val="54B948"/>
                          <w:sz w:val="26"/>
                          <w:szCs w:val="26"/>
                          <w:lang w:val="en-CA"/>
                        </w:rPr>
                      </w:pPr>
                      <w:r>
                        <w:rPr>
                          <w:rFonts w:ascii="Verdana" w:hAnsi="Verdana"/>
                          <w:b/>
                          <w:color w:val="54B948"/>
                          <w:sz w:val="26"/>
                          <w:szCs w:val="26"/>
                          <w:lang w:val="en-CA"/>
                        </w:rPr>
                        <w:t>A</w:t>
                      </w:r>
                      <w:r w:rsidR="000A5685">
                        <w:rPr>
                          <w:rFonts w:ascii="Verdana" w:hAnsi="Verdana"/>
                          <w:b/>
                          <w:color w:val="54B948"/>
                          <w:sz w:val="26"/>
                          <w:szCs w:val="26"/>
                          <w:lang w:val="en-CA"/>
                        </w:rPr>
                        <w:t>PPENDIX B</w:t>
                      </w:r>
                    </w:p>
                  </w:txbxContent>
                </v:textbox>
                <w10:wrap anchory="page"/>
              </v:shape>
            </w:pict>
          </mc:Fallback>
        </mc:AlternateContent>
      </w:r>
    </w:p>
    <w:sectPr w:rsidR="00577745" w:rsidRPr="00577745" w:rsidSect="00F61662">
      <w:headerReference w:type="default" r:id="rId13"/>
      <w:footerReference w:type="default" r:id="rId14"/>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EDEAD" w14:textId="77777777" w:rsidR="00CE6906" w:rsidRDefault="00CE6906" w:rsidP="000219F5">
      <w:r>
        <w:separator/>
      </w:r>
    </w:p>
  </w:endnote>
  <w:endnote w:type="continuationSeparator" w:id="0">
    <w:p w14:paraId="50D5A597" w14:textId="77777777" w:rsidR="00CE6906" w:rsidRDefault="00CE6906"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CE6906">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593980">
      <w:rPr>
        <w:rStyle w:val="PageNumber"/>
        <w:rFonts w:ascii="Verdana" w:hAnsi="Verdana" w:cs="Arial"/>
        <w:b/>
        <w:noProof/>
        <w:color w:val="FFFFFF" w:themeColor="background1"/>
        <w:sz w:val="20"/>
        <w:szCs w:val="20"/>
      </w:rPr>
      <w:t>5</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01FFA" w14:textId="77777777" w:rsidR="00CE6906" w:rsidRDefault="00CE6906" w:rsidP="000219F5">
      <w:r>
        <w:separator/>
      </w:r>
    </w:p>
  </w:footnote>
  <w:footnote w:type="continuationSeparator" w:id="0">
    <w:p w14:paraId="7F9110B8" w14:textId="77777777" w:rsidR="00CE6906" w:rsidRDefault="00CE6906"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4CDCE0E4" w:rsidR="00F61662" w:rsidRPr="00872DBF" w:rsidRDefault="001D6956" w:rsidP="001D6956">
                          <w:pPr>
                            <w:pStyle w:val="Heading"/>
                          </w:pPr>
                          <w:r w:rsidRPr="001D6956">
                            <w:t xml:space="preserve">Duct Tape Wallet – </w:t>
                          </w:r>
                          <w:r w:rsidR="005528D6">
                            <w:t>Math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28"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4CDCE0E4" w:rsidR="00F61662" w:rsidRPr="00872DBF" w:rsidRDefault="001D6956" w:rsidP="001D6956">
                    <w:pPr>
                      <w:pStyle w:val="Heading"/>
                    </w:pPr>
                    <w:r w:rsidRPr="001D6956">
                      <w:t xml:space="preserve">Duct Tape Wallet – </w:t>
                    </w:r>
                    <w:r w:rsidR="005528D6">
                      <w:t>Math</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0350A6C2" w:rsidR="00611A6A" w:rsidRPr="00872DBF" w:rsidRDefault="001D6956" w:rsidP="001D6956">
                          <w:pPr>
                            <w:pStyle w:val="Header"/>
                            <w:ind w:left="90"/>
                            <w:rPr>
                              <w:rFonts w:ascii="Verdana" w:hAnsi="Verdana" w:cs="Arial"/>
                              <w:color w:val="FFFFFF" w:themeColor="background1"/>
                              <w:sz w:val="36"/>
                              <w:szCs w:val="36"/>
                              <w:lang w:val="en-CA"/>
                            </w:rPr>
                          </w:pPr>
                          <w:r w:rsidRPr="001D6956">
                            <w:rPr>
                              <w:rFonts w:ascii="Verdana" w:hAnsi="Verdana" w:cs="Arial"/>
                              <w:color w:val="FFFFFF" w:themeColor="background1"/>
                              <w:sz w:val="36"/>
                              <w:szCs w:val="36"/>
                              <w:lang w:val="en-CA"/>
                            </w:rPr>
                            <w:t xml:space="preserve">Duct Tape Wallet – </w:t>
                          </w:r>
                          <w:r w:rsidR="005528D6">
                            <w:rPr>
                              <w:rFonts w:ascii="Verdana" w:hAnsi="Verdana" w:cs="Arial"/>
                              <w:color w:val="FFFFFF" w:themeColor="background1"/>
                              <w:sz w:val="36"/>
                              <w:szCs w:val="36"/>
                              <w:lang w:val="en-CA"/>
                            </w:rPr>
                            <w:t>Math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29"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0350A6C2" w:rsidR="00611A6A" w:rsidRPr="00872DBF" w:rsidRDefault="001D6956" w:rsidP="001D6956">
                    <w:pPr>
                      <w:pStyle w:val="Header"/>
                      <w:ind w:left="90"/>
                      <w:rPr>
                        <w:rFonts w:ascii="Verdana" w:hAnsi="Verdana" w:cs="Arial"/>
                        <w:color w:val="FFFFFF" w:themeColor="background1"/>
                        <w:sz w:val="36"/>
                        <w:szCs w:val="36"/>
                        <w:lang w:val="en-CA"/>
                      </w:rPr>
                    </w:pPr>
                    <w:r w:rsidRPr="001D6956">
                      <w:rPr>
                        <w:rFonts w:ascii="Verdana" w:hAnsi="Verdana" w:cs="Arial"/>
                        <w:color w:val="FFFFFF" w:themeColor="background1"/>
                        <w:sz w:val="36"/>
                        <w:szCs w:val="36"/>
                        <w:lang w:val="en-CA"/>
                      </w:rPr>
                      <w:t xml:space="preserve">Duct Tape Wallet – </w:t>
                    </w:r>
                    <w:r w:rsidR="005528D6">
                      <w:rPr>
                        <w:rFonts w:ascii="Verdana" w:hAnsi="Verdana" w:cs="Arial"/>
                        <w:color w:val="FFFFFF" w:themeColor="background1"/>
                        <w:sz w:val="36"/>
                        <w:szCs w:val="36"/>
                        <w:lang w:val="en-CA"/>
                      </w:rPr>
                      <w:t>Math</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2CACFB9C" w:rsidR="00D4489F" w:rsidRPr="00872DBF" w:rsidRDefault="001D6956" w:rsidP="001D6956">
                          <w:pPr>
                            <w:ind w:left="90"/>
                            <w:rPr>
                              <w:rFonts w:ascii="Verdana" w:hAnsi="Verdana" w:cs="Arial"/>
                              <w:color w:val="FFFFFF" w:themeColor="background1"/>
                              <w:sz w:val="36"/>
                              <w:szCs w:val="36"/>
                              <w:lang w:val="en-CA"/>
                            </w:rPr>
                          </w:pPr>
                          <w:r w:rsidRPr="001D6956">
                            <w:rPr>
                              <w:rFonts w:ascii="Verdana" w:hAnsi="Verdana" w:cs="Arial"/>
                              <w:color w:val="FFFFFF" w:themeColor="background1"/>
                              <w:sz w:val="36"/>
                              <w:szCs w:val="36"/>
                              <w:lang w:val="en-CA"/>
                            </w:rPr>
                            <w:t xml:space="preserve">Duct Tape Wallet – </w:t>
                          </w:r>
                          <w:r w:rsidR="005528D6">
                            <w:rPr>
                              <w:rFonts w:ascii="Verdana" w:hAnsi="Verdana" w:cs="Arial"/>
                              <w:color w:val="FFFFFF" w:themeColor="background1"/>
                              <w:sz w:val="36"/>
                              <w:szCs w:val="36"/>
                              <w:lang w:val="en-CA"/>
                            </w:rPr>
                            <w:t>Math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0"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2CACFB9C" w:rsidR="00D4489F" w:rsidRPr="00872DBF" w:rsidRDefault="001D6956" w:rsidP="001D6956">
                    <w:pPr>
                      <w:ind w:left="90"/>
                      <w:rPr>
                        <w:rFonts w:ascii="Verdana" w:hAnsi="Verdana" w:cs="Arial"/>
                        <w:color w:val="FFFFFF" w:themeColor="background1"/>
                        <w:sz w:val="36"/>
                        <w:szCs w:val="36"/>
                        <w:lang w:val="en-CA"/>
                      </w:rPr>
                    </w:pPr>
                    <w:r w:rsidRPr="001D6956">
                      <w:rPr>
                        <w:rFonts w:ascii="Verdana" w:hAnsi="Verdana" w:cs="Arial"/>
                        <w:color w:val="FFFFFF" w:themeColor="background1"/>
                        <w:sz w:val="36"/>
                        <w:szCs w:val="36"/>
                        <w:lang w:val="en-CA"/>
                      </w:rPr>
                      <w:t xml:space="preserve">Duct Tape Wallet – </w:t>
                    </w:r>
                    <w:r w:rsidR="005528D6">
                      <w:rPr>
                        <w:rFonts w:ascii="Verdana" w:hAnsi="Verdana" w:cs="Arial"/>
                        <w:color w:val="FFFFFF" w:themeColor="background1"/>
                        <w:sz w:val="36"/>
                        <w:szCs w:val="36"/>
                        <w:lang w:val="en-CA"/>
                      </w:rPr>
                      <w:t>Math</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decimal"/>
      <w:lvlText w:val="%1."/>
      <w:lvlJc w:val="left"/>
      <w:pPr>
        <w:ind w:left="1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941168"/>
    <w:multiLevelType w:val="hybridMultilevel"/>
    <w:tmpl w:val="BC3CDD2A"/>
    <w:lvl w:ilvl="0" w:tplc="068A24DE">
      <w:start w:val="1"/>
      <w:numFmt w:val="decimal"/>
      <w:lvlText w:val="%1."/>
      <w:lvlJc w:val="left"/>
      <w:pPr>
        <w:ind w:left="720" w:hanging="360"/>
      </w:pPr>
      <w:rPr>
        <w:rFonts w:hint="default"/>
        <w:color w:val="00000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9F7F07"/>
    <w:multiLevelType w:val="multilevel"/>
    <w:tmpl w:val="F570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00431A"/>
    <w:multiLevelType w:val="hybridMultilevel"/>
    <w:tmpl w:val="64B28F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B025A47"/>
    <w:multiLevelType w:val="hybridMultilevel"/>
    <w:tmpl w:val="1F08C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F129D2"/>
    <w:multiLevelType w:val="hybridMultilevel"/>
    <w:tmpl w:val="2A7E6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7652F9"/>
    <w:multiLevelType w:val="hybridMultilevel"/>
    <w:tmpl w:val="E7F424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D225CD"/>
    <w:multiLevelType w:val="hybridMultilevel"/>
    <w:tmpl w:val="DE9E04FA"/>
    <w:lvl w:ilvl="0" w:tplc="84E836F0">
      <w:start w:val="1"/>
      <w:numFmt w:val="decimal"/>
      <w:lvlText w:val="%1."/>
      <w:lvlJc w:val="left"/>
      <w:pPr>
        <w:ind w:left="720" w:hanging="360"/>
      </w:pPr>
      <w:rPr>
        <w:rFonts w:ascii="Verdana" w:hAnsi="Verdana"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392511"/>
    <w:multiLevelType w:val="hybridMultilevel"/>
    <w:tmpl w:val="4A063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CB65F98"/>
    <w:multiLevelType w:val="hybridMultilevel"/>
    <w:tmpl w:val="1226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1C5C4A"/>
    <w:multiLevelType w:val="hybridMultilevel"/>
    <w:tmpl w:val="E12294D0"/>
    <w:lvl w:ilvl="0" w:tplc="7A546272">
      <w:start w:val="1"/>
      <w:numFmt w:val="decimal"/>
      <w:pStyle w:val="Numbered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2143B5"/>
    <w:multiLevelType w:val="multilevel"/>
    <w:tmpl w:val="64FA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BCB7E51"/>
    <w:multiLevelType w:val="hybridMultilevel"/>
    <w:tmpl w:val="8542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15660E"/>
    <w:multiLevelType w:val="hybridMultilevel"/>
    <w:tmpl w:val="0BC49DEE"/>
    <w:lvl w:ilvl="0" w:tplc="1FFEC998">
      <w:start w:val="4"/>
      <w:numFmt w:val="decimal"/>
      <w:lvlText w:val="%1"/>
      <w:lvlJc w:val="left"/>
      <w:pPr>
        <w:ind w:left="1810" w:hanging="1324"/>
        <w:jc w:val="left"/>
      </w:pPr>
      <w:rPr>
        <w:rFonts w:ascii="Arial" w:eastAsia="Arial" w:hAnsi="Arial" w:cs="Arial" w:hint="default"/>
        <w:b/>
        <w:bCs/>
        <w:color w:val="C2DFF1"/>
        <w:w w:val="123"/>
        <w:position w:val="-116"/>
        <w:sz w:val="160"/>
        <w:szCs w:val="160"/>
      </w:rPr>
    </w:lvl>
    <w:lvl w:ilvl="1" w:tplc="5B38D422">
      <w:numFmt w:val="bullet"/>
      <w:lvlText w:val="•"/>
      <w:lvlJc w:val="left"/>
      <w:pPr>
        <w:ind w:left="1810" w:hanging="240"/>
      </w:pPr>
      <w:rPr>
        <w:rFonts w:ascii="Arial" w:eastAsia="Arial" w:hAnsi="Arial" w:cs="Arial" w:hint="default"/>
        <w:w w:val="134"/>
        <w:sz w:val="20"/>
        <w:szCs w:val="20"/>
      </w:rPr>
    </w:lvl>
    <w:lvl w:ilvl="2" w:tplc="B652E326">
      <w:numFmt w:val="bullet"/>
      <w:lvlText w:val="•"/>
      <w:lvlJc w:val="left"/>
      <w:pPr>
        <w:ind w:left="3124" w:hanging="240"/>
      </w:pPr>
      <w:rPr>
        <w:rFonts w:hint="default"/>
      </w:rPr>
    </w:lvl>
    <w:lvl w:ilvl="3" w:tplc="B7A48188">
      <w:numFmt w:val="bullet"/>
      <w:lvlText w:val="•"/>
      <w:lvlJc w:val="left"/>
      <w:pPr>
        <w:ind w:left="4188" w:hanging="240"/>
      </w:pPr>
      <w:rPr>
        <w:rFonts w:hint="default"/>
      </w:rPr>
    </w:lvl>
    <w:lvl w:ilvl="4" w:tplc="A58EE05E">
      <w:numFmt w:val="bullet"/>
      <w:lvlText w:val="•"/>
      <w:lvlJc w:val="left"/>
      <w:pPr>
        <w:ind w:left="5253" w:hanging="240"/>
      </w:pPr>
      <w:rPr>
        <w:rFonts w:hint="default"/>
      </w:rPr>
    </w:lvl>
    <w:lvl w:ilvl="5" w:tplc="29724A7E">
      <w:numFmt w:val="bullet"/>
      <w:lvlText w:val="•"/>
      <w:lvlJc w:val="left"/>
      <w:pPr>
        <w:ind w:left="6317" w:hanging="240"/>
      </w:pPr>
      <w:rPr>
        <w:rFonts w:hint="default"/>
      </w:rPr>
    </w:lvl>
    <w:lvl w:ilvl="6" w:tplc="4CA83DBE">
      <w:numFmt w:val="bullet"/>
      <w:lvlText w:val="•"/>
      <w:lvlJc w:val="left"/>
      <w:pPr>
        <w:ind w:left="7382" w:hanging="240"/>
      </w:pPr>
      <w:rPr>
        <w:rFonts w:hint="default"/>
      </w:rPr>
    </w:lvl>
    <w:lvl w:ilvl="7" w:tplc="32E04D24">
      <w:numFmt w:val="bullet"/>
      <w:lvlText w:val="•"/>
      <w:lvlJc w:val="left"/>
      <w:pPr>
        <w:ind w:left="8446" w:hanging="240"/>
      </w:pPr>
      <w:rPr>
        <w:rFonts w:hint="default"/>
      </w:rPr>
    </w:lvl>
    <w:lvl w:ilvl="8" w:tplc="CECC1FF2">
      <w:numFmt w:val="bullet"/>
      <w:lvlText w:val="•"/>
      <w:lvlJc w:val="left"/>
      <w:pPr>
        <w:ind w:left="9511" w:hanging="240"/>
      </w:pPr>
      <w:rPr>
        <w:rFonts w:hint="default"/>
      </w:rPr>
    </w:lvl>
  </w:abstractNum>
  <w:abstractNum w:abstractNumId="17">
    <w:nsid w:val="51FC7FE6"/>
    <w:multiLevelType w:val="hybridMultilevel"/>
    <w:tmpl w:val="E326A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6B531B7"/>
    <w:multiLevelType w:val="hybridMultilevel"/>
    <w:tmpl w:val="CBFA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AD2DA3"/>
    <w:multiLevelType w:val="hybridMultilevel"/>
    <w:tmpl w:val="DFA6A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A373004"/>
    <w:multiLevelType w:val="hybridMultilevel"/>
    <w:tmpl w:val="ADEE35C0"/>
    <w:lvl w:ilvl="0" w:tplc="8C60CD60">
      <w:numFmt w:val="bullet"/>
      <w:lvlText w:val="•"/>
      <w:lvlJc w:val="left"/>
      <w:pPr>
        <w:ind w:left="1810" w:hanging="240"/>
      </w:pPr>
      <w:rPr>
        <w:rFonts w:ascii="Arial" w:eastAsia="Arial" w:hAnsi="Arial" w:cs="Arial" w:hint="default"/>
        <w:w w:val="134"/>
        <w:sz w:val="20"/>
        <w:szCs w:val="20"/>
      </w:rPr>
    </w:lvl>
    <w:lvl w:ilvl="1" w:tplc="65D28CA0">
      <w:numFmt w:val="bullet"/>
      <w:lvlText w:val="•"/>
      <w:lvlJc w:val="left"/>
      <w:pPr>
        <w:ind w:left="2802" w:hanging="240"/>
      </w:pPr>
      <w:rPr>
        <w:rFonts w:hint="default"/>
      </w:rPr>
    </w:lvl>
    <w:lvl w:ilvl="2" w:tplc="72E8B42C">
      <w:numFmt w:val="bullet"/>
      <w:lvlText w:val="•"/>
      <w:lvlJc w:val="left"/>
      <w:pPr>
        <w:ind w:left="3784" w:hanging="240"/>
      </w:pPr>
      <w:rPr>
        <w:rFonts w:hint="default"/>
      </w:rPr>
    </w:lvl>
    <w:lvl w:ilvl="3" w:tplc="79ECF4BE">
      <w:numFmt w:val="bullet"/>
      <w:lvlText w:val="•"/>
      <w:lvlJc w:val="left"/>
      <w:pPr>
        <w:ind w:left="4766" w:hanging="240"/>
      </w:pPr>
      <w:rPr>
        <w:rFonts w:hint="default"/>
      </w:rPr>
    </w:lvl>
    <w:lvl w:ilvl="4" w:tplc="B594A756">
      <w:numFmt w:val="bullet"/>
      <w:lvlText w:val="•"/>
      <w:lvlJc w:val="left"/>
      <w:pPr>
        <w:ind w:left="5748" w:hanging="240"/>
      </w:pPr>
      <w:rPr>
        <w:rFonts w:hint="default"/>
      </w:rPr>
    </w:lvl>
    <w:lvl w:ilvl="5" w:tplc="15A8108E">
      <w:numFmt w:val="bullet"/>
      <w:lvlText w:val="•"/>
      <w:lvlJc w:val="left"/>
      <w:pPr>
        <w:ind w:left="6730" w:hanging="240"/>
      </w:pPr>
      <w:rPr>
        <w:rFonts w:hint="default"/>
      </w:rPr>
    </w:lvl>
    <w:lvl w:ilvl="6" w:tplc="64A21EC0">
      <w:numFmt w:val="bullet"/>
      <w:lvlText w:val="•"/>
      <w:lvlJc w:val="left"/>
      <w:pPr>
        <w:ind w:left="7712" w:hanging="240"/>
      </w:pPr>
      <w:rPr>
        <w:rFonts w:hint="default"/>
      </w:rPr>
    </w:lvl>
    <w:lvl w:ilvl="7" w:tplc="07686E68">
      <w:numFmt w:val="bullet"/>
      <w:lvlText w:val="•"/>
      <w:lvlJc w:val="left"/>
      <w:pPr>
        <w:ind w:left="8694" w:hanging="240"/>
      </w:pPr>
      <w:rPr>
        <w:rFonts w:hint="default"/>
      </w:rPr>
    </w:lvl>
    <w:lvl w:ilvl="8" w:tplc="03067A48">
      <w:numFmt w:val="bullet"/>
      <w:lvlText w:val="•"/>
      <w:lvlJc w:val="left"/>
      <w:pPr>
        <w:ind w:left="9676" w:hanging="240"/>
      </w:pPr>
      <w:rPr>
        <w:rFonts w:hint="default"/>
      </w:rPr>
    </w:lvl>
  </w:abstractNum>
  <w:abstractNum w:abstractNumId="21">
    <w:nsid w:val="5D4A3A9F"/>
    <w:multiLevelType w:val="hybridMultilevel"/>
    <w:tmpl w:val="469ACF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E1A654F"/>
    <w:multiLevelType w:val="hybridMultilevel"/>
    <w:tmpl w:val="A31E38E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5A5D5C"/>
    <w:multiLevelType w:val="hybridMultilevel"/>
    <w:tmpl w:val="9E1037FC"/>
    <w:lvl w:ilvl="0" w:tplc="41085518">
      <w:start w:val="1"/>
      <w:numFmt w:val="bullet"/>
      <w:lvlText w:val=""/>
      <w:lvlJc w:val="left"/>
      <w:pPr>
        <w:ind w:left="720" w:hanging="360"/>
      </w:pPr>
      <w:rPr>
        <w:rFonts w:ascii="Symbol" w:hAnsi="Symbol" w:hint="default"/>
      </w:rPr>
    </w:lvl>
    <w:lvl w:ilvl="1" w:tplc="083C5EE4">
      <w:start w:val="1"/>
      <w:numFmt w:val="bullet"/>
      <w:lvlText w:val="o"/>
      <w:lvlJc w:val="left"/>
      <w:pPr>
        <w:ind w:left="1440" w:hanging="360"/>
      </w:pPr>
      <w:rPr>
        <w:rFonts w:ascii="Courier New" w:hAnsi="Courier New" w:hint="default"/>
      </w:rPr>
    </w:lvl>
    <w:lvl w:ilvl="2" w:tplc="DE8415CC">
      <w:start w:val="1"/>
      <w:numFmt w:val="bullet"/>
      <w:lvlText w:val=""/>
      <w:lvlJc w:val="left"/>
      <w:pPr>
        <w:ind w:left="2160" w:hanging="360"/>
      </w:pPr>
      <w:rPr>
        <w:rFonts w:ascii="Wingdings" w:hAnsi="Wingdings" w:hint="default"/>
      </w:rPr>
    </w:lvl>
    <w:lvl w:ilvl="3" w:tplc="A63E3FBA">
      <w:start w:val="1"/>
      <w:numFmt w:val="bullet"/>
      <w:lvlText w:val=""/>
      <w:lvlJc w:val="left"/>
      <w:pPr>
        <w:ind w:left="2880" w:hanging="360"/>
      </w:pPr>
      <w:rPr>
        <w:rFonts w:ascii="Symbol" w:hAnsi="Symbol" w:hint="default"/>
      </w:rPr>
    </w:lvl>
    <w:lvl w:ilvl="4" w:tplc="4C8862DA">
      <w:start w:val="1"/>
      <w:numFmt w:val="bullet"/>
      <w:lvlText w:val="o"/>
      <w:lvlJc w:val="left"/>
      <w:pPr>
        <w:ind w:left="3600" w:hanging="360"/>
      </w:pPr>
      <w:rPr>
        <w:rFonts w:ascii="Courier New" w:hAnsi="Courier New" w:hint="default"/>
      </w:rPr>
    </w:lvl>
    <w:lvl w:ilvl="5" w:tplc="C540C182">
      <w:start w:val="1"/>
      <w:numFmt w:val="bullet"/>
      <w:lvlText w:val=""/>
      <w:lvlJc w:val="left"/>
      <w:pPr>
        <w:ind w:left="4320" w:hanging="360"/>
      </w:pPr>
      <w:rPr>
        <w:rFonts w:ascii="Wingdings" w:hAnsi="Wingdings" w:hint="default"/>
      </w:rPr>
    </w:lvl>
    <w:lvl w:ilvl="6" w:tplc="23864DA2">
      <w:start w:val="1"/>
      <w:numFmt w:val="bullet"/>
      <w:lvlText w:val=""/>
      <w:lvlJc w:val="left"/>
      <w:pPr>
        <w:ind w:left="5040" w:hanging="360"/>
      </w:pPr>
      <w:rPr>
        <w:rFonts w:ascii="Symbol" w:hAnsi="Symbol" w:hint="default"/>
      </w:rPr>
    </w:lvl>
    <w:lvl w:ilvl="7" w:tplc="A9EE9C40">
      <w:start w:val="1"/>
      <w:numFmt w:val="bullet"/>
      <w:lvlText w:val="o"/>
      <w:lvlJc w:val="left"/>
      <w:pPr>
        <w:ind w:left="5760" w:hanging="360"/>
      </w:pPr>
      <w:rPr>
        <w:rFonts w:ascii="Courier New" w:hAnsi="Courier New" w:hint="default"/>
      </w:rPr>
    </w:lvl>
    <w:lvl w:ilvl="8" w:tplc="CEF4F65A">
      <w:start w:val="1"/>
      <w:numFmt w:val="bullet"/>
      <w:lvlText w:val=""/>
      <w:lvlJc w:val="left"/>
      <w:pPr>
        <w:ind w:left="6480" w:hanging="360"/>
      </w:pPr>
      <w:rPr>
        <w:rFonts w:ascii="Wingdings" w:hAnsi="Wingdings" w:hint="default"/>
      </w:rPr>
    </w:lvl>
  </w:abstractNum>
  <w:abstractNum w:abstractNumId="24">
    <w:nsid w:val="62CA2261"/>
    <w:multiLevelType w:val="multilevel"/>
    <w:tmpl w:val="3190B5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67F26DEE"/>
    <w:multiLevelType w:val="hybridMultilevel"/>
    <w:tmpl w:val="26421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BF581B"/>
    <w:multiLevelType w:val="hybridMultilevel"/>
    <w:tmpl w:val="5D10AA6E"/>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0D7659"/>
    <w:multiLevelType w:val="multilevel"/>
    <w:tmpl w:val="F2262C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78745AE5"/>
    <w:multiLevelType w:val="hybridMultilevel"/>
    <w:tmpl w:val="9F84F8AA"/>
    <w:lvl w:ilvl="0" w:tplc="1FB815AC">
      <w:start w:val="2"/>
      <w:numFmt w:val="decimal"/>
      <w:lvlText w:val="%1"/>
      <w:lvlJc w:val="left"/>
      <w:pPr>
        <w:ind w:left="1810" w:hanging="1271"/>
        <w:jc w:val="left"/>
      </w:pPr>
      <w:rPr>
        <w:rFonts w:ascii="Arial" w:eastAsia="Arial" w:hAnsi="Arial" w:cs="Arial" w:hint="default"/>
        <w:b/>
        <w:bCs/>
        <w:color w:val="C2DFF1"/>
        <w:w w:val="112"/>
        <w:position w:val="-107"/>
        <w:sz w:val="160"/>
        <w:szCs w:val="160"/>
      </w:rPr>
    </w:lvl>
    <w:lvl w:ilvl="1" w:tplc="A554233A">
      <w:numFmt w:val="bullet"/>
      <w:lvlText w:val="•"/>
      <w:lvlJc w:val="left"/>
      <w:pPr>
        <w:ind w:left="1810" w:hanging="240"/>
      </w:pPr>
      <w:rPr>
        <w:rFonts w:ascii="Arial" w:eastAsia="Arial" w:hAnsi="Arial" w:cs="Arial" w:hint="default"/>
        <w:w w:val="134"/>
        <w:sz w:val="20"/>
        <w:szCs w:val="20"/>
      </w:rPr>
    </w:lvl>
    <w:lvl w:ilvl="2" w:tplc="B0A2D888">
      <w:numFmt w:val="bullet"/>
      <w:lvlText w:val="•"/>
      <w:lvlJc w:val="left"/>
      <w:pPr>
        <w:ind w:left="3784" w:hanging="240"/>
      </w:pPr>
      <w:rPr>
        <w:rFonts w:hint="default"/>
      </w:rPr>
    </w:lvl>
    <w:lvl w:ilvl="3" w:tplc="98E4D796">
      <w:numFmt w:val="bullet"/>
      <w:lvlText w:val="•"/>
      <w:lvlJc w:val="left"/>
      <w:pPr>
        <w:ind w:left="4766" w:hanging="240"/>
      </w:pPr>
      <w:rPr>
        <w:rFonts w:hint="default"/>
      </w:rPr>
    </w:lvl>
    <w:lvl w:ilvl="4" w:tplc="3AE2564C">
      <w:numFmt w:val="bullet"/>
      <w:lvlText w:val="•"/>
      <w:lvlJc w:val="left"/>
      <w:pPr>
        <w:ind w:left="5748" w:hanging="240"/>
      </w:pPr>
      <w:rPr>
        <w:rFonts w:hint="default"/>
      </w:rPr>
    </w:lvl>
    <w:lvl w:ilvl="5" w:tplc="F2CE60D6">
      <w:numFmt w:val="bullet"/>
      <w:lvlText w:val="•"/>
      <w:lvlJc w:val="left"/>
      <w:pPr>
        <w:ind w:left="6730" w:hanging="240"/>
      </w:pPr>
      <w:rPr>
        <w:rFonts w:hint="default"/>
      </w:rPr>
    </w:lvl>
    <w:lvl w:ilvl="6" w:tplc="63F8A8C2">
      <w:numFmt w:val="bullet"/>
      <w:lvlText w:val="•"/>
      <w:lvlJc w:val="left"/>
      <w:pPr>
        <w:ind w:left="7712" w:hanging="240"/>
      </w:pPr>
      <w:rPr>
        <w:rFonts w:hint="default"/>
      </w:rPr>
    </w:lvl>
    <w:lvl w:ilvl="7" w:tplc="B1DA9A58">
      <w:numFmt w:val="bullet"/>
      <w:lvlText w:val="•"/>
      <w:lvlJc w:val="left"/>
      <w:pPr>
        <w:ind w:left="8694" w:hanging="240"/>
      </w:pPr>
      <w:rPr>
        <w:rFonts w:hint="default"/>
      </w:rPr>
    </w:lvl>
    <w:lvl w:ilvl="8" w:tplc="BCEADC4C">
      <w:numFmt w:val="bullet"/>
      <w:lvlText w:val="•"/>
      <w:lvlJc w:val="left"/>
      <w:pPr>
        <w:ind w:left="9676" w:hanging="240"/>
      </w:pPr>
      <w:rPr>
        <w:rFonts w:hint="default"/>
      </w:rPr>
    </w:lvl>
  </w:abstractNum>
  <w:abstractNum w:abstractNumId="29">
    <w:nsid w:val="7E984E39"/>
    <w:multiLevelType w:val="hybridMultilevel"/>
    <w:tmpl w:val="72408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1"/>
  </w:num>
  <w:num w:numId="4">
    <w:abstractNumId w:val="13"/>
  </w:num>
  <w:num w:numId="5">
    <w:abstractNumId w:val="23"/>
  </w:num>
  <w:num w:numId="6">
    <w:abstractNumId w:val="14"/>
  </w:num>
  <w:num w:numId="7">
    <w:abstractNumId w:val="15"/>
  </w:num>
  <w:num w:numId="8">
    <w:abstractNumId w:val="24"/>
  </w:num>
  <w:num w:numId="9">
    <w:abstractNumId w:val="13"/>
    <w:lvlOverride w:ilvl="0">
      <w:startOverride w:val="1"/>
    </w:lvlOverride>
  </w:num>
  <w:num w:numId="10">
    <w:abstractNumId w:val="27"/>
  </w:num>
  <w:num w:numId="11">
    <w:abstractNumId w:val="0"/>
  </w:num>
  <w:num w:numId="12">
    <w:abstractNumId w:val="17"/>
  </w:num>
  <w:num w:numId="13">
    <w:abstractNumId w:val="21"/>
  </w:num>
  <w:num w:numId="14">
    <w:abstractNumId w:val="6"/>
  </w:num>
  <w:num w:numId="15">
    <w:abstractNumId w:val="3"/>
  </w:num>
  <w:num w:numId="16">
    <w:abstractNumId w:val="2"/>
  </w:num>
  <w:num w:numId="17">
    <w:abstractNumId w:val="11"/>
  </w:num>
  <w:num w:numId="18">
    <w:abstractNumId w:val="9"/>
  </w:num>
  <w:num w:numId="19">
    <w:abstractNumId w:val="13"/>
    <w:lvlOverride w:ilvl="0">
      <w:startOverride w:val="1"/>
    </w:lvlOverride>
  </w:num>
  <w:num w:numId="20">
    <w:abstractNumId w:val="4"/>
  </w:num>
  <w:num w:numId="21">
    <w:abstractNumId w:val="13"/>
    <w:lvlOverride w:ilvl="0">
      <w:startOverride w:val="1"/>
    </w:lvlOverride>
  </w:num>
  <w:num w:numId="22">
    <w:abstractNumId w:val="19"/>
  </w:num>
  <w:num w:numId="23">
    <w:abstractNumId w:val="22"/>
  </w:num>
  <w:num w:numId="24">
    <w:abstractNumId w:val="7"/>
  </w:num>
  <w:num w:numId="25">
    <w:abstractNumId w:val="5"/>
  </w:num>
  <w:num w:numId="26">
    <w:abstractNumId w:val="20"/>
  </w:num>
  <w:num w:numId="27">
    <w:abstractNumId w:val="28"/>
  </w:num>
  <w:num w:numId="28">
    <w:abstractNumId w:val="16"/>
  </w:num>
  <w:num w:numId="29">
    <w:abstractNumId w:val="29"/>
  </w:num>
  <w:num w:numId="30">
    <w:abstractNumId w:val="18"/>
  </w:num>
  <w:num w:numId="31">
    <w:abstractNumId w:val="12"/>
  </w:num>
  <w:num w:numId="32">
    <w:abstractNumId w:val="25"/>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6"/>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761FB"/>
    <w:rsid w:val="00083DDB"/>
    <w:rsid w:val="000A5685"/>
    <w:rsid w:val="000B1F37"/>
    <w:rsid w:val="000C5055"/>
    <w:rsid w:val="000D5226"/>
    <w:rsid w:val="000E39A9"/>
    <w:rsid w:val="000E4B52"/>
    <w:rsid w:val="000F5619"/>
    <w:rsid w:val="00104B6E"/>
    <w:rsid w:val="00125F03"/>
    <w:rsid w:val="001266F9"/>
    <w:rsid w:val="0012702B"/>
    <w:rsid w:val="00166B2E"/>
    <w:rsid w:val="00176AA6"/>
    <w:rsid w:val="001840E2"/>
    <w:rsid w:val="001B0659"/>
    <w:rsid w:val="001D6956"/>
    <w:rsid w:val="001F0AE2"/>
    <w:rsid w:val="00212CB5"/>
    <w:rsid w:val="00215889"/>
    <w:rsid w:val="002407EE"/>
    <w:rsid w:val="0024470B"/>
    <w:rsid w:val="00253A1A"/>
    <w:rsid w:val="0026196F"/>
    <w:rsid w:val="00262357"/>
    <w:rsid w:val="00277B81"/>
    <w:rsid w:val="00295906"/>
    <w:rsid w:val="002C635A"/>
    <w:rsid w:val="002D0AF9"/>
    <w:rsid w:val="002D4BA5"/>
    <w:rsid w:val="002D6B46"/>
    <w:rsid w:val="0030440C"/>
    <w:rsid w:val="003075A7"/>
    <w:rsid w:val="0032344D"/>
    <w:rsid w:val="00354048"/>
    <w:rsid w:val="00376D39"/>
    <w:rsid w:val="00380F87"/>
    <w:rsid w:val="003F187B"/>
    <w:rsid w:val="003F690E"/>
    <w:rsid w:val="0042447B"/>
    <w:rsid w:val="004365A8"/>
    <w:rsid w:val="00437CE6"/>
    <w:rsid w:val="00462C04"/>
    <w:rsid w:val="00471E46"/>
    <w:rsid w:val="004754CE"/>
    <w:rsid w:val="004D11FF"/>
    <w:rsid w:val="004E2FEE"/>
    <w:rsid w:val="004E5E1F"/>
    <w:rsid w:val="005161C4"/>
    <w:rsid w:val="005528D6"/>
    <w:rsid w:val="00564081"/>
    <w:rsid w:val="00567EC5"/>
    <w:rsid w:val="00567ED8"/>
    <w:rsid w:val="0057088F"/>
    <w:rsid w:val="00577745"/>
    <w:rsid w:val="00585562"/>
    <w:rsid w:val="0059103B"/>
    <w:rsid w:val="00593980"/>
    <w:rsid w:val="005E2BF9"/>
    <w:rsid w:val="005F3389"/>
    <w:rsid w:val="00611A6A"/>
    <w:rsid w:val="0061435C"/>
    <w:rsid w:val="0062122B"/>
    <w:rsid w:val="00626BB0"/>
    <w:rsid w:val="00637C38"/>
    <w:rsid w:val="0067008A"/>
    <w:rsid w:val="0067462B"/>
    <w:rsid w:val="006824D1"/>
    <w:rsid w:val="006918A7"/>
    <w:rsid w:val="00693081"/>
    <w:rsid w:val="006C1A7B"/>
    <w:rsid w:val="006D09DC"/>
    <w:rsid w:val="006D4EF9"/>
    <w:rsid w:val="006E1A5E"/>
    <w:rsid w:val="006E5E0B"/>
    <w:rsid w:val="006F2C07"/>
    <w:rsid w:val="00700F5A"/>
    <w:rsid w:val="0071194A"/>
    <w:rsid w:val="0074100A"/>
    <w:rsid w:val="0077060A"/>
    <w:rsid w:val="007B54C8"/>
    <w:rsid w:val="007E6B53"/>
    <w:rsid w:val="008124E0"/>
    <w:rsid w:val="0083159C"/>
    <w:rsid w:val="0083699C"/>
    <w:rsid w:val="00837E0E"/>
    <w:rsid w:val="00850CF2"/>
    <w:rsid w:val="00863846"/>
    <w:rsid w:val="00865EF7"/>
    <w:rsid w:val="00872DBF"/>
    <w:rsid w:val="00873418"/>
    <w:rsid w:val="008C3AF4"/>
    <w:rsid w:val="008F7476"/>
    <w:rsid w:val="00906E2E"/>
    <w:rsid w:val="00912080"/>
    <w:rsid w:val="00922C90"/>
    <w:rsid w:val="009336FB"/>
    <w:rsid w:val="00940D51"/>
    <w:rsid w:val="00943A44"/>
    <w:rsid w:val="00975571"/>
    <w:rsid w:val="009B6B3A"/>
    <w:rsid w:val="009D42FE"/>
    <w:rsid w:val="009D5A1C"/>
    <w:rsid w:val="009D63D0"/>
    <w:rsid w:val="009E1989"/>
    <w:rsid w:val="009F2541"/>
    <w:rsid w:val="00A06EC6"/>
    <w:rsid w:val="00A14B67"/>
    <w:rsid w:val="00A6347B"/>
    <w:rsid w:val="00A71124"/>
    <w:rsid w:val="00AA2E73"/>
    <w:rsid w:val="00AB0CA0"/>
    <w:rsid w:val="00AB3B08"/>
    <w:rsid w:val="00AB540F"/>
    <w:rsid w:val="00AD5765"/>
    <w:rsid w:val="00AE13D7"/>
    <w:rsid w:val="00AE2DB7"/>
    <w:rsid w:val="00B64BCB"/>
    <w:rsid w:val="00BA1E29"/>
    <w:rsid w:val="00BA392D"/>
    <w:rsid w:val="00BC6D3C"/>
    <w:rsid w:val="00BC7202"/>
    <w:rsid w:val="00BF5468"/>
    <w:rsid w:val="00C522B1"/>
    <w:rsid w:val="00C60A3E"/>
    <w:rsid w:val="00C9685E"/>
    <w:rsid w:val="00CE1266"/>
    <w:rsid w:val="00CE6906"/>
    <w:rsid w:val="00D04015"/>
    <w:rsid w:val="00D05B6A"/>
    <w:rsid w:val="00D10B25"/>
    <w:rsid w:val="00D278DA"/>
    <w:rsid w:val="00D4489F"/>
    <w:rsid w:val="00D47F77"/>
    <w:rsid w:val="00D5394E"/>
    <w:rsid w:val="00D708FD"/>
    <w:rsid w:val="00D72B9D"/>
    <w:rsid w:val="00D756EE"/>
    <w:rsid w:val="00D97C27"/>
    <w:rsid w:val="00DA07DD"/>
    <w:rsid w:val="00DB63AD"/>
    <w:rsid w:val="00DD1911"/>
    <w:rsid w:val="00DE2047"/>
    <w:rsid w:val="00E159F2"/>
    <w:rsid w:val="00E20AB6"/>
    <w:rsid w:val="00E751AA"/>
    <w:rsid w:val="00E80C32"/>
    <w:rsid w:val="00E82A55"/>
    <w:rsid w:val="00E910FA"/>
    <w:rsid w:val="00EA14EA"/>
    <w:rsid w:val="00EA5C76"/>
    <w:rsid w:val="00EC7DA3"/>
    <w:rsid w:val="00EE3D34"/>
    <w:rsid w:val="00F35E1D"/>
    <w:rsid w:val="00F61662"/>
    <w:rsid w:val="00F75708"/>
    <w:rsid w:val="00FC75B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7E6B53"/>
    <w:pPr>
      <w:spacing w:after="120"/>
    </w:pPr>
    <w:rPr>
      <w:rFonts w:ascii="Verdana" w:hAnsi="Verdana" w:cs="Arial"/>
      <w:b/>
      <w:bCs/>
      <w:color w:val="595A59"/>
      <w:sz w:val="20"/>
      <w:szCs w:val="20"/>
      <w:lang w:val="en-CA"/>
    </w:rPr>
  </w:style>
  <w:style w:type="paragraph" w:customStyle="1" w:styleId="Subhead">
    <w:name w:val="Subhead"/>
    <w:basedOn w:val="Normal"/>
    <w:qFormat/>
    <w:rsid w:val="007E6B53"/>
    <w:pPr>
      <w:spacing w:after="80"/>
    </w:pPr>
    <w:rPr>
      <w:rFonts w:ascii="Verdana" w:hAnsi="Verdana" w:cs="Arial"/>
      <w:b/>
      <w:sz w:val="20"/>
      <w:szCs w:val="20"/>
      <w:lang w:val="en-CA"/>
    </w:rPr>
  </w:style>
  <w:style w:type="paragraph" w:customStyle="1" w:styleId="Bullet">
    <w:name w:val="Bullet"/>
    <w:basedOn w:val="Normal"/>
    <w:qFormat/>
    <w:rsid w:val="00E80C32"/>
    <w:pPr>
      <w:numPr>
        <w:numId w:val="2"/>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37E0E"/>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4"/>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0E4B52"/>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104B6E"/>
    <w:pPr>
      <w:spacing w:before="100" w:beforeAutospacing="1" w:after="100" w:afterAutospacing="1"/>
      <w:jc w:val="center"/>
    </w:pPr>
    <w:rPr>
      <w:rFonts w:ascii="Verdana" w:hAnsi="Verdana" w:cs="Times New Roman"/>
      <w:b/>
      <w:bCs/>
      <w:color w:val="FFFFFF" w:themeColor="background1"/>
      <w:sz w:val="20"/>
      <w:szCs w:val="20"/>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11"/>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1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eader" Target="header2.xml"/><Relationship Id="rId7" Type="http://schemas.openxmlformats.org/officeDocument/2006/relationships/endnotes" Target="endnotes.xml"/><Relationship Id="rId17" Type="http://schemas.openxmlformats.org/officeDocument/2006/relationships/customXml" Target="../customXml/item2.xml"/><Relationship Id="rId16" Type="http://schemas.openxmlformats.org/officeDocument/2006/relationships/theme" Target="theme/theme1.xml"/><Relationship Id="rId2" Type="http://schemas.openxmlformats.org/officeDocument/2006/relationships/numbering" Target="numbering.xml"/><Relationship Id="rId11" Type="http://schemas.openxmlformats.org/officeDocument/2006/relationships/hyperlink" Target="https://www.inspirefinanciallearning.ca/index.php/teachers/teaching/by-grades/grade-4/duct-tape-wallet-art-editi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4.xml"/><Relationship Id="rId1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98D365-7252-5440-8966-E6310E1A5B77}">
  <ds:schemaRefs>
    <ds:schemaRef ds:uri="http://schemas.openxmlformats.org/officeDocument/2006/bibliography"/>
  </ds:schemaRefs>
</ds:datastoreItem>
</file>

<file path=customXml/itemProps2.xml><?xml version="1.0" encoding="utf-8"?>
<ds:datastoreItem xmlns:ds="http://schemas.openxmlformats.org/officeDocument/2006/customXml" ds:itemID="{D793B68C-352C-49D1-B357-BEBEB919E97C}"/>
</file>

<file path=customXml/itemProps3.xml><?xml version="1.0" encoding="utf-8"?>
<ds:datastoreItem xmlns:ds="http://schemas.openxmlformats.org/officeDocument/2006/customXml" ds:itemID="{451A7076-294F-4CFB-B52A-BDDBC395CECB}"/>
</file>

<file path=customXml/itemProps4.xml><?xml version="1.0" encoding="utf-8"?>
<ds:datastoreItem xmlns:ds="http://schemas.openxmlformats.org/officeDocument/2006/customXml" ds:itemID="{1EBA19AF-D4A5-4720-AB73-1B7DC32C84CB}"/>
</file>

<file path=docProps/app.xml><?xml version="1.0" encoding="utf-8"?>
<Properties xmlns="http://schemas.openxmlformats.org/officeDocument/2006/extended-properties" xmlns:vt="http://schemas.openxmlformats.org/officeDocument/2006/docPropsVTypes">
  <Template>OTF LP.dotx</Template>
  <TotalTime>11</TotalTime>
  <Pages>5</Pages>
  <Words>895</Words>
  <Characters>5340</Characters>
  <Application>Microsoft Macintosh Word</Application>
  <DocSecurity>0</DocSecurity>
  <Lines>296</Lines>
  <Paragraphs>129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7</cp:revision>
  <cp:lastPrinted>2017-09-26T01:57:00Z</cp:lastPrinted>
  <dcterms:created xsi:type="dcterms:W3CDTF">2017-10-02T15:50:00Z</dcterms:created>
  <dcterms:modified xsi:type="dcterms:W3CDTF">2017-10-10T04:02:00Z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