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14:paraId="78E1F1FA" w14:textId="77777777" w:rsidTr="000C45ED">
        <w:trPr>
          <w:trHeight w:val="441"/>
        </w:trPr>
        <w:tc>
          <w:tcPr>
            <w:tcW w:w="10790" w:type="dxa"/>
            <w:shd w:val="clear" w:color="auto" w:fill="54B948"/>
            <w:tcMar>
              <w:left w:w="259" w:type="dxa"/>
              <w:right w:w="115" w:type="dxa"/>
            </w:tcMar>
            <w:vAlign w:val="center"/>
          </w:tcPr>
          <w:p w14:paraId="5D614D5E" w14:textId="77777777" w:rsidR="00567EC5" w:rsidRDefault="00567EC5" w:rsidP="00AE2DB7">
            <w:pPr>
              <w:pStyle w:val="ChartHeading"/>
              <w:rPr>
                <w:sz w:val="13"/>
                <w:szCs w:val="13"/>
              </w:rPr>
            </w:pPr>
            <w:r w:rsidRPr="00C9685E">
              <w:t>About this Lesson</w:t>
            </w:r>
          </w:p>
        </w:tc>
      </w:tr>
      <w:tr w:rsidR="0076380A" w14:paraId="7EFBE78B" w14:textId="77777777" w:rsidTr="00212BC0">
        <w:trPr>
          <w:trHeight w:val="1152"/>
        </w:trPr>
        <w:tc>
          <w:tcPr>
            <w:tcW w:w="10790" w:type="dxa"/>
            <w:shd w:val="clear" w:color="auto" w:fill="E6F5E4"/>
            <w:tcMar>
              <w:left w:w="259" w:type="dxa"/>
              <w:right w:w="259" w:type="dxa"/>
            </w:tcMar>
            <w:vAlign w:val="center"/>
          </w:tcPr>
          <w:p w14:paraId="0F0CF411" w14:textId="5761F4E3" w:rsidR="0076380A" w:rsidRPr="00212BC0" w:rsidRDefault="0076380A" w:rsidP="00212BC0">
            <w:pPr>
              <w:pStyle w:val="Copy"/>
            </w:pPr>
            <w:r w:rsidRPr="006C5946">
              <w:t>In this lesson, students identify the factors that affect foreign exchange rates and learn how to optimize their personal buying power when exchanging money for travel.</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1266F9"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77777777" w:rsidR="00E910FA" w:rsidRPr="00030CB4" w:rsidRDefault="00E910FA" w:rsidP="00AB3B08">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Grade Leve</w:t>
            </w:r>
            <w:r>
              <w:rPr>
                <w:rFonts w:ascii="Verdana" w:hAnsi="Verdana" w:cs="Arial"/>
                <w:b/>
                <w:color w:val="FFFFFF" w:themeColor="background1"/>
                <w:sz w:val="20"/>
                <w:szCs w:val="20"/>
              </w:rPr>
              <w:t>l</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030CB4" w:rsidRDefault="00E910FA" w:rsidP="009F2541">
            <w:pPr>
              <w:rPr>
                <w:rFonts w:ascii="Verdana" w:hAnsi="Verdana" w:cs="Arial"/>
                <w:b/>
                <w:color w:val="FFFFFF" w:themeColor="background1"/>
                <w:sz w:val="20"/>
                <w:szCs w:val="20"/>
              </w:rPr>
            </w:pPr>
            <w:r w:rsidRPr="00030CB4">
              <w:rPr>
                <w:rFonts w:ascii="Verdana" w:hAnsi="Verdana" w:cs="Arial"/>
                <w:b/>
                <w:color w:val="FFFFFF" w:themeColor="background1"/>
                <w:sz w:val="20"/>
                <w:szCs w:val="20"/>
              </w:rPr>
              <w:t>Course(s)/subject(s)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030CB4" w:rsidRDefault="00E910FA" w:rsidP="009F2541">
            <w:pPr>
              <w:rPr>
                <w:rFonts w:ascii="Verdana" w:hAnsi="Verdana" w:cs="Arial"/>
                <w:b/>
                <w:color w:val="FFFFFF" w:themeColor="background1"/>
                <w:sz w:val="20"/>
                <w:szCs w:val="20"/>
              </w:rPr>
            </w:pPr>
            <w:r w:rsidRPr="00E910FA">
              <w:rPr>
                <w:rFonts w:ascii="Verdana" w:hAnsi="Verdana" w:cs="Arial"/>
                <w:b/>
                <w:color w:val="FFFFFF" w:themeColor="background1"/>
                <w:sz w:val="20"/>
                <w:szCs w:val="20"/>
              </w:rPr>
              <w:t>Learning Goal(s)</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459C9227"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Suggested</w:t>
            </w:r>
          </w:p>
          <w:p w14:paraId="229FAA53"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Timing</w:t>
            </w:r>
          </w:p>
        </w:tc>
      </w:tr>
      <w:tr w:rsidR="00D04015" w14:paraId="66B3D174" w14:textId="77777777" w:rsidTr="008D41EC">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6AA3CA8C" w:rsidR="001670CF" w:rsidRPr="00166711" w:rsidRDefault="0076380A" w:rsidP="00EC7F6E">
            <w:pPr>
              <w:pStyle w:val="GradeLevel"/>
              <w:rPr>
                <w:lang w:val="en-CA"/>
              </w:rPr>
            </w:pPr>
            <w:r>
              <w:rPr>
                <w:lang w:val="en-CA"/>
              </w:rPr>
              <w:t>11–12</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6AC32795" w14:textId="77777777" w:rsidR="0076380A" w:rsidRPr="0076380A" w:rsidRDefault="0076380A" w:rsidP="0076380A">
            <w:pPr>
              <w:pStyle w:val="Copy"/>
            </w:pPr>
            <w:r w:rsidRPr="0076380A">
              <w:t xml:space="preserve">CGG3O – Travel and Tourism, </w:t>
            </w:r>
            <w:r w:rsidRPr="0076380A">
              <w:br/>
              <w:t xml:space="preserve">A Regional Perspective </w:t>
            </w:r>
          </w:p>
          <w:p w14:paraId="517987C9" w14:textId="5BD276B7" w:rsidR="00D04015" w:rsidRPr="002D4BA5" w:rsidRDefault="0076380A" w:rsidP="0076380A">
            <w:pPr>
              <w:pStyle w:val="Copy"/>
            </w:pPr>
            <w:r w:rsidRPr="0076380A">
              <w:rPr>
                <w:lang w:val="en-US"/>
              </w:rPr>
              <w:t>BBB4M – International Business</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3E5B0F40" w14:textId="2404D701" w:rsidR="00D04015" w:rsidRDefault="00D04015" w:rsidP="00E80C32">
            <w:pPr>
              <w:pStyle w:val="Copy"/>
            </w:pPr>
            <w:r w:rsidRPr="00872DBF">
              <w:t>At the end of this lesson, students will:</w:t>
            </w:r>
          </w:p>
          <w:p w14:paraId="1152F827" w14:textId="77777777" w:rsidR="0076380A" w:rsidRPr="0076380A" w:rsidRDefault="0076380A" w:rsidP="0076380A">
            <w:pPr>
              <w:pStyle w:val="Bullet"/>
            </w:pPr>
            <w:r w:rsidRPr="0076380A">
              <w:t xml:space="preserve">use financial terminology fluently </w:t>
            </w:r>
          </w:p>
          <w:p w14:paraId="37069F13" w14:textId="6E6DC614" w:rsidR="0076380A" w:rsidRPr="0076380A" w:rsidRDefault="0076380A" w:rsidP="0076380A">
            <w:pPr>
              <w:pStyle w:val="Bullet"/>
            </w:pPr>
            <w:r w:rsidRPr="0076380A">
              <w:t xml:space="preserve">compare the costs associated with various spending scenarios </w:t>
            </w:r>
          </w:p>
          <w:p w14:paraId="14116A81" w14:textId="26177EF2" w:rsidR="0076380A" w:rsidRPr="0076380A" w:rsidRDefault="0076380A" w:rsidP="0076380A">
            <w:pPr>
              <w:pStyle w:val="Bullet"/>
            </w:pPr>
            <w:r w:rsidRPr="0076380A">
              <w:t xml:space="preserve">analyze financial data from a variety of sources to make financial decisions </w:t>
            </w:r>
          </w:p>
          <w:p w14:paraId="7B2F9F17" w14:textId="336E35EC" w:rsidR="0076380A" w:rsidRPr="0076380A" w:rsidRDefault="0076380A" w:rsidP="0076380A">
            <w:pPr>
              <w:pStyle w:val="Bullet"/>
            </w:pPr>
            <w:r w:rsidRPr="0076380A">
              <w:t xml:space="preserve">understand the effect of currency fluctuations on the economy </w:t>
            </w:r>
          </w:p>
          <w:p w14:paraId="1C9BCDB8" w14:textId="44E8D633" w:rsidR="00D04015" w:rsidRPr="00030CB4" w:rsidRDefault="0076380A" w:rsidP="0076380A">
            <w:pPr>
              <w:pStyle w:val="Bullet"/>
            </w:pPr>
            <w:r w:rsidRPr="0076380A">
              <w:rPr>
                <w:lang w:val="en-US"/>
              </w:rPr>
              <w:t>compare current and historical trends in money</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48550FDB" w:rsidR="00D04015" w:rsidRPr="00030CB4" w:rsidRDefault="0076380A" w:rsidP="00A6488D">
            <w:pPr>
              <w:pStyle w:val="CopyCentred"/>
            </w:pPr>
            <w:r>
              <w:rPr>
                <w:lang w:val="en-US"/>
              </w:rPr>
              <w:t>75</w:t>
            </w:r>
            <w:r w:rsidR="00FD0396" w:rsidRPr="00FD0396">
              <w:rPr>
                <w:lang w:val="en-US"/>
              </w:rPr>
              <w:t xml:space="preserve"> minutes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77777777" w:rsidR="00376D39" w:rsidRDefault="00376D39" w:rsidP="00AE2DB7">
            <w:pPr>
              <w:pStyle w:val="ChartHeading"/>
              <w:rPr>
                <w:sz w:val="13"/>
                <w:szCs w:val="13"/>
              </w:rPr>
            </w:pPr>
            <w:r w:rsidRPr="00376D39">
              <w:t>Curriculum Links</w:t>
            </w:r>
          </w:p>
        </w:tc>
      </w:tr>
      <w:tr w:rsidR="00376D39" w14:paraId="028915D4" w14:textId="77777777" w:rsidTr="0030440C">
        <w:trPr>
          <w:trHeight w:val="20"/>
        </w:trPr>
        <w:tc>
          <w:tcPr>
            <w:tcW w:w="10800" w:type="dxa"/>
            <w:shd w:val="clear" w:color="auto" w:fill="auto"/>
            <w:tcMar>
              <w:top w:w="173" w:type="dxa"/>
              <w:left w:w="259" w:type="dxa"/>
              <w:bottom w:w="173" w:type="dxa"/>
              <w:right w:w="115" w:type="dxa"/>
            </w:tcMar>
          </w:tcPr>
          <w:p w14:paraId="3B4735BE" w14:textId="77777777" w:rsidR="00A25A73" w:rsidRPr="00A25A73" w:rsidRDefault="00A25A73" w:rsidP="00A25A73">
            <w:pPr>
              <w:pStyle w:val="GreyHeading"/>
            </w:pPr>
            <w:r w:rsidRPr="00A25A73">
              <w:t>Canadian and World Studies, grades 11 and 12 (2015)</w:t>
            </w:r>
          </w:p>
          <w:p w14:paraId="35E58567" w14:textId="77777777" w:rsidR="00A25A73" w:rsidRPr="00A25A73" w:rsidRDefault="00A25A73" w:rsidP="00933249">
            <w:pPr>
              <w:pStyle w:val="GreyHeading"/>
            </w:pPr>
            <w:r w:rsidRPr="00A25A73">
              <w:t>Travel and Tourism: A Geographic Perspective, Grade 11 (CGG3O)</w:t>
            </w:r>
          </w:p>
          <w:p w14:paraId="413B8FEB" w14:textId="77777777" w:rsidR="00A25A73" w:rsidRDefault="00A25A73" w:rsidP="00A25A73">
            <w:pPr>
              <w:pStyle w:val="Copy"/>
            </w:pPr>
            <w:r w:rsidRPr="00A25A73">
              <w:t>D2. Tourism Patterns and Influencing Trends: Assess the impacts of social, economic and political trends and events on travel and tourism (FOCUS ON: Patterns and Trends; Geographic Perspective).</w:t>
            </w:r>
          </w:p>
          <w:p w14:paraId="466461EF" w14:textId="77777777" w:rsidR="00A25A73" w:rsidRPr="00A25A73" w:rsidRDefault="00A25A73" w:rsidP="00A25A73">
            <w:pPr>
              <w:pStyle w:val="SpaceBetween"/>
            </w:pPr>
          </w:p>
          <w:p w14:paraId="250CF97F" w14:textId="77777777" w:rsidR="00A25A73" w:rsidRPr="00A25A73" w:rsidRDefault="00A25A73" w:rsidP="00A25A73">
            <w:pPr>
              <w:pStyle w:val="Copy"/>
            </w:pPr>
            <w:r w:rsidRPr="00A25A73">
              <w:t>D2.1 Explain how social and economic trends affect the development of tourism.</w:t>
            </w:r>
          </w:p>
          <w:p w14:paraId="7DCC4FC7" w14:textId="77777777" w:rsidR="00A25A73" w:rsidRPr="00A25A73" w:rsidRDefault="00A25A73" w:rsidP="008D41EC">
            <w:pPr>
              <w:pStyle w:val="IntroCopy"/>
            </w:pPr>
            <w:bookmarkStart w:id="0" w:name="_GoBack"/>
            <w:bookmarkEnd w:id="0"/>
          </w:p>
          <w:p w14:paraId="221D92E9" w14:textId="77777777" w:rsidR="00A25A73" w:rsidRPr="00A25A73" w:rsidRDefault="00A25A73" w:rsidP="00A25A73">
            <w:pPr>
              <w:pStyle w:val="GreyHeading"/>
            </w:pPr>
            <w:r w:rsidRPr="00A25A73">
              <w:t>Business Studies, grades 11 and 12 (2006)</w:t>
            </w:r>
          </w:p>
          <w:p w14:paraId="6399B3CF" w14:textId="77777777" w:rsidR="00A25A73" w:rsidRPr="00A25A73" w:rsidRDefault="00A25A73" w:rsidP="00933249">
            <w:pPr>
              <w:pStyle w:val="GreyHeading"/>
            </w:pPr>
            <w:r w:rsidRPr="00A25A73">
              <w:t>International Business Fundamentals (BBB4M)</w:t>
            </w:r>
          </w:p>
          <w:p w14:paraId="1A93EAC3" w14:textId="77777777" w:rsidR="00A25A73" w:rsidRPr="00A25A73" w:rsidRDefault="00A25A73" w:rsidP="00A25A73">
            <w:pPr>
              <w:pStyle w:val="Subhead"/>
            </w:pPr>
            <w:r w:rsidRPr="00A25A73">
              <w:t xml:space="preserve">The global environment for business </w:t>
            </w:r>
          </w:p>
          <w:p w14:paraId="37A1F728" w14:textId="77777777" w:rsidR="00A25A73" w:rsidRPr="00A25A73" w:rsidRDefault="00A25A73" w:rsidP="00A25A73">
            <w:pPr>
              <w:pStyle w:val="Copy"/>
            </w:pPr>
            <w:r w:rsidRPr="00A25A73">
              <w:t xml:space="preserve">• demonstrate numeracy skills by converting a variety of international currencies to Canadian dollars </w:t>
            </w:r>
          </w:p>
          <w:p w14:paraId="7790A14E" w14:textId="5B939BD6" w:rsidR="00D552CC" w:rsidRPr="00D552CC" w:rsidRDefault="00A25A73" w:rsidP="00A25A73">
            <w:pPr>
              <w:pStyle w:val="Copy"/>
            </w:pPr>
            <w:r w:rsidRPr="00A25A73">
              <w:rPr>
                <w:lang w:val="en-US"/>
              </w:rPr>
              <w:t>• identify the factors that affect foreign exchange rates</w:t>
            </w:r>
          </w:p>
        </w:tc>
      </w:tr>
    </w:tbl>
    <w:p w14:paraId="6FB07833" w14:textId="77777777" w:rsidR="0042208D" w:rsidRDefault="0042208D" w:rsidP="0042208D">
      <w:pPr>
        <w:pStyle w:val="SpaceBetween"/>
      </w:pPr>
    </w:p>
    <w:p w14:paraId="701495A3" w14:textId="77777777"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A25A73" w14:paraId="79CF77DE" w14:textId="77777777" w:rsidTr="00071EC5">
        <w:trPr>
          <w:trHeight w:val="441"/>
        </w:trPr>
        <w:tc>
          <w:tcPr>
            <w:tcW w:w="10800" w:type="dxa"/>
            <w:shd w:val="clear" w:color="auto" w:fill="54B948"/>
            <w:tcMar>
              <w:left w:w="259" w:type="dxa"/>
              <w:right w:w="115" w:type="dxa"/>
            </w:tcMar>
            <w:vAlign w:val="center"/>
          </w:tcPr>
          <w:p w14:paraId="4BD30764" w14:textId="77777777" w:rsidR="00A25A73" w:rsidRDefault="00A25A73" w:rsidP="00071EC5">
            <w:pPr>
              <w:pStyle w:val="ChartHeading"/>
              <w:rPr>
                <w:sz w:val="13"/>
                <w:szCs w:val="13"/>
              </w:rPr>
            </w:pPr>
            <w:r w:rsidRPr="00865EF7">
              <w:lastRenderedPageBreak/>
              <w:t>Inquiry Question</w:t>
            </w:r>
            <w:r>
              <w:t>s</w:t>
            </w:r>
          </w:p>
        </w:tc>
      </w:tr>
      <w:tr w:rsidR="00617135" w14:paraId="6FD0EB94" w14:textId="77777777" w:rsidTr="00071EC5">
        <w:trPr>
          <w:trHeight w:val="20"/>
        </w:trPr>
        <w:tc>
          <w:tcPr>
            <w:tcW w:w="10800" w:type="dxa"/>
            <w:shd w:val="clear" w:color="auto" w:fill="auto"/>
            <w:tcMar>
              <w:top w:w="173" w:type="dxa"/>
              <w:left w:w="259" w:type="dxa"/>
              <w:bottom w:w="173" w:type="dxa"/>
              <w:right w:w="115" w:type="dxa"/>
            </w:tcMar>
          </w:tcPr>
          <w:p w14:paraId="2736791C" w14:textId="4601B984" w:rsidR="00617135" w:rsidRPr="000A44BB" w:rsidRDefault="00617135" w:rsidP="00071EC5">
            <w:pPr>
              <w:pStyle w:val="Copy"/>
            </w:pPr>
            <w:r w:rsidRPr="006C5946">
              <w:t>How does the fluctuating value of foreign currencies affect financial decisions made by individuals?</w:t>
            </w:r>
          </w:p>
        </w:tc>
      </w:tr>
    </w:tbl>
    <w:p w14:paraId="0DBCADED" w14:textId="77777777" w:rsidR="00A25A73" w:rsidRDefault="00A25A73">
      <w:pPr>
        <w:rPr>
          <w:rFonts w:ascii="Verdana" w:hAnsi="Verdana" w:cs="Arial"/>
          <w:sz w:val="14"/>
          <w:szCs w:val="14"/>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A25A73" w14:paraId="6DA98C5F" w14:textId="77777777" w:rsidTr="00071EC5">
        <w:trPr>
          <w:trHeight w:val="441"/>
        </w:trPr>
        <w:tc>
          <w:tcPr>
            <w:tcW w:w="10800" w:type="dxa"/>
            <w:tcBorders>
              <w:bottom w:val="single" w:sz="8" w:space="0" w:color="54B948"/>
            </w:tcBorders>
            <w:shd w:val="clear" w:color="auto" w:fill="54B948"/>
            <w:tcMar>
              <w:left w:w="259" w:type="dxa"/>
              <w:right w:w="115" w:type="dxa"/>
            </w:tcMar>
            <w:vAlign w:val="center"/>
          </w:tcPr>
          <w:p w14:paraId="0E0840C5" w14:textId="77777777" w:rsidR="00A25A73" w:rsidRDefault="00A25A73" w:rsidP="00071EC5">
            <w:pPr>
              <w:pStyle w:val="ChartHeading"/>
              <w:rPr>
                <w:sz w:val="13"/>
                <w:szCs w:val="13"/>
              </w:rPr>
            </w:pPr>
            <w:r w:rsidRPr="00577745">
              <w:t>Materials List</w:t>
            </w:r>
          </w:p>
        </w:tc>
      </w:tr>
      <w:tr w:rsidR="00A25A73" w14:paraId="5E801462" w14:textId="77777777" w:rsidTr="00071EC5">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27C9DB28" w14:textId="77777777" w:rsidR="00617135" w:rsidRPr="00617135" w:rsidRDefault="00617135" w:rsidP="00617135">
            <w:pPr>
              <w:pStyle w:val="Bullet"/>
            </w:pPr>
            <w:r w:rsidRPr="00617135">
              <w:t>Access to Internet</w:t>
            </w:r>
          </w:p>
          <w:p w14:paraId="05E94FD9" w14:textId="68B6A375" w:rsidR="00617135" w:rsidRPr="00617135" w:rsidRDefault="00617135" w:rsidP="00617135">
            <w:pPr>
              <w:pStyle w:val="Bullet"/>
            </w:pPr>
            <w:r w:rsidRPr="00617135">
              <w:t>World Map (Appendix A)</w:t>
            </w:r>
          </w:p>
          <w:p w14:paraId="62A8E1CA" w14:textId="41A9AB7A" w:rsidR="00617135" w:rsidRPr="00617135" w:rsidRDefault="00617135" w:rsidP="00617135">
            <w:pPr>
              <w:pStyle w:val="Bullet"/>
            </w:pPr>
            <w:r w:rsidRPr="00617135">
              <w:t xml:space="preserve">Currency Values (Appendix B) </w:t>
            </w:r>
          </w:p>
          <w:p w14:paraId="03EAF7CD" w14:textId="25243758" w:rsidR="00617135" w:rsidRPr="00617135" w:rsidRDefault="00617135" w:rsidP="00617135">
            <w:pPr>
              <w:pStyle w:val="Bullet"/>
            </w:pPr>
            <w:r w:rsidRPr="00617135">
              <w:t xml:space="preserve">Currency Match Activity (Appendix C) </w:t>
            </w:r>
          </w:p>
          <w:p w14:paraId="683118C9" w14:textId="796C0481" w:rsidR="00617135" w:rsidRPr="00617135" w:rsidRDefault="00617135" w:rsidP="00617135">
            <w:pPr>
              <w:pStyle w:val="Bullet"/>
            </w:pPr>
            <w:r w:rsidRPr="00617135">
              <w:t xml:space="preserve">Strong Canadian Dollar: Good For Everyone? (Appendix D) </w:t>
            </w:r>
          </w:p>
          <w:p w14:paraId="01C4305D" w14:textId="3FF5CB64" w:rsidR="00A25A73" w:rsidRPr="00AE2DB7" w:rsidRDefault="00617135" w:rsidP="00617135">
            <w:pPr>
              <w:pStyle w:val="Bullet"/>
            </w:pPr>
            <w:r w:rsidRPr="00617135">
              <w:rPr>
                <w:lang w:val="en-US"/>
              </w:rPr>
              <w:t>Foreign Exchange In Action (Appendix E)</w:t>
            </w:r>
          </w:p>
        </w:tc>
      </w:tr>
    </w:tbl>
    <w:p w14:paraId="48E1806A" w14:textId="77777777" w:rsidR="00A25A73" w:rsidRDefault="00A25A73">
      <w:pPr>
        <w:rPr>
          <w:rFonts w:ascii="Verdana" w:hAnsi="Verdana" w:cs="Arial"/>
          <w:sz w:val="14"/>
          <w:szCs w:val="14"/>
        </w:rPr>
      </w:pPr>
    </w:p>
    <w:tbl>
      <w:tblPr>
        <w:tblStyle w:val="TableGrid"/>
        <w:tblW w:w="10784" w:type="dxa"/>
        <w:tblLayout w:type="fixed"/>
        <w:tblLook w:val="04A0" w:firstRow="1" w:lastRow="0" w:firstColumn="1" w:lastColumn="0" w:noHBand="0" w:noVBand="1"/>
      </w:tblPr>
      <w:tblGrid>
        <w:gridCol w:w="1094"/>
        <w:gridCol w:w="6552"/>
        <w:gridCol w:w="3138"/>
      </w:tblGrid>
      <w:tr w:rsidR="004B350C" w:rsidRPr="00FC75BD" w14:paraId="74DD2102" w14:textId="77777777" w:rsidTr="005A2DB2">
        <w:trPr>
          <w:trHeight w:val="86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47B34F41" w14:textId="77777777" w:rsidR="004B350C" w:rsidRPr="00FC75BD" w:rsidRDefault="004B350C" w:rsidP="000C45ED">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44F45C96" w14:textId="77777777" w:rsidR="004B350C" w:rsidRPr="00FC75BD" w:rsidRDefault="004B350C" w:rsidP="000C45ED">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D90B683" w14:textId="77777777" w:rsidR="004B350C" w:rsidRPr="00FC75BD" w:rsidRDefault="004B350C" w:rsidP="000C45ED">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3B6BF7E" w14:textId="77777777" w:rsidR="004B350C" w:rsidRPr="00FC75BD" w:rsidRDefault="004B350C" w:rsidP="000C45ED">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4B350C" w:rsidRPr="00FC75BD" w14:paraId="07FBBBCC" w14:textId="77777777" w:rsidTr="00F13448">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62483A91" w14:textId="3144B754" w:rsidR="004B350C" w:rsidRPr="00C24C34" w:rsidRDefault="004B350C" w:rsidP="005A2DB2">
            <w:pPr>
              <w:pStyle w:val="SectionHeading"/>
              <w:rPr>
                <w:b w:val="0"/>
              </w:rPr>
            </w:pPr>
            <w:r w:rsidRPr="00567ED8">
              <w:t>MINDS ON</w:t>
            </w:r>
          </w:p>
        </w:tc>
      </w:tr>
      <w:tr w:rsidR="000A44BB" w:rsidRPr="004365A8" w14:paraId="284AB701" w14:textId="77777777" w:rsidTr="0035104D">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5F6042E5" w14:textId="40B55BBA" w:rsidR="000A44BB" w:rsidRPr="00E80C32" w:rsidRDefault="00FD0396" w:rsidP="00617135">
            <w:pPr>
              <w:pStyle w:val="CopyCentred"/>
            </w:pPr>
            <w:r>
              <w:t>10</w:t>
            </w:r>
            <w:r w:rsidR="00E2740F" w:rsidRPr="00E2740F">
              <w:t xml:space="preserve"> minutes</w:t>
            </w: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1A562850" w14:textId="77777777" w:rsidR="00617135" w:rsidRPr="00617135" w:rsidRDefault="00617135" w:rsidP="00617135">
            <w:pPr>
              <w:pStyle w:val="Bullet"/>
            </w:pPr>
            <w:r w:rsidRPr="00617135">
              <w:t xml:space="preserve">Begin the lesson by asking students if they or someone they know has taken a trip that required currency to be exchanged. </w:t>
            </w:r>
          </w:p>
          <w:p w14:paraId="765545F3" w14:textId="03797B36" w:rsidR="00617135" w:rsidRPr="00617135" w:rsidRDefault="00617135" w:rsidP="00617135">
            <w:pPr>
              <w:pStyle w:val="Bullet"/>
            </w:pPr>
            <w:r w:rsidRPr="00617135">
              <w:t>To assess knowledge of global currencies, invite students to complete the Kahoot! Currency Match Quiz (</w:t>
            </w:r>
            <w:hyperlink r:id="rId11" w:anchor="/k/60d964b7-ea79-4c8b-8fd4-7b4feab0776a" w:history="1">
              <w:r w:rsidRPr="00617135">
                <w:rPr>
                  <w:rStyle w:val="Hyperlink"/>
                </w:rPr>
                <w:t>https://play.kahoot.it/#/k/60d964b7-ea79-4c8b-8fd4-7b4feab0776a</w:t>
              </w:r>
            </w:hyperlink>
            <w:r w:rsidRPr="00617135">
              <w:t xml:space="preserve">) by sharing it with students or by providing a handout (Appendix C). </w:t>
            </w:r>
          </w:p>
          <w:p w14:paraId="406960A8" w14:textId="66786F9A" w:rsidR="00617135" w:rsidRPr="00617135" w:rsidRDefault="00617135" w:rsidP="00617135">
            <w:pPr>
              <w:pStyle w:val="Bullet"/>
            </w:pPr>
            <w:r w:rsidRPr="00617135">
              <w:t xml:space="preserve">Take up and discuss the answers as a class. </w:t>
            </w:r>
          </w:p>
          <w:p w14:paraId="25ADDDBB" w14:textId="355E4E7F" w:rsidR="00617135" w:rsidRPr="00617135" w:rsidRDefault="00617135" w:rsidP="00617135">
            <w:pPr>
              <w:pStyle w:val="Bullet"/>
            </w:pPr>
            <w:r w:rsidRPr="00617135">
              <w:t xml:space="preserve">Distribute a list of currencies and exchange rates (Appendix B) or display a variety of rates on-screen. </w:t>
            </w:r>
          </w:p>
          <w:p w14:paraId="31B54942" w14:textId="7DF63905" w:rsidR="00276BD7" w:rsidRPr="00800B7C" w:rsidRDefault="00617135" w:rsidP="00617135">
            <w:pPr>
              <w:pStyle w:val="Bullet"/>
            </w:pPr>
            <w:r w:rsidRPr="00617135">
              <w:rPr>
                <w:lang w:val="en-US"/>
              </w:rPr>
              <w:t>Ask students to circle their number one travel destination on the world map and have them share their choice with a classmate. Encourage students to explain their choice to each other.</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12C846A4" w14:textId="30F20653" w:rsidR="000A44BB" w:rsidRPr="004365A8" w:rsidRDefault="000A44BB" w:rsidP="00CA0C50">
            <w:pPr>
              <w:pStyle w:val="Copy"/>
            </w:pPr>
          </w:p>
        </w:tc>
      </w:tr>
    </w:tbl>
    <w:p w14:paraId="08C4A46F" w14:textId="0E5E21D3" w:rsidR="00617135" w:rsidRDefault="00617135" w:rsidP="00A262BC">
      <w:pPr>
        <w:pStyle w:val="Copy"/>
      </w:pPr>
    </w:p>
    <w:p w14:paraId="4C445FD6" w14:textId="77777777" w:rsidR="00617135" w:rsidRDefault="00617135">
      <w:pPr>
        <w:rPr>
          <w:rFonts w:ascii="Verdana" w:hAnsi="Verdana" w:cs="Arial"/>
          <w:sz w:val="20"/>
          <w:szCs w:val="20"/>
          <w:lang w:val="en-CA"/>
        </w:rPr>
      </w:pPr>
      <w:r>
        <w:br w:type="page"/>
      </w:r>
    </w:p>
    <w:tbl>
      <w:tblPr>
        <w:tblStyle w:val="TableGrid"/>
        <w:tblW w:w="10801" w:type="dxa"/>
        <w:tblInd w:w="-17" w:type="dxa"/>
        <w:tblLayout w:type="fixed"/>
        <w:tblLook w:val="04A0" w:firstRow="1" w:lastRow="0" w:firstColumn="1" w:lastColumn="0" w:noHBand="0" w:noVBand="1"/>
      </w:tblPr>
      <w:tblGrid>
        <w:gridCol w:w="1091"/>
        <w:gridCol w:w="20"/>
        <w:gridCol w:w="6546"/>
        <w:gridCol w:w="6"/>
        <w:gridCol w:w="3138"/>
      </w:tblGrid>
      <w:tr w:rsidR="00A262BC" w:rsidRPr="00FC75BD" w14:paraId="26F5B56E" w14:textId="77777777" w:rsidTr="0035104D">
        <w:trPr>
          <w:trHeight w:val="864"/>
          <w:tblHeader/>
        </w:trPr>
        <w:tc>
          <w:tcPr>
            <w:tcW w:w="1111"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7C569AE1" w14:textId="77777777" w:rsidR="00A262BC" w:rsidRPr="00FC75BD" w:rsidRDefault="00A262BC" w:rsidP="00B014A3">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21809A82" w14:textId="77777777" w:rsidR="00A262BC" w:rsidRPr="00FC75BD" w:rsidRDefault="00A262BC" w:rsidP="00B014A3">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5DB42EF0" w14:textId="77777777" w:rsidR="00A262BC" w:rsidRPr="00FC75BD" w:rsidRDefault="00A262BC" w:rsidP="00B014A3">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479927D" w14:textId="77777777" w:rsidR="00A262BC" w:rsidRPr="00FC75BD" w:rsidRDefault="00A262BC" w:rsidP="00B014A3">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A262BC" w:rsidRPr="00FC75BD" w14:paraId="556B45C2" w14:textId="77777777" w:rsidTr="0035104D">
        <w:trPr>
          <w:trHeight w:val="432"/>
        </w:trPr>
        <w:tc>
          <w:tcPr>
            <w:tcW w:w="10801" w:type="dxa"/>
            <w:gridSpan w:val="5"/>
            <w:tcBorders>
              <w:top w:val="nil"/>
              <w:left w:val="single" w:sz="8" w:space="0" w:color="3F708E"/>
              <w:bottom w:val="nil"/>
              <w:right w:val="single" w:sz="8" w:space="0" w:color="3F708E"/>
            </w:tcBorders>
            <w:shd w:val="clear" w:color="auto" w:fill="3F708E"/>
            <w:vAlign w:val="center"/>
          </w:tcPr>
          <w:p w14:paraId="3B3E05A4" w14:textId="33D8FD96" w:rsidR="00A262BC" w:rsidRPr="00617135" w:rsidRDefault="00C225E7" w:rsidP="00B014A3">
            <w:pPr>
              <w:pStyle w:val="SectionHeading"/>
              <w:rPr>
                <w:b w:val="0"/>
              </w:rPr>
            </w:pPr>
            <w:r>
              <w:t>ACTION</w:t>
            </w:r>
          </w:p>
        </w:tc>
      </w:tr>
      <w:tr w:rsidR="0035104D" w:rsidRPr="004365A8" w14:paraId="2EE89129" w14:textId="77777777" w:rsidTr="0035104D">
        <w:trPr>
          <w:trHeight w:val="20"/>
        </w:trPr>
        <w:tc>
          <w:tcPr>
            <w:tcW w:w="1091" w:type="dxa"/>
            <w:tcBorders>
              <w:top w:val="nil"/>
              <w:left w:val="single" w:sz="8" w:space="0" w:color="54B948"/>
              <w:bottom w:val="single" w:sz="8" w:space="0" w:color="54B948"/>
              <w:right w:val="single" w:sz="8" w:space="0" w:color="54B948"/>
            </w:tcBorders>
            <w:tcMar>
              <w:top w:w="173" w:type="dxa"/>
              <w:left w:w="72" w:type="dxa"/>
              <w:right w:w="72" w:type="dxa"/>
            </w:tcMar>
          </w:tcPr>
          <w:p w14:paraId="64C12C73" w14:textId="4AB851B5" w:rsidR="0035104D" w:rsidRDefault="00C225E7" w:rsidP="00B014A3">
            <w:pPr>
              <w:pStyle w:val="CopyCentred"/>
              <w:rPr>
                <w:lang w:val="en-US"/>
              </w:rPr>
            </w:pPr>
            <w:r>
              <w:rPr>
                <w:lang w:val="en-US"/>
              </w:rPr>
              <w:t>5</w:t>
            </w:r>
            <w:r w:rsidRPr="00E2740F">
              <w:rPr>
                <w:lang w:val="en-US"/>
              </w:rPr>
              <w:t>0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1F4404E7" w14:textId="77777777" w:rsidR="00C225E7" w:rsidRPr="00C225E7" w:rsidRDefault="00C225E7" w:rsidP="00C225E7">
            <w:pPr>
              <w:pStyle w:val="Subhead"/>
            </w:pPr>
            <w:r w:rsidRPr="00C225E7">
              <w:t xml:space="preserve">Instructions </w:t>
            </w:r>
          </w:p>
          <w:p w14:paraId="0F7CDA87" w14:textId="4E5409D1" w:rsidR="00C225E7" w:rsidRPr="00C225E7" w:rsidRDefault="00C225E7" w:rsidP="00C225E7">
            <w:pPr>
              <w:pStyle w:val="Bullet"/>
            </w:pPr>
            <w:r w:rsidRPr="00C225E7">
              <w:t xml:space="preserve">Introduce the foreign exchange market and provide a few facts about what it is and how it operates. </w:t>
            </w:r>
          </w:p>
          <w:p w14:paraId="43D820E5" w14:textId="09097843" w:rsidR="00C225E7" w:rsidRPr="00C225E7" w:rsidRDefault="00C225E7" w:rsidP="00C225E7">
            <w:pPr>
              <w:pStyle w:val="Bullet"/>
            </w:pPr>
            <w:r w:rsidRPr="00C225E7">
              <w:t>Take students through the sample problem below to help them understand the cost of converting one currency to another.</w:t>
            </w:r>
          </w:p>
          <w:p w14:paraId="5572BF57" w14:textId="77777777" w:rsidR="00C225E7" w:rsidRPr="00C225E7" w:rsidRDefault="00C225E7" w:rsidP="00C225E7">
            <w:pPr>
              <w:pStyle w:val="Subhead"/>
            </w:pPr>
            <w:r w:rsidRPr="00C225E7">
              <w:t xml:space="preserve">Sample problem: </w:t>
            </w:r>
          </w:p>
          <w:p w14:paraId="2E2357C1" w14:textId="77777777" w:rsidR="00C225E7" w:rsidRPr="00C225E7" w:rsidRDefault="00C225E7" w:rsidP="00C225E7">
            <w:pPr>
              <w:pStyle w:val="Copy"/>
            </w:pPr>
            <w:r w:rsidRPr="00C225E7">
              <w:t xml:space="preserve">The ratio of the value of a unit of Currency A to the value of a unit of Currency B is 1.5. How many units of Currency A do you need to buy 100 units of Currency B? </w:t>
            </w:r>
          </w:p>
          <w:p w14:paraId="1CEA5737" w14:textId="4B5753F1" w:rsidR="00C225E7" w:rsidRPr="00C225E7" w:rsidRDefault="00C225E7" w:rsidP="00C225E7">
            <w:pPr>
              <w:pStyle w:val="Bullet"/>
            </w:pPr>
            <w:r w:rsidRPr="00C225E7">
              <w:t xml:space="preserve">Show the calculation on the board. </w:t>
            </w:r>
          </w:p>
          <w:p w14:paraId="6520931F" w14:textId="703C27D4" w:rsidR="00C225E7" w:rsidRPr="00C225E7" w:rsidRDefault="00C225E7" w:rsidP="00C225E7">
            <w:pPr>
              <w:pStyle w:val="Bullet"/>
            </w:pPr>
            <w:r w:rsidRPr="00C225E7">
              <w:t xml:space="preserve">Invite students to calculate the rate on $100 CAD if they needed to exchange currency in order to travel to their chosen country. Have students discuss findings and compare rates as a class. </w:t>
            </w:r>
          </w:p>
          <w:p w14:paraId="2DB90AAB" w14:textId="4ED0E3B4" w:rsidR="00C225E7" w:rsidRPr="00C225E7" w:rsidRDefault="00C225E7" w:rsidP="00C225E7">
            <w:pPr>
              <w:pStyle w:val="Bullet"/>
            </w:pPr>
            <w:r w:rsidRPr="00C225E7">
              <w:t xml:space="preserve">Encourage discussion by asking the following: Why do you think exchange rates fluctuate over time? How does the Canadian dollar stand up against other currencies? </w:t>
            </w:r>
          </w:p>
          <w:p w14:paraId="2EDB0602" w14:textId="3EBC5B9D" w:rsidR="00C225E7" w:rsidRPr="00C225E7" w:rsidRDefault="00C225E7" w:rsidP="00C225E7">
            <w:pPr>
              <w:pStyle w:val="Bullet"/>
            </w:pPr>
            <w:r w:rsidRPr="00C225E7">
              <w:t xml:space="preserve">Emphasize some of the political, cultural and environmental motivators that affect currency rates </w:t>
            </w:r>
            <w:r w:rsidRPr="00C225E7">
              <w:br/>
              <w:t xml:space="preserve">(e.g., natural disasters, war and conflict). </w:t>
            </w:r>
          </w:p>
          <w:p w14:paraId="238243EF" w14:textId="5B136D1A" w:rsidR="00C225E7" w:rsidRPr="00C225E7" w:rsidRDefault="00C225E7" w:rsidP="00C225E7">
            <w:pPr>
              <w:pStyle w:val="Bullet"/>
            </w:pPr>
            <w:r w:rsidRPr="00C225E7">
              <w:t xml:space="preserve">Discuss possible implications of changing rates on travel and tourism, business and foreign investment. </w:t>
            </w:r>
          </w:p>
          <w:p w14:paraId="5774ED0F" w14:textId="77777777" w:rsidR="00C225E7" w:rsidRPr="00C225E7" w:rsidRDefault="00C225E7" w:rsidP="00C225E7">
            <w:pPr>
              <w:pStyle w:val="IntroCopy"/>
            </w:pPr>
          </w:p>
          <w:p w14:paraId="3BB72BFF" w14:textId="77777777" w:rsidR="00C225E7" w:rsidRPr="00C225E7" w:rsidRDefault="00C225E7" w:rsidP="00C225E7">
            <w:pPr>
              <w:pStyle w:val="Copy"/>
              <w:rPr>
                <w:b/>
              </w:rPr>
            </w:pPr>
            <w:r w:rsidRPr="00C225E7">
              <w:rPr>
                <w:b/>
              </w:rPr>
              <w:t xml:space="preserve">Read-aloud </w:t>
            </w:r>
          </w:p>
          <w:p w14:paraId="7D1F9D6A" w14:textId="134D5AD6" w:rsidR="00C225E7" w:rsidRPr="00C225E7" w:rsidRDefault="00C225E7" w:rsidP="00C225E7">
            <w:pPr>
              <w:pStyle w:val="Bullet"/>
            </w:pPr>
            <w:r w:rsidRPr="00C225E7">
              <w:t xml:space="preserve">Distribute the handout, Strong Canadian Dollar: Good For Everyone? (Appendix D) and have student volunteers read-aloud the pros and cons of both a strong and weak Canadian dollar. </w:t>
            </w:r>
          </w:p>
          <w:p w14:paraId="61D32971" w14:textId="1B1BE9C8" w:rsidR="0035104D" w:rsidRPr="00E2740F" w:rsidRDefault="00C225E7" w:rsidP="0035104D">
            <w:pPr>
              <w:pStyle w:val="Bullet"/>
            </w:pPr>
            <w:r w:rsidRPr="00C225E7">
              <w:t xml:space="preserve">Introduce the term “purchasing power” and discuss how paying attention to exchange rates might help a person save money when travelling to another country. </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7CE9C2F1" w14:textId="1833D565" w:rsidR="0035104D" w:rsidRDefault="0035104D" w:rsidP="0035104D">
            <w:pPr>
              <w:pStyle w:val="Copy"/>
              <w:rPr>
                <w:lang w:val="en-US"/>
              </w:rPr>
            </w:pPr>
          </w:p>
        </w:tc>
      </w:tr>
    </w:tbl>
    <w:p w14:paraId="7F4F275B" w14:textId="23313D40" w:rsidR="00C225E7" w:rsidRDefault="00C225E7" w:rsidP="00A262BC">
      <w:pPr>
        <w:pStyle w:val="SpaceBetween"/>
      </w:pPr>
    </w:p>
    <w:p w14:paraId="33078CD4" w14:textId="77777777" w:rsidR="00C225E7" w:rsidRDefault="00C225E7">
      <w:pPr>
        <w:rPr>
          <w:rFonts w:ascii="Verdana" w:hAnsi="Verdana" w:cs="Arial"/>
          <w:sz w:val="14"/>
          <w:szCs w:val="14"/>
        </w:rPr>
      </w:pPr>
      <w:r>
        <w:br w:type="page"/>
      </w:r>
    </w:p>
    <w:tbl>
      <w:tblPr>
        <w:tblStyle w:val="TableGrid"/>
        <w:tblW w:w="10801" w:type="dxa"/>
        <w:tblInd w:w="-17" w:type="dxa"/>
        <w:tblLayout w:type="fixed"/>
        <w:tblLook w:val="04A0" w:firstRow="1" w:lastRow="0" w:firstColumn="1" w:lastColumn="0" w:noHBand="0" w:noVBand="1"/>
      </w:tblPr>
      <w:tblGrid>
        <w:gridCol w:w="1091"/>
        <w:gridCol w:w="20"/>
        <w:gridCol w:w="6546"/>
        <w:gridCol w:w="6"/>
        <w:gridCol w:w="3138"/>
      </w:tblGrid>
      <w:tr w:rsidR="00C225E7" w:rsidRPr="00FC75BD" w14:paraId="347C3DDC" w14:textId="77777777" w:rsidTr="00071EC5">
        <w:trPr>
          <w:trHeight w:val="864"/>
          <w:tblHeader/>
        </w:trPr>
        <w:tc>
          <w:tcPr>
            <w:tcW w:w="1111"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43B26CEB" w14:textId="77777777" w:rsidR="00C225E7" w:rsidRPr="00FC75BD" w:rsidRDefault="00C225E7"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2F094D49" w14:textId="77777777" w:rsidR="00C225E7" w:rsidRPr="00FC75BD" w:rsidRDefault="00C225E7"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2E6C22A" w14:textId="77777777" w:rsidR="00C225E7" w:rsidRPr="00FC75BD" w:rsidRDefault="00C225E7"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9B3742A" w14:textId="77777777" w:rsidR="00C225E7" w:rsidRPr="00FC75BD" w:rsidRDefault="00C225E7"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C225E7" w:rsidRPr="00FC75BD" w14:paraId="36C65AE7" w14:textId="77777777" w:rsidTr="00071EC5">
        <w:trPr>
          <w:trHeight w:val="432"/>
        </w:trPr>
        <w:tc>
          <w:tcPr>
            <w:tcW w:w="10801" w:type="dxa"/>
            <w:gridSpan w:val="5"/>
            <w:tcBorders>
              <w:top w:val="nil"/>
              <w:left w:val="single" w:sz="8" w:space="0" w:color="3F708E"/>
              <w:bottom w:val="nil"/>
              <w:right w:val="single" w:sz="8" w:space="0" w:color="3F708E"/>
            </w:tcBorders>
            <w:shd w:val="clear" w:color="auto" w:fill="3F708E"/>
            <w:vAlign w:val="center"/>
          </w:tcPr>
          <w:p w14:paraId="1D5DE928" w14:textId="7725404D" w:rsidR="00C225E7" w:rsidRPr="00C225E7" w:rsidRDefault="00C225E7" w:rsidP="00071EC5">
            <w:pPr>
              <w:pStyle w:val="SectionHeading"/>
              <w:rPr>
                <w:b w:val="0"/>
              </w:rPr>
            </w:pPr>
            <w:r>
              <w:t xml:space="preserve">ACTION </w:t>
            </w:r>
            <w:r>
              <w:rPr>
                <w:b w:val="0"/>
              </w:rPr>
              <w:t>(cont’d.)</w:t>
            </w:r>
          </w:p>
        </w:tc>
      </w:tr>
      <w:tr w:rsidR="00C225E7" w:rsidRPr="004365A8" w14:paraId="02B238E3" w14:textId="77777777" w:rsidTr="00071EC5">
        <w:trPr>
          <w:trHeight w:val="20"/>
        </w:trPr>
        <w:tc>
          <w:tcPr>
            <w:tcW w:w="1091" w:type="dxa"/>
            <w:tcBorders>
              <w:top w:val="nil"/>
              <w:left w:val="single" w:sz="8" w:space="0" w:color="54B948"/>
              <w:bottom w:val="single" w:sz="8" w:space="0" w:color="54B948"/>
              <w:right w:val="single" w:sz="8" w:space="0" w:color="54B948"/>
            </w:tcBorders>
            <w:tcMar>
              <w:top w:w="173" w:type="dxa"/>
              <w:left w:w="72" w:type="dxa"/>
              <w:right w:w="72" w:type="dxa"/>
            </w:tcMar>
          </w:tcPr>
          <w:p w14:paraId="729A32AC" w14:textId="59B9574F" w:rsidR="00C225E7" w:rsidRDefault="00C225E7" w:rsidP="00071EC5">
            <w:pPr>
              <w:pStyle w:val="CopyCentred"/>
              <w:rPr>
                <w:lang w:val="en-US"/>
              </w:rPr>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0B35243" w14:textId="77777777" w:rsidR="00C225E7" w:rsidRPr="00C225E7" w:rsidRDefault="00C225E7" w:rsidP="00C225E7">
            <w:pPr>
              <w:pStyle w:val="Subhead"/>
            </w:pPr>
            <w:r w:rsidRPr="00C225E7">
              <w:t xml:space="preserve">Activity: Exchange rate reaction! </w:t>
            </w:r>
          </w:p>
          <w:p w14:paraId="5A67C2DC" w14:textId="251DD7B3" w:rsidR="00C225E7" w:rsidRPr="00C225E7" w:rsidRDefault="00C225E7" w:rsidP="00C225E7">
            <w:pPr>
              <w:pStyle w:val="Bullet"/>
            </w:pPr>
            <w:r w:rsidRPr="00C225E7">
              <w:t xml:space="preserve">To help students visualize and review what happens to purchasing power when the loonie goes up or down, split the class in two. Tell students that the spatial division between the two sides is a political border. Explain that one side of the class represents Canada and Canadian consumers, while the other side represents consumers from a foreign country. </w:t>
            </w:r>
          </w:p>
          <w:p w14:paraId="59AB48B0" w14:textId="04E8B357" w:rsidR="00C225E7" w:rsidRPr="00C225E7" w:rsidRDefault="00C225E7" w:rsidP="00C225E7">
            <w:pPr>
              <w:pStyle w:val="Bullet"/>
            </w:pPr>
            <w:r w:rsidRPr="00C225E7">
              <w:t xml:space="preserve">Place a chair at the front of the room. Explain to the class that you will represent the foreign exchange market. When the value of the loonie goes up or down, explain that you will demonstrate this shift by standing or sitting in the chair at the front of the room. </w:t>
            </w:r>
          </w:p>
          <w:p w14:paraId="3CA5FCD9" w14:textId="77777777" w:rsidR="00C225E7" w:rsidRPr="00C225E7" w:rsidRDefault="00C225E7" w:rsidP="00C225E7">
            <w:pPr>
              <w:pStyle w:val="Bullet"/>
            </w:pPr>
            <w:r w:rsidRPr="00C225E7">
              <w:rPr>
                <w:lang w:val="en-US"/>
              </w:rPr>
              <w:t>The group of students representing Canadian consumers should then respond to the change in the currency rate by either standing as a group (to indicate that the shift will result in increased purchasing power for the consumer) or remaining seated (to indicate that the rate change will result in decreased purchasing power for the consumer). Ask students on the other side of the room – those representing foreign consumers – to react in the same way to show how the rise and fall of the loonie will affect their purchasing power.</w:t>
            </w:r>
          </w:p>
          <w:p w14:paraId="46E1E700" w14:textId="77777777" w:rsidR="00C225E7" w:rsidRPr="006C5946" w:rsidRDefault="00C225E7" w:rsidP="00C225E7">
            <w:pPr>
              <w:pStyle w:val="Copy"/>
            </w:pPr>
            <w:r w:rsidRPr="006C5946">
              <w:t>Use the following examples as prompts for this activity:</w:t>
            </w:r>
          </w:p>
          <w:p w14:paraId="6367C07E" w14:textId="1215D707" w:rsidR="00C225E7" w:rsidRPr="006C5946" w:rsidRDefault="00C225E7" w:rsidP="00C225E7">
            <w:pPr>
              <w:pStyle w:val="NumberedList"/>
            </w:pPr>
            <w:r w:rsidRPr="006C5946">
              <w:t>Loonie value up = Canadian purchasing power abroad up</w:t>
            </w:r>
            <w:r>
              <w:t>,</w:t>
            </w:r>
            <w:r w:rsidRPr="006C5946">
              <w:t xml:space="preserve"> </w:t>
            </w:r>
            <w:r>
              <w:t>Canadian dollar</w:t>
            </w:r>
            <w:r w:rsidRPr="006C5946">
              <w:t xml:space="preserve"> worth more and buys more foreign goods/services. (In this instance, the teacher stands to show the rise of the dollar, the Canadian consumer group should stand to show the rise in purchasing power up and the foreign group remains seated to show a decrease in their purchasing power.) </w:t>
            </w:r>
          </w:p>
          <w:p w14:paraId="2352A952" w14:textId="197734A6" w:rsidR="00C225E7" w:rsidRPr="00E2740F" w:rsidRDefault="00C225E7" w:rsidP="00C225E7">
            <w:pPr>
              <w:pStyle w:val="NumberedList"/>
            </w:pPr>
            <w:r w:rsidRPr="006C5946">
              <w:t>Loonie value up = Foreign purchasing in Canada down</w:t>
            </w:r>
            <w:r>
              <w:t>.</w:t>
            </w:r>
            <w:r w:rsidRPr="006C5946">
              <w:t xml:space="preserve"> When </w:t>
            </w:r>
            <w:r>
              <w:t>the Canadian dollar</w:t>
            </w:r>
            <w:r w:rsidRPr="006C5946">
              <w:t xml:space="preserve"> is too strong against foreign currencies</w:t>
            </w:r>
            <w:r>
              <w:t>,</w:t>
            </w:r>
            <w:r w:rsidRPr="006C5946">
              <w:t xml:space="preserve"> foreign businesses/nations get fewer dollars when exchanging their currency. They therefore tend to purchase fewer Canadian goods/services. (Students assigned as foreign consumers remain seated.) </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3536644A" w14:textId="4F53B7A7" w:rsidR="00C225E7" w:rsidRDefault="00C225E7" w:rsidP="00071EC5">
            <w:pPr>
              <w:pStyle w:val="Copy"/>
              <w:rPr>
                <w:lang w:val="en-US"/>
              </w:rPr>
            </w:pPr>
          </w:p>
        </w:tc>
      </w:tr>
    </w:tbl>
    <w:p w14:paraId="47C9C902" w14:textId="77777777" w:rsidR="0035104D" w:rsidRDefault="0035104D" w:rsidP="00A262BC">
      <w:pPr>
        <w:pStyle w:val="SpaceBetween"/>
      </w:pPr>
    </w:p>
    <w:p w14:paraId="35420577" w14:textId="77777777" w:rsidR="00C225E7" w:rsidRDefault="00C225E7">
      <w:r>
        <w:br w:type="page"/>
      </w:r>
    </w:p>
    <w:tbl>
      <w:tblPr>
        <w:tblStyle w:val="TableGrid"/>
        <w:tblW w:w="10801" w:type="dxa"/>
        <w:tblInd w:w="-17" w:type="dxa"/>
        <w:tblLayout w:type="fixed"/>
        <w:tblLook w:val="04A0" w:firstRow="1" w:lastRow="0" w:firstColumn="1" w:lastColumn="0" w:noHBand="0" w:noVBand="1"/>
      </w:tblPr>
      <w:tblGrid>
        <w:gridCol w:w="1091"/>
        <w:gridCol w:w="20"/>
        <w:gridCol w:w="6546"/>
        <w:gridCol w:w="6"/>
        <w:gridCol w:w="3138"/>
      </w:tblGrid>
      <w:tr w:rsidR="00C225E7" w:rsidRPr="00FC75BD" w14:paraId="0EBF90CF" w14:textId="77777777" w:rsidTr="00071EC5">
        <w:trPr>
          <w:trHeight w:val="864"/>
          <w:tblHeader/>
        </w:trPr>
        <w:tc>
          <w:tcPr>
            <w:tcW w:w="1111"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40D877D4" w14:textId="77777777" w:rsidR="00C225E7" w:rsidRPr="00FC75BD" w:rsidRDefault="00C225E7"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4B79D270" w14:textId="77777777" w:rsidR="00C225E7" w:rsidRPr="00FC75BD" w:rsidRDefault="00C225E7"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B8AE509" w14:textId="77777777" w:rsidR="00C225E7" w:rsidRPr="00FC75BD" w:rsidRDefault="00C225E7"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A8155A6" w14:textId="77777777" w:rsidR="00C225E7" w:rsidRPr="00FC75BD" w:rsidRDefault="00C225E7"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C225E7" w:rsidRPr="00FC75BD" w14:paraId="67759903" w14:textId="77777777" w:rsidTr="00C225E7">
        <w:trPr>
          <w:trHeight w:val="432"/>
        </w:trPr>
        <w:tc>
          <w:tcPr>
            <w:tcW w:w="10801" w:type="dxa"/>
            <w:gridSpan w:val="5"/>
            <w:tcBorders>
              <w:top w:val="nil"/>
              <w:left w:val="single" w:sz="8" w:space="0" w:color="3F708E"/>
              <w:bottom w:val="nil"/>
              <w:right w:val="single" w:sz="8" w:space="0" w:color="3F708E"/>
            </w:tcBorders>
            <w:shd w:val="clear" w:color="auto" w:fill="3F708E"/>
            <w:vAlign w:val="center"/>
          </w:tcPr>
          <w:p w14:paraId="6622FDF5" w14:textId="77777777" w:rsidR="00C225E7" w:rsidRPr="00C225E7" w:rsidRDefault="00C225E7" w:rsidP="00071EC5">
            <w:pPr>
              <w:pStyle w:val="SectionHeading"/>
              <w:rPr>
                <w:b w:val="0"/>
              </w:rPr>
            </w:pPr>
            <w:r>
              <w:t xml:space="preserve">ACTION </w:t>
            </w:r>
            <w:r>
              <w:rPr>
                <w:b w:val="0"/>
              </w:rPr>
              <w:t>(cont’d.)</w:t>
            </w:r>
          </w:p>
        </w:tc>
      </w:tr>
      <w:tr w:rsidR="00C225E7" w:rsidRPr="004365A8" w14:paraId="422AEEFC" w14:textId="77777777" w:rsidTr="00C225E7">
        <w:trPr>
          <w:trHeight w:val="20"/>
        </w:trPr>
        <w:tc>
          <w:tcPr>
            <w:tcW w:w="1091" w:type="dxa"/>
            <w:tcBorders>
              <w:top w:val="nil"/>
              <w:left w:val="single" w:sz="8" w:space="0" w:color="54B948"/>
              <w:bottom w:val="nil"/>
              <w:right w:val="single" w:sz="8" w:space="0" w:color="54B948"/>
            </w:tcBorders>
            <w:tcMar>
              <w:top w:w="173" w:type="dxa"/>
              <w:left w:w="72" w:type="dxa"/>
              <w:right w:w="72" w:type="dxa"/>
            </w:tcMar>
          </w:tcPr>
          <w:p w14:paraId="257BEF58" w14:textId="204060C9" w:rsidR="00C225E7" w:rsidRDefault="00C225E7" w:rsidP="00071EC5">
            <w:pPr>
              <w:pStyle w:val="CopyCentred"/>
              <w:rPr>
                <w:lang w:val="en-US"/>
              </w:rPr>
            </w:pPr>
          </w:p>
        </w:tc>
        <w:tc>
          <w:tcPr>
            <w:tcW w:w="6566" w:type="dxa"/>
            <w:gridSpan w:val="2"/>
            <w:tcBorders>
              <w:top w:val="nil"/>
              <w:left w:val="single" w:sz="8" w:space="0" w:color="54B948"/>
              <w:bottom w:val="nil"/>
              <w:right w:val="single" w:sz="8" w:space="0" w:color="54B948"/>
            </w:tcBorders>
            <w:tcMar>
              <w:top w:w="173" w:type="dxa"/>
              <w:left w:w="259" w:type="dxa"/>
              <w:bottom w:w="173" w:type="dxa"/>
              <w:right w:w="259" w:type="dxa"/>
            </w:tcMar>
          </w:tcPr>
          <w:p w14:paraId="6C985B5D" w14:textId="77777777" w:rsidR="00C225E7" w:rsidRPr="00C225E7" w:rsidRDefault="00C225E7" w:rsidP="00C225E7">
            <w:pPr>
              <w:pStyle w:val="NumberedList"/>
            </w:pPr>
            <w:r w:rsidRPr="00C225E7">
              <w:t xml:space="preserve">Loonie value down = Canadian purchasing power abroad down. Since the Canadian dollar value is down, it is worth less and will therefore purchase fewer foreign goods and services. (Canadian consumer group should remain seated.) </w:t>
            </w:r>
          </w:p>
          <w:p w14:paraId="2BF5EDE8" w14:textId="2CDC1659" w:rsidR="00C225E7" w:rsidRPr="00C225E7" w:rsidRDefault="00C225E7" w:rsidP="00C225E7">
            <w:pPr>
              <w:pStyle w:val="NumberedList"/>
            </w:pPr>
            <w:r w:rsidRPr="00C225E7">
              <w:t xml:space="preserve">Loonie value down = Foreign purchasing in Canada up. If the Canadian dollar is weak, foreign businesses/nations will most likely purchase more goods/services. (Students assigned to foreign country stand.) </w:t>
            </w:r>
          </w:p>
          <w:p w14:paraId="14B49F25" w14:textId="12521333" w:rsidR="00C225E7" w:rsidRPr="00C225E7" w:rsidRDefault="00C225E7" w:rsidP="00C225E7">
            <w:pPr>
              <w:pStyle w:val="Bullet"/>
            </w:pPr>
            <w:r w:rsidRPr="00C225E7">
              <w:t xml:space="preserve">Repeat prompts until it is clear that all students understand how fluctuations in Canadian currency impact purchasing power. </w:t>
            </w:r>
          </w:p>
          <w:p w14:paraId="38C8112A" w14:textId="71B74E36" w:rsidR="00C225E7" w:rsidRPr="00E2740F" w:rsidRDefault="00C225E7" w:rsidP="00C225E7">
            <w:pPr>
              <w:pStyle w:val="Bullet"/>
            </w:pPr>
            <w:r w:rsidRPr="00C225E7">
              <w:t>Form groups and invite students to complete the handout, Foreign Exchange In Action (Appendix E).</w:t>
            </w:r>
          </w:p>
        </w:tc>
        <w:tc>
          <w:tcPr>
            <w:tcW w:w="3144" w:type="dxa"/>
            <w:gridSpan w:val="2"/>
            <w:tcBorders>
              <w:top w:val="nil"/>
              <w:left w:val="single" w:sz="8" w:space="0" w:color="54B948"/>
              <w:bottom w:val="nil"/>
              <w:right w:val="single" w:sz="8" w:space="0" w:color="54B948"/>
            </w:tcBorders>
            <w:tcMar>
              <w:top w:w="173" w:type="dxa"/>
              <w:left w:w="259" w:type="dxa"/>
              <w:right w:w="115" w:type="dxa"/>
            </w:tcMar>
          </w:tcPr>
          <w:p w14:paraId="6E4758EA" w14:textId="60CDB989" w:rsidR="00C225E7" w:rsidRDefault="00C225E7" w:rsidP="00071EC5">
            <w:pPr>
              <w:pStyle w:val="Copy"/>
              <w:rPr>
                <w:lang w:val="en-US"/>
              </w:rPr>
            </w:pPr>
          </w:p>
        </w:tc>
      </w:tr>
      <w:tr w:rsidR="0035104D" w:rsidRPr="00FC75BD" w14:paraId="55518BC4" w14:textId="77777777" w:rsidTr="00C225E7">
        <w:trPr>
          <w:trHeight w:val="432"/>
        </w:trPr>
        <w:tc>
          <w:tcPr>
            <w:tcW w:w="10801" w:type="dxa"/>
            <w:gridSpan w:val="5"/>
            <w:tcBorders>
              <w:top w:val="nil"/>
              <w:left w:val="single" w:sz="8" w:space="0" w:color="3F708E"/>
              <w:bottom w:val="nil"/>
              <w:right w:val="single" w:sz="8" w:space="0" w:color="3F708E"/>
            </w:tcBorders>
            <w:shd w:val="clear" w:color="auto" w:fill="3F708E"/>
            <w:vAlign w:val="center"/>
          </w:tcPr>
          <w:p w14:paraId="4C2C29EF" w14:textId="77777777" w:rsidR="0035104D" w:rsidRPr="00153221" w:rsidRDefault="0035104D" w:rsidP="00071EC5">
            <w:pPr>
              <w:pStyle w:val="SectionHeading"/>
              <w:rPr>
                <w:b w:val="0"/>
              </w:rPr>
            </w:pPr>
            <w:r w:rsidRPr="002407EE">
              <w:t>CONSOLIDATION/DEBRIEF</w:t>
            </w:r>
          </w:p>
        </w:tc>
      </w:tr>
      <w:tr w:rsidR="0035104D" w:rsidRPr="004365A8" w14:paraId="3CCBBE61" w14:textId="77777777" w:rsidTr="00071EC5">
        <w:trPr>
          <w:trHeight w:val="20"/>
        </w:trPr>
        <w:tc>
          <w:tcPr>
            <w:tcW w:w="1091" w:type="dxa"/>
            <w:tcBorders>
              <w:top w:val="nil"/>
              <w:left w:val="single" w:sz="8" w:space="0" w:color="54B948"/>
              <w:bottom w:val="single" w:sz="8" w:space="0" w:color="54B948"/>
              <w:right w:val="single" w:sz="8" w:space="0" w:color="54B948"/>
            </w:tcBorders>
            <w:tcMar>
              <w:top w:w="173" w:type="dxa"/>
              <w:left w:w="72" w:type="dxa"/>
              <w:right w:w="72" w:type="dxa"/>
            </w:tcMar>
          </w:tcPr>
          <w:p w14:paraId="60A207C2" w14:textId="5AC32506" w:rsidR="0035104D" w:rsidRPr="00E2740F" w:rsidRDefault="00C225E7" w:rsidP="00071EC5">
            <w:pPr>
              <w:pStyle w:val="CopyCentred"/>
              <w:rPr>
                <w:lang w:val="en-US"/>
              </w:rPr>
            </w:pPr>
            <w:r>
              <w:rPr>
                <w:lang w:val="en-US"/>
              </w:rPr>
              <w:t>10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E1A7030" w14:textId="77777777" w:rsidR="00C225E7" w:rsidRPr="00C225E7" w:rsidRDefault="00C225E7" w:rsidP="00C225E7">
            <w:pPr>
              <w:pStyle w:val="Copy"/>
            </w:pPr>
            <w:r w:rsidRPr="00C225E7">
              <w:t xml:space="preserve">Take up and discuss the answers to the Foreign Exchange In Action handout as a class. Discuss the following or use these questions as a ticket out the door: </w:t>
            </w:r>
          </w:p>
          <w:p w14:paraId="074ECFA9" w14:textId="059F8696" w:rsidR="00C225E7" w:rsidRPr="00C225E7" w:rsidRDefault="00C225E7" w:rsidP="00C225E7">
            <w:pPr>
              <w:pStyle w:val="NumberedList"/>
              <w:numPr>
                <w:ilvl w:val="0"/>
                <w:numId w:val="21"/>
              </w:numPr>
              <w:ind w:left="259" w:hanging="259"/>
            </w:pPr>
            <w:r w:rsidRPr="00C225E7">
              <w:t xml:space="preserve">Why do you think that currency varies from country to country? </w:t>
            </w:r>
          </w:p>
          <w:p w14:paraId="7581415C" w14:textId="53FAE39C" w:rsidR="00C225E7" w:rsidRPr="00C225E7" w:rsidRDefault="00C225E7" w:rsidP="00C225E7">
            <w:pPr>
              <w:pStyle w:val="NumberedList"/>
              <w:numPr>
                <w:ilvl w:val="0"/>
                <w:numId w:val="21"/>
              </w:numPr>
              <w:ind w:left="259" w:hanging="259"/>
            </w:pPr>
            <w:r w:rsidRPr="00C225E7">
              <w:t xml:space="preserve">What are the benefits and drawbacks of a high Canadian dollar and/or low Canadian dollar on you as a consumer? </w:t>
            </w:r>
          </w:p>
          <w:p w14:paraId="7AB564BF" w14:textId="5AFABD93" w:rsidR="00C225E7" w:rsidRPr="00C225E7" w:rsidRDefault="00C225E7" w:rsidP="00C225E7">
            <w:pPr>
              <w:pStyle w:val="NumberedList"/>
              <w:numPr>
                <w:ilvl w:val="0"/>
                <w:numId w:val="21"/>
              </w:numPr>
              <w:ind w:left="259" w:hanging="259"/>
            </w:pPr>
            <w:r w:rsidRPr="00C225E7">
              <w:t>What should be kept in mind about fluctuations in currency values when travelling?</w:t>
            </w:r>
          </w:p>
          <w:p w14:paraId="4FA1137C" w14:textId="60478B70" w:rsidR="0035104D" w:rsidRPr="00E2740F" w:rsidRDefault="00C225E7" w:rsidP="00C225E7">
            <w:pPr>
              <w:pStyle w:val="NumberedList"/>
              <w:numPr>
                <w:ilvl w:val="0"/>
                <w:numId w:val="21"/>
              </w:numPr>
              <w:ind w:left="259" w:hanging="259"/>
            </w:pPr>
            <w:r w:rsidRPr="00C225E7">
              <w:rPr>
                <w:lang w:val="en-US"/>
              </w:rPr>
              <w:t>What should be kept in mind when doing business or investing?</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717551B0" w14:textId="33BD3C21" w:rsidR="0035104D" w:rsidRPr="00E2740F" w:rsidRDefault="0035104D" w:rsidP="00071EC5">
            <w:pPr>
              <w:pStyle w:val="Copy"/>
            </w:pPr>
          </w:p>
        </w:tc>
      </w:tr>
    </w:tbl>
    <w:p w14:paraId="0F7FCDCF" w14:textId="77777777" w:rsidR="0035104D" w:rsidRDefault="0035104D" w:rsidP="00A262BC">
      <w:pPr>
        <w:pStyle w:val="SpaceBetween"/>
      </w:pPr>
    </w:p>
    <w:p w14:paraId="04F6F7E8" w14:textId="77777777" w:rsidR="0035104D" w:rsidRDefault="0035104D" w:rsidP="00A262BC">
      <w:pPr>
        <w:pStyle w:val="SpaceBetween"/>
      </w:pPr>
    </w:p>
    <w:p w14:paraId="0445AB6F" w14:textId="77777777" w:rsidR="00A006EC" w:rsidRDefault="00A006EC" w:rsidP="00A262BC">
      <w:pPr>
        <w:pStyle w:val="SpaceBetween"/>
        <w:sectPr w:rsidR="00A006EC" w:rsidSect="00F61662">
          <w:headerReference w:type="default" r:id="rId12"/>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6"/>
      </w:tblGrid>
      <w:tr w:rsidR="00912080" w14:paraId="6ED7C8A0" w14:textId="77777777" w:rsidTr="009407A4">
        <w:trPr>
          <w:trHeight w:val="720"/>
        </w:trPr>
        <w:tc>
          <w:tcPr>
            <w:tcW w:w="10656"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71436852" w:rsidR="00912080" w:rsidRPr="00C62D0E" w:rsidRDefault="0008588B" w:rsidP="00847E16">
            <w:pPr>
              <w:pStyle w:val="AppendixName"/>
            </w:pPr>
            <w:r>
              <w:rPr>
                <w:lang w:val="en-US"/>
              </w:rPr>
              <w:lastRenderedPageBreak/>
              <w:t>World Map</w:t>
            </w:r>
          </w:p>
        </w:tc>
      </w:tr>
      <w:tr w:rsidR="00912080" w14:paraId="76CAD30A" w14:textId="77777777" w:rsidTr="009407A4">
        <w:trPr>
          <w:trHeight w:val="11088"/>
        </w:trPr>
        <w:tc>
          <w:tcPr>
            <w:tcW w:w="10656"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36E12811" w14:textId="518AA5D3" w:rsidR="0077060A" w:rsidRPr="00500A5A" w:rsidRDefault="0008588B" w:rsidP="0035104D">
            <w:pPr>
              <w:pStyle w:val="Copy"/>
            </w:pPr>
            <w:r>
              <w:rPr>
                <w:noProof/>
                <w:lang w:val="en-US"/>
              </w:rPr>
              <w:drawing>
                <wp:anchor distT="0" distB="0" distL="114300" distR="114300" simplePos="0" relativeHeight="251725824" behindDoc="0" locked="0" layoutInCell="1" allowOverlap="1" wp14:anchorId="4F087448" wp14:editId="46ECFED7">
                  <wp:simplePos x="0" y="0"/>
                  <wp:positionH relativeFrom="column">
                    <wp:posOffset>1151122</wp:posOffset>
                  </wp:positionH>
                  <wp:positionV relativeFrom="paragraph">
                    <wp:posOffset>-82315</wp:posOffset>
                  </wp:positionV>
                  <wp:extent cx="4210698" cy="7017830"/>
                  <wp:effectExtent l="0" t="0" r="5715" b="0"/>
                  <wp:wrapNone/>
                  <wp:docPr id="768756761" name="Picture 768756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756761" name="Value of a Loonie_World Map.jpg"/>
                          <pic:cNvPicPr/>
                        </pic:nvPicPr>
                        <pic:blipFill>
                          <a:blip r:embed="rId13">
                            <a:extLst>
                              <a:ext uri="{28A0092B-C50C-407E-A947-70E740481C1C}">
                                <a14:useLocalDpi xmlns:a14="http://schemas.microsoft.com/office/drawing/2010/main" val="0"/>
                              </a:ext>
                            </a:extLst>
                          </a:blip>
                          <a:stretch>
                            <a:fillRect/>
                          </a:stretch>
                        </pic:blipFill>
                        <pic:spPr>
                          <a:xfrm>
                            <a:off x="0" y="0"/>
                            <a:ext cx="4214811" cy="7024685"/>
                          </a:xfrm>
                          <a:prstGeom prst="rect">
                            <a:avLst/>
                          </a:prstGeom>
                        </pic:spPr>
                      </pic:pic>
                    </a:graphicData>
                  </a:graphic>
                  <wp14:sizeRelH relativeFrom="margin">
                    <wp14:pctWidth>0</wp14:pctWidth>
                  </wp14:sizeRelH>
                  <wp14:sizeRelV relativeFrom="margin">
                    <wp14:pctHeight>0</wp14:pctHeight>
                  </wp14:sizeRelV>
                </wp:anchor>
              </w:drawing>
            </w:r>
          </w:p>
        </w:tc>
      </w:tr>
    </w:tbl>
    <w:p w14:paraId="5E0F0FAE" w14:textId="1FD17C6C"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0288" behindDoc="0" locked="0" layoutInCell="1" allowOverlap="1" wp14:anchorId="0C9E06D7" wp14:editId="17D0DE5D">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77777777" w:rsidR="00B014A3" w:rsidRPr="00ED7BE9" w:rsidRDefault="00B014A3" w:rsidP="00906E2E">
                            <w:pPr>
                              <w:rPr>
                                <w:rFonts w:ascii="Verdana" w:hAnsi="Verdana"/>
                                <w:b/>
                                <w:color w:val="54B948"/>
                                <w:sz w:val="26"/>
                                <w:szCs w:val="26"/>
                                <w:lang w:val="en-CA"/>
                              </w:rPr>
                            </w:pPr>
                            <w:r>
                              <w:rPr>
                                <w:rFonts w:ascii="Verdana" w:hAnsi="Verdana"/>
                                <w:b/>
                                <w:color w:val="54B948"/>
                                <w:sz w:val="26"/>
                                <w:szCs w:val="26"/>
                                <w:lang w:val="en-CA"/>
                              </w:rPr>
                              <w:t>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77777777" w:rsidR="00B014A3" w:rsidRPr="00ED7BE9" w:rsidRDefault="00B014A3" w:rsidP="00906E2E">
                      <w:pPr>
                        <w:rPr>
                          <w:rFonts w:ascii="Verdana" w:hAnsi="Verdana"/>
                          <w:b/>
                          <w:color w:val="54B948"/>
                          <w:sz w:val="26"/>
                          <w:szCs w:val="26"/>
                          <w:lang w:val="en-CA"/>
                        </w:rPr>
                      </w:pPr>
                      <w:r>
                        <w:rPr>
                          <w:rFonts w:ascii="Verdana" w:hAnsi="Verdana"/>
                          <w:b/>
                          <w:color w:val="54B948"/>
                          <w:sz w:val="26"/>
                          <w:szCs w:val="26"/>
                          <w:lang w:val="en-CA"/>
                        </w:rPr>
                        <w:t>APPENDIX 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32345" w14:paraId="6C17F86C" w14:textId="77777777" w:rsidTr="00533EDB">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09A4A316" w:rsidR="00A32345" w:rsidRPr="00ED7BE9" w:rsidRDefault="0008588B" w:rsidP="0008588B">
            <w:pPr>
              <w:pStyle w:val="AppendixName"/>
            </w:pPr>
            <w:r w:rsidRPr="0008588B">
              <w:rPr>
                <w:lang w:val="en-US"/>
              </w:rPr>
              <w:lastRenderedPageBreak/>
              <w:t xml:space="preserve">Currency </w:t>
            </w:r>
            <w:r>
              <w:rPr>
                <w:lang w:val="en-US"/>
              </w:rPr>
              <w:t>V</w:t>
            </w:r>
            <w:r w:rsidRPr="0008588B">
              <w:rPr>
                <w:lang w:val="en-US"/>
              </w:rPr>
              <w:t>alues (</w:t>
            </w:r>
            <w:r>
              <w:rPr>
                <w:lang w:val="en-US"/>
              </w:rPr>
              <w:t>M</w:t>
            </w:r>
            <w:r w:rsidRPr="0008588B">
              <w:rPr>
                <w:lang w:val="en-US"/>
              </w:rPr>
              <w:t>arch 2012)</w:t>
            </w:r>
          </w:p>
        </w:tc>
      </w:tr>
      <w:tr w:rsidR="00500A5A" w14:paraId="5F87DFCC" w14:textId="77777777" w:rsidTr="00533EDB">
        <w:trPr>
          <w:trHeight w:val="11115"/>
        </w:trPr>
        <w:tc>
          <w:tcPr>
            <w:tcW w:w="10780" w:type="dxa"/>
            <w:tcBorders>
              <w:top w:val="single" w:sz="8" w:space="0" w:color="54B948"/>
              <w:left w:val="single" w:sz="8" w:space="0" w:color="54B948"/>
              <w:bottom w:val="single" w:sz="8" w:space="0" w:color="3F708E"/>
              <w:right w:val="single" w:sz="8" w:space="0" w:color="54B948"/>
            </w:tcBorders>
            <w:shd w:val="clear" w:color="auto" w:fill="auto"/>
            <w:tcMar>
              <w:top w:w="259" w:type="dxa"/>
              <w:left w:w="259" w:type="dxa"/>
              <w:right w:w="259" w:type="dxa"/>
            </w:tcMar>
          </w:tcPr>
          <w:p w14:paraId="337B014A" w14:textId="77777777" w:rsidR="0008588B" w:rsidRPr="000E5044" w:rsidRDefault="0008588B" w:rsidP="000E5044">
            <w:pPr>
              <w:pStyle w:val="GradeLevel"/>
              <w:jc w:val="left"/>
              <w:rPr>
                <w:color w:val="3F708E"/>
                <w:w w:val="105"/>
              </w:rPr>
            </w:pPr>
            <w:r w:rsidRPr="000E5044">
              <w:rPr>
                <w:color w:val="3F708E"/>
                <w:w w:val="105"/>
              </w:rPr>
              <w:t>Canadian dollar values</w:t>
            </w:r>
          </w:p>
          <w:p w14:paraId="0EDEF30E" w14:textId="77777777" w:rsidR="0008588B" w:rsidRDefault="0008588B" w:rsidP="000E5044">
            <w:pPr>
              <w:pStyle w:val="SpaceBetween"/>
            </w:pPr>
          </w:p>
          <w:tbl>
            <w:tblPr>
              <w:tblW w:w="0" w:type="auto"/>
              <w:tblInd w:w="340" w:type="dxa"/>
              <w:tblBorders>
                <w:insideH w:val="single" w:sz="8" w:space="0" w:color="3F708E"/>
                <w:insideV w:val="single" w:sz="8" w:space="0" w:color="3F708E"/>
              </w:tblBorders>
              <w:tblCellMar>
                <w:left w:w="0" w:type="dxa"/>
                <w:right w:w="0" w:type="dxa"/>
              </w:tblCellMar>
              <w:tblLook w:val="0000" w:firstRow="0" w:lastRow="0" w:firstColumn="0" w:lastColumn="0" w:noHBand="0" w:noVBand="0"/>
            </w:tblPr>
            <w:tblGrid>
              <w:gridCol w:w="2880"/>
              <w:gridCol w:w="1800"/>
              <w:gridCol w:w="1800"/>
            </w:tblGrid>
            <w:tr w:rsidR="0008588B" w14:paraId="0974B712" w14:textId="77777777" w:rsidTr="000E5044">
              <w:trPr>
                <w:trHeight w:val="288"/>
              </w:trPr>
              <w:tc>
                <w:tcPr>
                  <w:tcW w:w="2880" w:type="dxa"/>
                  <w:shd w:val="clear" w:color="auto" w:fill="3F708E"/>
                  <w:tcMar>
                    <w:left w:w="58" w:type="dxa"/>
                    <w:right w:w="58" w:type="dxa"/>
                  </w:tcMar>
                </w:tcPr>
                <w:p w14:paraId="2AA58F44" w14:textId="77777777" w:rsidR="0008588B" w:rsidRPr="000E5044" w:rsidRDefault="0008588B" w:rsidP="000E5044">
                  <w:pPr>
                    <w:pStyle w:val="BlueChartHeadingLeft"/>
                    <w:jc w:val="right"/>
                  </w:pPr>
                </w:p>
              </w:tc>
              <w:tc>
                <w:tcPr>
                  <w:tcW w:w="1800" w:type="dxa"/>
                  <w:shd w:val="clear" w:color="auto" w:fill="3F708E"/>
                  <w:tcMar>
                    <w:left w:w="58" w:type="dxa"/>
                    <w:right w:w="58" w:type="dxa"/>
                  </w:tcMar>
                  <w:vAlign w:val="center"/>
                </w:tcPr>
                <w:p w14:paraId="2C75F1DB" w14:textId="77777777" w:rsidR="0008588B" w:rsidRPr="000E5044" w:rsidRDefault="0008588B" w:rsidP="000E5044">
                  <w:pPr>
                    <w:pStyle w:val="BlueChartHeadingLeft"/>
                    <w:jc w:val="right"/>
                  </w:pPr>
                  <w:r w:rsidRPr="000E5044">
                    <w:t>1 CAD</w:t>
                  </w:r>
                </w:p>
              </w:tc>
              <w:tc>
                <w:tcPr>
                  <w:tcW w:w="1800" w:type="dxa"/>
                  <w:shd w:val="clear" w:color="auto" w:fill="3F708E"/>
                  <w:tcMar>
                    <w:left w:w="58" w:type="dxa"/>
                    <w:right w:w="58" w:type="dxa"/>
                  </w:tcMar>
                  <w:vAlign w:val="center"/>
                </w:tcPr>
                <w:p w14:paraId="43CC2358" w14:textId="77777777" w:rsidR="0008588B" w:rsidRPr="000E5044" w:rsidRDefault="0008588B" w:rsidP="000E5044">
                  <w:pPr>
                    <w:pStyle w:val="BlueChartHeadingLeft"/>
                    <w:jc w:val="right"/>
                  </w:pPr>
                  <w:r w:rsidRPr="000E5044">
                    <w:t>in CAD</w:t>
                  </w:r>
                </w:p>
              </w:tc>
            </w:tr>
            <w:tr w:rsidR="0008588B" w14:paraId="5DEBA2B9" w14:textId="77777777" w:rsidTr="000E5044">
              <w:trPr>
                <w:trHeight w:val="230"/>
              </w:trPr>
              <w:tc>
                <w:tcPr>
                  <w:tcW w:w="2880" w:type="dxa"/>
                  <w:tcMar>
                    <w:left w:w="58" w:type="dxa"/>
                    <w:right w:w="58" w:type="dxa"/>
                  </w:tcMar>
                  <w:vAlign w:val="center"/>
                </w:tcPr>
                <w:p w14:paraId="5D9FE7AF" w14:textId="77777777" w:rsidR="0008588B" w:rsidRPr="000E5044" w:rsidRDefault="0008588B" w:rsidP="000E5044">
                  <w:pPr>
                    <w:pStyle w:val="SmallRubricCopy"/>
                  </w:pPr>
                  <w:r w:rsidRPr="000E5044">
                    <w:t>American Dollar</w:t>
                  </w:r>
                </w:p>
              </w:tc>
              <w:tc>
                <w:tcPr>
                  <w:tcW w:w="1800" w:type="dxa"/>
                  <w:tcMar>
                    <w:left w:w="58" w:type="dxa"/>
                    <w:right w:w="58" w:type="dxa"/>
                  </w:tcMar>
                  <w:vAlign w:val="center"/>
                </w:tcPr>
                <w:p w14:paraId="5A87FC9D" w14:textId="77777777" w:rsidR="0008588B" w:rsidRPr="000E5044" w:rsidRDefault="0008588B" w:rsidP="000E5044">
                  <w:pPr>
                    <w:pStyle w:val="SmallRubricCopy"/>
                    <w:jc w:val="right"/>
                  </w:pPr>
                  <w:r w:rsidRPr="000E5044">
                    <w:t>0.972224</w:t>
                  </w:r>
                </w:p>
              </w:tc>
              <w:tc>
                <w:tcPr>
                  <w:tcW w:w="1800" w:type="dxa"/>
                  <w:tcMar>
                    <w:left w:w="58" w:type="dxa"/>
                    <w:right w:w="58" w:type="dxa"/>
                  </w:tcMar>
                  <w:vAlign w:val="center"/>
                </w:tcPr>
                <w:p w14:paraId="2DF2FD49" w14:textId="77777777" w:rsidR="0008588B" w:rsidRPr="000E5044" w:rsidRDefault="0008588B" w:rsidP="000E5044">
                  <w:pPr>
                    <w:pStyle w:val="SmallRubricCopy"/>
                    <w:jc w:val="right"/>
                  </w:pPr>
                  <w:r w:rsidRPr="000E5044">
                    <w:t>1.02857</w:t>
                  </w:r>
                </w:p>
              </w:tc>
            </w:tr>
            <w:tr w:rsidR="0008588B" w14:paraId="1CF0FCE5" w14:textId="77777777" w:rsidTr="000E5044">
              <w:trPr>
                <w:trHeight w:val="230"/>
              </w:trPr>
              <w:tc>
                <w:tcPr>
                  <w:tcW w:w="2880" w:type="dxa"/>
                  <w:shd w:val="clear" w:color="auto" w:fill="DEDFDE"/>
                  <w:tcMar>
                    <w:left w:w="58" w:type="dxa"/>
                    <w:right w:w="58" w:type="dxa"/>
                  </w:tcMar>
                  <w:vAlign w:val="center"/>
                </w:tcPr>
                <w:p w14:paraId="33CE7ECE" w14:textId="77777777" w:rsidR="0008588B" w:rsidRPr="000E5044" w:rsidRDefault="0008588B" w:rsidP="000E5044">
                  <w:pPr>
                    <w:pStyle w:val="SmallRubricCopy"/>
                  </w:pPr>
                  <w:r w:rsidRPr="000E5044">
                    <w:t>Argentine Peso</w:t>
                  </w:r>
                </w:p>
              </w:tc>
              <w:tc>
                <w:tcPr>
                  <w:tcW w:w="1800" w:type="dxa"/>
                  <w:shd w:val="clear" w:color="auto" w:fill="DEDFDE"/>
                  <w:tcMar>
                    <w:left w:w="58" w:type="dxa"/>
                    <w:right w:w="58" w:type="dxa"/>
                  </w:tcMar>
                  <w:vAlign w:val="center"/>
                </w:tcPr>
                <w:p w14:paraId="13E37862" w14:textId="77777777" w:rsidR="0008588B" w:rsidRPr="000E5044" w:rsidRDefault="0008588B" w:rsidP="000E5044">
                  <w:pPr>
                    <w:pStyle w:val="SmallRubricCopy"/>
                    <w:jc w:val="right"/>
                  </w:pPr>
                  <w:r w:rsidRPr="000E5044">
                    <w:t>4.64717</w:t>
                  </w:r>
                </w:p>
              </w:tc>
              <w:tc>
                <w:tcPr>
                  <w:tcW w:w="1800" w:type="dxa"/>
                  <w:shd w:val="clear" w:color="auto" w:fill="DEDFDE"/>
                  <w:tcMar>
                    <w:left w:w="58" w:type="dxa"/>
                    <w:right w:w="58" w:type="dxa"/>
                  </w:tcMar>
                  <w:vAlign w:val="center"/>
                </w:tcPr>
                <w:p w14:paraId="188E0F63" w14:textId="77777777" w:rsidR="0008588B" w:rsidRPr="000E5044" w:rsidRDefault="0008588B" w:rsidP="000E5044">
                  <w:pPr>
                    <w:pStyle w:val="SmallRubricCopy"/>
                    <w:jc w:val="right"/>
                  </w:pPr>
                  <w:r w:rsidRPr="000E5044">
                    <w:t>0.215185</w:t>
                  </w:r>
                </w:p>
              </w:tc>
            </w:tr>
            <w:tr w:rsidR="0008588B" w14:paraId="3D08EA2B" w14:textId="77777777" w:rsidTr="000E5044">
              <w:trPr>
                <w:trHeight w:val="230"/>
              </w:trPr>
              <w:tc>
                <w:tcPr>
                  <w:tcW w:w="2880" w:type="dxa"/>
                  <w:tcMar>
                    <w:left w:w="58" w:type="dxa"/>
                    <w:right w:w="58" w:type="dxa"/>
                  </w:tcMar>
                  <w:vAlign w:val="center"/>
                </w:tcPr>
                <w:p w14:paraId="64228BF2" w14:textId="77777777" w:rsidR="0008588B" w:rsidRPr="000E5044" w:rsidRDefault="0008588B" w:rsidP="000E5044">
                  <w:pPr>
                    <w:pStyle w:val="SmallRubricCopy"/>
                  </w:pPr>
                  <w:r w:rsidRPr="000E5044">
                    <w:t>Australian Dollar</w:t>
                  </w:r>
                </w:p>
              </w:tc>
              <w:tc>
                <w:tcPr>
                  <w:tcW w:w="1800" w:type="dxa"/>
                  <w:tcMar>
                    <w:left w:w="58" w:type="dxa"/>
                    <w:right w:w="58" w:type="dxa"/>
                  </w:tcMar>
                  <w:vAlign w:val="center"/>
                </w:tcPr>
                <w:p w14:paraId="1C5FA9F1" w14:textId="77777777" w:rsidR="0008588B" w:rsidRPr="000E5044" w:rsidRDefault="0008588B" w:rsidP="000E5044">
                  <w:pPr>
                    <w:pStyle w:val="SmallRubricCopy"/>
                    <w:jc w:val="right"/>
                  </w:pPr>
                  <w:r w:rsidRPr="000E5044">
                    <w:t>0.971932</w:t>
                  </w:r>
                </w:p>
              </w:tc>
              <w:tc>
                <w:tcPr>
                  <w:tcW w:w="1800" w:type="dxa"/>
                  <w:tcMar>
                    <w:left w:w="58" w:type="dxa"/>
                    <w:right w:w="58" w:type="dxa"/>
                  </w:tcMar>
                  <w:vAlign w:val="center"/>
                </w:tcPr>
                <w:p w14:paraId="1D075307" w14:textId="77777777" w:rsidR="0008588B" w:rsidRPr="000E5044" w:rsidRDefault="0008588B" w:rsidP="000E5044">
                  <w:pPr>
                    <w:pStyle w:val="SmallRubricCopy"/>
                    <w:jc w:val="right"/>
                  </w:pPr>
                  <w:r w:rsidRPr="000E5044">
                    <w:t>1.02888</w:t>
                  </w:r>
                </w:p>
              </w:tc>
            </w:tr>
            <w:tr w:rsidR="0008588B" w14:paraId="7B0F4246" w14:textId="77777777" w:rsidTr="000E5044">
              <w:trPr>
                <w:trHeight w:val="230"/>
              </w:trPr>
              <w:tc>
                <w:tcPr>
                  <w:tcW w:w="2880" w:type="dxa"/>
                  <w:shd w:val="clear" w:color="auto" w:fill="DEDFDE"/>
                  <w:tcMar>
                    <w:left w:w="58" w:type="dxa"/>
                    <w:right w:w="58" w:type="dxa"/>
                  </w:tcMar>
                  <w:vAlign w:val="center"/>
                </w:tcPr>
                <w:p w14:paraId="1A0C370F" w14:textId="77777777" w:rsidR="0008588B" w:rsidRPr="000E5044" w:rsidRDefault="0008588B" w:rsidP="000E5044">
                  <w:pPr>
                    <w:pStyle w:val="SmallRubricCopy"/>
                  </w:pPr>
                  <w:r w:rsidRPr="000E5044">
                    <w:t>Brazilian Real</w:t>
                  </w:r>
                </w:p>
              </w:tc>
              <w:tc>
                <w:tcPr>
                  <w:tcW w:w="1800" w:type="dxa"/>
                  <w:shd w:val="clear" w:color="auto" w:fill="DEDFDE"/>
                  <w:tcMar>
                    <w:left w:w="58" w:type="dxa"/>
                    <w:right w:w="58" w:type="dxa"/>
                  </w:tcMar>
                  <w:vAlign w:val="center"/>
                </w:tcPr>
                <w:p w14:paraId="61A90035" w14:textId="77777777" w:rsidR="0008588B" w:rsidRPr="000E5044" w:rsidRDefault="0008588B" w:rsidP="000E5044">
                  <w:pPr>
                    <w:pStyle w:val="SmallRubricCopy"/>
                    <w:jc w:val="right"/>
                  </w:pPr>
                  <w:r w:rsidRPr="000E5044">
                    <w:t>1.79493</w:t>
                  </w:r>
                </w:p>
              </w:tc>
              <w:tc>
                <w:tcPr>
                  <w:tcW w:w="1800" w:type="dxa"/>
                  <w:shd w:val="clear" w:color="auto" w:fill="DEDFDE"/>
                  <w:tcMar>
                    <w:left w:w="58" w:type="dxa"/>
                    <w:right w:w="58" w:type="dxa"/>
                  </w:tcMar>
                  <w:vAlign w:val="center"/>
                </w:tcPr>
                <w:p w14:paraId="2B79CF37" w14:textId="77777777" w:rsidR="0008588B" w:rsidRPr="000E5044" w:rsidRDefault="0008588B" w:rsidP="000E5044">
                  <w:pPr>
                    <w:pStyle w:val="SmallRubricCopy"/>
                    <w:jc w:val="right"/>
                  </w:pPr>
                  <w:r w:rsidRPr="000E5044">
                    <w:t>0.557125</w:t>
                  </w:r>
                </w:p>
              </w:tc>
            </w:tr>
            <w:tr w:rsidR="0008588B" w14:paraId="3E8AFA14" w14:textId="77777777" w:rsidTr="000E5044">
              <w:trPr>
                <w:trHeight w:val="230"/>
              </w:trPr>
              <w:tc>
                <w:tcPr>
                  <w:tcW w:w="2880" w:type="dxa"/>
                  <w:tcMar>
                    <w:left w:w="58" w:type="dxa"/>
                    <w:right w:w="58" w:type="dxa"/>
                  </w:tcMar>
                  <w:vAlign w:val="center"/>
                </w:tcPr>
                <w:p w14:paraId="136E7AB5" w14:textId="77777777" w:rsidR="0008588B" w:rsidRPr="000E5044" w:rsidRDefault="0008588B" w:rsidP="000E5044">
                  <w:pPr>
                    <w:pStyle w:val="SmallRubricCopy"/>
                  </w:pPr>
                  <w:r w:rsidRPr="000E5044">
                    <w:t>British Pound</w:t>
                  </w:r>
                </w:p>
              </w:tc>
              <w:tc>
                <w:tcPr>
                  <w:tcW w:w="1800" w:type="dxa"/>
                  <w:tcMar>
                    <w:left w:w="58" w:type="dxa"/>
                    <w:right w:w="58" w:type="dxa"/>
                  </w:tcMar>
                  <w:vAlign w:val="center"/>
                </w:tcPr>
                <w:p w14:paraId="10662E39" w14:textId="77777777" w:rsidR="0008588B" w:rsidRPr="000E5044" w:rsidRDefault="0008588B" w:rsidP="000E5044">
                  <w:pPr>
                    <w:pStyle w:val="SmallRubricCopy"/>
                    <w:jc w:val="right"/>
                  </w:pPr>
                  <w:r w:rsidRPr="000E5044">
                    <w:t>0.622329</w:t>
                  </w:r>
                </w:p>
              </w:tc>
              <w:tc>
                <w:tcPr>
                  <w:tcW w:w="1800" w:type="dxa"/>
                  <w:tcMar>
                    <w:left w:w="58" w:type="dxa"/>
                    <w:right w:w="58" w:type="dxa"/>
                  </w:tcMar>
                  <w:vAlign w:val="center"/>
                </w:tcPr>
                <w:p w14:paraId="3B080A96" w14:textId="77777777" w:rsidR="0008588B" w:rsidRPr="000E5044" w:rsidRDefault="0008588B" w:rsidP="000E5044">
                  <w:pPr>
                    <w:pStyle w:val="SmallRubricCopy"/>
                    <w:jc w:val="right"/>
                  </w:pPr>
                  <w:r w:rsidRPr="000E5044">
                    <w:t>1.60687</w:t>
                  </w:r>
                </w:p>
              </w:tc>
            </w:tr>
            <w:tr w:rsidR="0008588B" w14:paraId="51708D69" w14:textId="77777777" w:rsidTr="000E5044">
              <w:trPr>
                <w:trHeight w:val="230"/>
              </w:trPr>
              <w:tc>
                <w:tcPr>
                  <w:tcW w:w="2880" w:type="dxa"/>
                  <w:shd w:val="clear" w:color="auto" w:fill="DEDFDE"/>
                  <w:tcMar>
                    <w:left w:w="58" w:type="dxa"/>
                    <w:right w:w="58" w:type="dxa"/>
                  </w:tcMar>
                  <w:vAlign w:val="center"/>
                </w:tcPr>
                <w:p w14:paraId="74A8A615" w14:textId="77777777" w:rsidR="0008588B" w:rsidRPr="000E5044" w:rsidRDefault="0008588B" w:rsidP="000E5044">
                  <w:pPr>
                    <w:pStyle w:val="SmallRubricCopy"/>
                  </w:pPr>
                  <w:r w:rsidRPr="000E5044">
                    <w:t>Bulgarian Lev</w:t>
                  </w:r>
                </w:p>
              </w:tc>
              <w:tc>
                <w:tcPr>
                  <w:tcW w:w="1800" w:type="dxa"/>
                  <w:shd w:val="clear" w:color="auto" w:fill="DEDFDE"/>
                  <w:tcMar>
                    <w:left w:w="58" w:type="dxa"/>
                    <w:right w:w="58" w:type="dxa"/>
                  </w:tcMar>
                  <w:vAlign w:val="center"/>
                </w:tcPr>
                <w:p w14:paraId="04F86526" w14:textId="77777777" w:rsidR="0008588B" w:rsidRPr="000E5044" w:rsidRDefault="0008588B" w:rsidP="000E5044">
                  <w:pPr>
                    <w:pStyle w:val="SmallRubricCopy"/>
                    <w:jc w:val="right"/>
                  </w:pPr>
                  <w:r w:rsidRPr="000E5044">
                    <w:t>1.42582</w:t>
                  </w:r>
                </w:p>
              </w:tc>
              <w:tc>
                <w:tcPr>
                  <w:tcW w:w="1800" w:type="dxa"/>
                  <w:shd w:val="clear" w:color="auto" w:fill="DEDFDE"/>
                  <w:tcMar>
                    <w:left w:w="58" w:type="dxa"/>
                    <w:right w:w="58" w:type="dxa"/>
                  </w:tcMar>
                  <w:vAlign w:val="center"/>
                </w:tcPr>
                <w:p w14:paraId="484D1D79" w14:textId="77777777" w:rsidR="0008588B" w:rsidRPr="000E5044" w:rsidRDefault="0008588B" w:rsidP="000E5044">
                  <w:pPr>
                    <w:pStyle w:val="SmallRubricCopy"/>
                    <w:jc w:val="right"/>
                  </w:pPr>
                  <w:r w:rsidRPr="000E5044">
                    <w:t>0.701349</w:t>
                  </w:r>
                </w:p>
              </w:tc>
            </w:tr>
            <w:tr w:rsidR="0008588B" w14:paraId="7C5F8CC0" w14:textId="77777777" w:rsidTr="000E5044">
              <w:trPr>
                <w:trHeight w:val="230"/>
              </w:trPr>
              <w:tc>
                <w:tcPr>
                  <w:tcW w:w="2880" w:type="dxa"/>
                  <w:tcMar>
                    <w:left w:w="58" w:type="dxa"/>
                    <w:right w:w="58" w:type="dxa"/>
                  </w:tcMar>
                  <w:vAlign w:val="center"/>
                </w:tcPr>
                <w:p w14:paraId="65EDE8E8" w14:textId="77777777" w:rsidR="0008588B" w:rsidRPr="000E5044" w:rsidRDefault="0008588B" w:rsidP="000E5044">
                  <w:pPr>
                    <w:pStyle w:val="SmallRubricCopy"/>
                  </w:pPr>
                  <w:r w:rsidRPr="000E5044">
                    <w:t>Chilean Peso</w:t>
                  </w:r>
                </w:p>
              </w:tc>
              <w:tc>
                <w:tcPr>
                  <w:tcW w:w="1800" w:type="dxa"/>
                  <w:tcMar>
                    <w:left w:w="58" w:type="dxa"/>
                    <w:right w:w="58" w:type="dxa"/>
                  </w:tcMar>
                  <w:vAlign w:val="center"/>
                </w:tcPr>
                <w:p w14:paraId="730CFE78" w14:textId="77777777" w:rsidR="0008588B" w:rsidRPr="000E5044" w:rsidRDefault="0008588B" w:rsidP="000E5044">
                  <w:pPr>
                    <w:pStyle w:val="SmallRubricCopy"/>
                    <w:jc w:val="right"/>
                  </w:pPr>
                  <w:r w:rsidRPr="000E5044">
                    <w:t>510.195</w:t>
                  </w:r>
                </w:p>
              </w:tc>
              <w:tc>
                <w:tcPr>
                  <w:tcW w:w="1800" w:type="dxa"/>
                  <w:tcMar>
                    <w:left w:w="58" w:type="dxa"/>
                    <w:right w:w="58" w:type="dxa"/>
                  </w:tcMar>
                  <w:vAlign w:val="center"/>
                </w:tcPr>
                <w:p w14:paraId="548B3AE7" w14:textId="77777777" w:rsidR="0008588B" w:rsidRPr="000E5044" w:rsidRDefault="0008588B" w:rsidP="000E5044">
                  <w:pPr>
                    <w:pStyle w:val="SmallRubricCopy"/>
                    <w:jc w:val="right"/>
                  </w:pPr>
                  <w:r w:rsidRPr="000E5044">
                    <w:t>0.00196004</w:t>
                  </w:r>
                </w:p>
              </w:tc>
            </w:tr>
            <w:tr w:rsidR="0008588B" w14:paraId="49B22E7E" w14:textId="77777777" w:rsidTr="000E5044">
              <w:trPr>
                <w:trHeight w:val="230"/>
              </w:trPr>
              <w:tc>
                <w:tcPr>
                  <w:tcW w:w="2880" w:type="dxa"/>
                  <w:shd w:val="clear" w:color="auto" w:fill="DEDFDE"/>
                  <w:tcMar>
                    <w:left w:w="58" w:type="dxa"/>
                    <w:right w:w="58" w:type="dxa"/>
                  </w:tcMar>
                  <w:vAlign w:val="center"/>
                </w:tcPr>
                <w:p w14:paraId="78A7A3F9" w14:textId="77777777" w:rsidR="0008588B" w:rsidRPr="000E5044" w:rsidRDefault="0008588B" w:rsidP="000E5044">
                  <w:pPr>
                    <w:pStyle w:val="SmallRubricCopy"/>
                  </w:pPr>
                  <w:r w:rsidRPr="000E5044">
                    <w:t>Chinese Yuan</w:t>
                  </w:r>
                </w:p>
              </w:tc>
              <w:tc>
                <w:tcPr>
                  <w:tcW w:w="1800" w:type="dxa"/>
                  <w:shd w:val="clear" w:color="auto" w:fill="DEDFDE"/>
                  <w:tcMar>
                    <w:left w:w="58" w:type="dxa"/>
                    <w:right w:w="58" w:type="dxa"/>
                  </w:tcMar>
                  <w:vAlign w:val="center"/>
                </w:tcPr>
                <w:p w14:paraId="524A7BF8" w14:textId="77777777" w:rsidR="0008588B" w:rsidRPr="000E5044" w:rsidRDefault="0008588B" w:rsidP="000E5044">
                  <w:pPr>
                    <w:pStyle w:val="SmallRubricCopy"/>
                    <w:jc w:val="right"/>
                  </w:pPr>
                  <w:r w:rsidRPr="000E5044">
                    <w:t>6.1805</w:t>
                  </w:r>
                </w:p>
              </w:tc>
              <w:tc>
                <w:tcPr>
                  <w:tcW w:w="1800" w:type="dxa"/>
                  <w:shd w:val="clear" w:color="auto" w:fill="DEDFDE"/>
                  <w:tcMar>
                    <w:left w:w="58" w:type="dxa"/>
                    <w:right w:w="58" w:type="dxa"/>
                  </w:tcMar>
                  <w:vAlign w:val="center"/>
                </w:tcPr>
                <w:p w14:paraId="0E82C452" w14:textId="77777777" w:rsidR="0008588B" w:rsidRPr="000E5044" w:rsidRDefault="0008588B" w:rsidP="000E5044">
                  <w:pPr>
                    <w:pStyle w:val="SmallRubricCopy"/>
                    <w:jc w:val="right"/>
                  </w:pPr>
                  <w:r w:rsidRPr="000E5044">
                    <w:t>0.161799</w:t>
                  </w:r>
                </w:p>
              </w:tc>
            </w:tr>
            <w:tr w:rsidR="0008588B" w14:paraId="31E1C290" w14:textId="77777777" w:rsidTr="000E5044">
              <w:trPr>
                <w:trHeight w:val="230"/>
              </w:trPr>
              <w:tc>
                <w:tcPr>
                  <w:tcW w:w="2880" w:type="dxa"/>
                  <w:tcMar>
                    <w:left w:w="58" w:type="dxa"/>
                    <w:right w:w="58" w:type="dxa"/>
                  </w:tcMar>
                  <w:vAlign w:val="center"/>
                </w:tcPr>
                <w:p w14:paraId="53AE7429" w14:textId="77777777" w:rsidR="0008588B" w:rsidRPr="000E5044" w:rsidRDefault="0008588B" w:rsidP="000E5044">
                  <w:pPr>
                    <w:pStyle w:val="SmallRubricCopy"/>
                  </w:pPr>
                  <w:r w:rsidRPr="000E5044">
                    <w:t>Colombian Peso</w:t>
                  </w:r>
                </w:p>
              </w:tc>
              <w:tc>
                <w:tcPr>
                  <w:tcW w:w="1800" w:type="dxa"/>
                  <w:tcMar>
                    <w:left w:w="58" w:type="dxa"/>
                    <w:right w:w="58" w:type="dxa"/>
                  </w:tcMar>
                  <w:vAlign w:val="center"/>
                </w:tcPr>
                <w:p w14:paraId="66AB214F" w14:textId="77777777" w:rsidR="0008588B" w:rsidRPr="000E5044" w:rsidRDefault="0008588B" w:rsidP="000E5044">
                  <w:pPr>
                    <w:pStyle w:val="SmallRubricCopy"/>
                    <w:jc w:val="right"/>
                  </w:pPr>
                  <w:r w:rsidRPr="000E5044">
                    <w:t>1913.96</w:t>
                  </w:r>
                </w:p>
              </w:tc>
              <w:tc>
                <w:tcPr>
                  <w:tcW w:w="1800" w:type="dxa"/>
                  <w:tcMar>
                    <w:left w:w="58" w:type="dxa"/>
                    <w:right w:w="58" w:type="dxa"/>
                  </w:tcMar>
                  <w:vAlign w:val="center"/>
                </w:tcPr>
                <w:p w14:paraId="4E29BA6D" w14:textId="77777777" w:rsidR="0008588B" w:rsidRPr="000E5044" w:rsidRDefault="0008588B" w:rsidP="000E5044">
                  <w:pPr>
                    <w:pStyle w:val="SmallRubricCopy"/>
                    <w:jc w:val="right"/>
                  </w:pPr>
                  <w:r w:rsidRPr="000E5044">
                    <w:t>0.000522477</w:t>
                  </w:r>
                </w:p>
              </w:tc>
            </w:tr>
            <w:tr w:rsidR="0008588B" w14:paraId="77E3E9AB" w14:textId="77777777" w:rsidTr="000E5044">
              <w:trPr>
                <w:trHeight w:val="230"/>
              </w:trPr>
              <w:tc>
                <w:tcPr>
                  <w:tcW w:w="2880" w:type="dxa"/>
                  <w:shd w:val="clear" w:color="auto" w:fill="DEDFDE"/>
                  <w:tcMar>
                    <w:left w:w="58" w:type="dxa"/>
                    <w:right w:w="58" w:type="dxa"/>
                  </w:tcMar>
                  <w:vAlign w:val="center"/>
                </w:tcPr>
                <w:p w14:paraId="3CF1D56C" w14:textId="77777777" w:rsidR="0008588B" w:rsidRPr="000E5044" w:rsidRDefault="0008588B" w:rsidP="000E5044">
                  <w:pPr>
                    <w:pStyle w:val="SmallRubricCopy"/>
                  </w:pPr>
                  <w:r w:rsidRPr="000E5044">
                    <w:t>Croatian Kuna</w:t>
                  </w:r>
                </w:p>
              </w:tc>
              <w:tc>
                <w:tcPr>
                  <w:tcW w:w="1800" w:type="dxa"/>
                  <w:shd w:val="clear" w:color="auto" w:fill="DEDFDE"/>
                  <w:tcMar>
                    <w:left w:w="58" w:type="dxa"/>
                    <w:right w:w="58" w:type="dxa"/>
                  </w:tcMar>
                  <w:vAlign w:val="center"/>
                </w:tcPr>
                <w:p w14:paraId="2495522C" w14:textId="77777777" w:rsidR="0008588B" w:rsidRPr="000E5044" w:rsidRDefault="0008588B" w:rsidP="000E5044">
                  <w:pPr>
                    <w:pStyle w:val="SmallRubricCopy"/>
                    <w:jc w:val="right"/>
                  </w:pPr>
                  <w:r w:rsidRPr="000E5044">
                    <w:t>5.4684</w:t>
                  </w:r>
                </w:p>
              </w:tc>
              <w:tc>
                <w:tcPr>
                  <w:tcW w:w="1800" w:type="dxa"/>
                  <w:shd w:val="clear" w:color="auto" w:fill="DEDFDE"/>
                  <w:tcMar>
                    <w:left w:w="58" w:type="dxa"/>
                    <w:right w:w="58" w:type="dxa"/>
                  </w:tcMar>
                  <w:vAlign w:val="center"/>
                </w:tcPr>
                <w:p w14:paraId="0F7E35D5" w14:textId="77777777" w:rsidR="0008588B" w:rsidRPr="000E5044" w:rsidRDefault="0008588B" w:rsidP="000E5044">
                  <w:pPr>
                    <w:pStyle w:val="SmallRubricCopy"/>
                    <w:jc w:val="right"/>
                  </w:pPr>
                  <w:r w:rsidRPr="000E5044">
                    <w:t>0.182869</w:t>
                  </w:r>
                </w:p>
              </w:tc>
            </w:tr>
            <w:tr w:rsidR="0008588B" w14:paraId="73E6ACAA" w14:textId="77777777" w:rsidTr="000E5044">
              <w:trPr>
                <w:trHeight w:val="230"/>
              </w:trPr>
              <w:tc>
                <w:tcPr>
                  <w:tcW w:w="2880" w:type="dxa"/>
                  <w:tcMar>
                    <w:left w:w="58" w:type="dxa"/>
                    <w:right w:w="58" w:type="dxa"/>
                  </w:tcMar>
                  <w:vAlign w:val="center"/>
                </w:tcPr>
                <w:p w14:paraId="7D883549" w14:textId="77777777" w:rsidR="0008588B" w:rsidRPr="000E5044" w:rsidRDefault="0008588B" w:rsidP="000E5044">
                  <w:pPr>
                    <w:pStyle w:val="SmallRubricCopy"/>
                  </w:pPr>
                  <w:r w:rsidRPr="000E5044">
                    <w:t>Danish Krone</w:t>
                  </w:r>
                </w:p>
              </w:tc>
              <w:tc>
                <w:tcPr>
                  <w:tcW w:w="1800" w:type="dxa"/>
                  <w:tcMar>
                    <w:left w:w="58" w:type="dxa"/>
                    <w:right w:w="58" w:type="dxa"/>
                  </w:tcMar>
                  <w:vAlign w:val="center"/>
                </w:tcPr>
                <w:p w14:paraId="6D712E93" w14:textId="77777777" w:rsidR="0008588B" w:rsidRPr="000E5044" w:rsidRDefault="0008588B" w:rsidP="000E5044">
                  <w:pPr>
                    <w:pStyle w:val="SmallRubricCopy"/>
                    <w:jc w:val="right"/>
                  </w:pPr>
                  <w:r w:rsidRPr="000E5044">
                    <w:t>5.42225</w:t>
                  </w:r>
                </w:p>
              </w:tc>
              <w:tc>
                <w:tcPr>
                  <w:tcW w:w="1800" w:type="dxa"/>
                  <w:tcMar>
                    <w:left w:w="58" w:type="dxa"/>
                    <w:right w:w="58" w:type="dxa"/>
                  </w:tcMar>
                  <w:vAlign w:val="center"/>
                </w:tcPr>
                <w:p w14:paraId="2A149D63" w14:textId="77777777" w:rsidR="0008588B" w:rsidRPr="000E5044" w:rsidRDefault="0008588B" w:rsidP="000E5044">
                  <w:pPr>
                    <w:pStyle w:val="SmallRubricCopy"/>
                    <w:jc w:val="right"/>
                  </w:pPr>
                  <w:r w:rsidRPr="000E5044">
                    <w:t>0.184425</w:t>
                  </w:r>
                </w:p>
              </w:tc>
            </w:tr>
            <w:tr w:rsidR="0008588B" w14:paraId="3306A6F9" w14:textId="77777777" w:rsidTr="000E5044">
              <w:trPr>
                <w:trHeight w:val="230"/>
              </w:trPr>
              <w:tc>
                <w:tcPr>
                  <w:tcW w:w="2880" w:type="dxa"/>
                  <w:shd w:val="clear" w:color="auto" w:fill="DEDFDE"/>
                  <w:tcMar>
                    <w:left w:w="58" w:type="dxa"/>
                    <w:right w:w="58" w:type="dxa"/>
                  </w:tcMar>
                  <w:vAlign w:val="center"/>
                </w:tcPr>
                <w:p w14:paraId="737ADD75" w14:textId="77777777" w:rsidR="0008588B" w:rsidRPr="000E5044" w:rsidRDefault="0008588B" w:rsidP="000E5044">
                  <w:pPr>
                    <w:pStyle w:val="SmallRubricCopy"/>
                  </w:pPr>
                  <w:r w:rsidRPr="000E5044">
                    <w:t>Eurozone Euro</w:t>
                  </w:r>
                </w:p>
              </w:tc>
              <w:tc>
                <w:tcPr>
                  <w:tcW w:w="1800" w:type="dxa"/>
                  <w:shd w:val="clear" w:color="auto" w:fill="DEDFDE"/>
                  <w:tcMar>
                    <w:left w:w="58" w:type="dxa"/>
                    <w:right w:w="58" w:type="dxa"/>
                  </w:tcMar>
                  <w:vAlign w:val="center"/>
                </w:tcPr>
                <w:p w14:paraId="4B8EBA54" w14:textId="77777777" w:rsidR="0008588B" w:rsidRPr="000E5044" w:rsidRDefault="0008588B" w:rsidP="000E5044">
                  <w:pPr>
                    <w:pStyle w:val="SmallRubricCopy"/>
                    <w:jc w:val="right"/>
                  </w:pPr>
                  <w:r w:rsidRPr="000E5044">
                    <w:t>0.729022</w:t>
                  </w:r>
                </w:p>
              </w:tc>
              <w:tc>
                <w:tcPr>
                  <w:tcW w:w="1800" w:type="dxa"/>
                  <w:shd w:val="clear" w:color="auto" w:fill="DEDFDE"/>
                  <w:tcMar>
                    <w:left w:w="58" w:type="dxa"/>
                    <w:right w:w="58" w:type="dxa"/>
                  </w:tcMar>
                  <w:vAlign w:val="center"/>
                </w:tcPr>
                <w:p w14:paraId="3D8F06DA" w14:textId="77777777" w:rsidR="0008588B" w:rsidRPr="000E5044" w:rsidRDefault="0008588B" w:rsidP="000E5044">
                  <w:pPr>
                    <w:pStyle w:val="SmallRubricCopy"/>
                    <w:jc w:val="right"/>
                  </w:pPr>
                  <w:r w:rsidRPr="000E5044">
                    <w:t>1.3717</w:t>
                  </w:r>
                </w:p>
              </w:tc>
            </w:tr>
            <w:tr w:rsidR="0008588B" w14:paraId="0D4DA5A4" w14:textId="77777777" w:rsidTr="000E5044">
              <w:trPr>
                <w:trHeight w:val="230"/>
              </w:trPr>
              <w:tc>
                <w:tcPr>
                  <w:tcW w:w="2880" w:type="dxa"/>
                  <w:tcMar>
                    <w:left w:w="58" w:type="dxa"/>
                    <w:right w:w="58" w:type="dxa"/>
                  </w:tcMar>
                  <w:vAlign w:val="center"/>
                </w:tcPr>
                <w:p w14:paraId="214066C4" w14:textId="77777777" w:rsidR="0008588B" w:rsidRPr="000E5044" w:rsidRDefault="0008588B" w:rsidP="000E5044">
                  <w:pPr>
                    <w:pStyle w:val="SmallRubricCopy"/>
                  </w:pPr>
                  <w:r w:rsidRPr="000E5044">
                    <w:t>Hong Kong Dollar</w:t>
                  </w:r>
                </w:p>
              </w:tc>
              <w:tc>
                <w:tcPr>
                  <w:tcW w:w="1800" w:type="dxa"/>
                  <w:tcMar>
                    <w:left w:w="58" w:type="dxa"/>
                    <w:right w:w="58" w:type="dxa"/>
                  </w:tcMar>
                  <w:vAlign w:val="center"/>
                </w:tcPr>
                <w:p w14:paraId="3EB32B8B" w14:textId="77777777" w:rsidR="0008588B" w:rsidRPr="000E5044" w:rsidRDefault="0008588B" w:rsidP="000E5044">
                  <w:pPr>
                    <w:pStyle w:val="SmallRubricCopy"/>
                    <w:jc w:val="right"/>
                  </w:pPr>
                  <w:r w:rsidRPr="000E5044">
                    <w:t>7.57665</w:t>
                  </w:r>
                </w:p>
              </w:tc>
              <w:tc>
                <w:tcPr>
                  <w:tcW w:w="1800" w:type="dxa"/>
                  <w:tcMar>
                    <w:left w:w="58" w:type="dxa"/>
                    <w:right w:w="58" w:type="dxa"/>
                  </w:tcMar>
                  <w:vAlign w:val="center"/>
                </w:tcPr>
                <w:p w14:paraId="7A9A5221" w14:textId="77777777" w:rsidR="0008588B" w:rsidRPr="000E5044" w:rsidRDefault="0008588B" w:rsidP="000E5044">
                  <w:pPr>
                    <w:pStyle w:val="SmallRubricCopy"/>
                    <w:jc w:val="right"/>
                  </w:pPr>
                  <w:r w:rsidRPr="000E5044">
                    <w:t>0.131984</w:t>
                  </w:r>
                </w:p>
              </w:tc>
            </w:tr>
            <w:tr w:rsidR="0008588B" w14:paraId="35A3CFC8" w14:textId="77777777" w:rsidTr="000E5044">
              <w:trPr>
                <w:trHeight w:val="230"/>
              </w:trPr>
              <w:tc>
                <w:tcPr>
                  <w:tcW w:w="2880" w:type="dxa"/>
                  <w:shd w:val="clear" w:color="auto" w:fill="DEDFDE"/>
                  <w:tcMar>
                    <w:left w:w="58" w:type="dxa"/>
                    <w:right w:w="58" w:type="dxa"/>
                  </w:tcMar>
                  <w:vAlign w:val="center"/>
                </w:tcPr>
                <w:p w14:paraId="76D83C8C" w14:textId="77777777" w:rsidR="0008588B" w:rsidRPr="000E5044" w:rsidRDefault="0008588B" w:rsidP="000E5044">
                  <w:pPr>
                    <w:pStyle w:val="SmallRubricCopy"/>
                  </w:pPr>
                  <w:r w:rsidRPr="000E5044">
                    <w:t>Hungarian Forint</w:t>
                  </w:r>
                </w:p>
              </w:tc>
              <w:tc>
                <w:tcPr>
                  <w:tcW w:w="1800" w:type="dxa"/>
                  <w:shd w:val="clear" w:color="auto" w:fill="DEDFDE"/>
                  <w:tcMar>
                    <w:left w:w="58" w:type="dxa"/>
                    <w:right w:w="58" w:type="dxa"/>
                  </w:tcMar>
                  <w:vAlign w:val="center"/>
                </w:tcPr>
                <w:p w14:paraId="6097BAFF" w14:textId="77777777" w:rsidR="0008588B" w:rsidRPr="000E5044" w:rsidRDefault="0008588B" w:rsidP="000E5044">
                  <w:pPr>
                    <w:pStyle w:val="SmallRubricCopy"/>
                    <w:jc w:val="right"/>
                  </w:pPr>
                  <w:r w:rsidRPr="000E5044">
                    <w:t>225.326</w:t>
                  </w:r>
                </w:p>
              </w:tc>
              <w:tc>
                <w:tcPr>
                  <w:tcW w:w="1800" w:type="dxa"/>
                  <w:shd w:val="clear" w:color="auto" w:fill="DEDFDE"/>
                  <w:tcMar>
                    <w:left w:w="58" w:type="dxa"/>
                    <w:right w:w="58" w:type="dxa"/>
                  </w:tcMar>
                  <w:vAlign w:val="center"/>
                </w:tcPr>
                <w:p w14:paraId="37EDB775" w14:textId="77777777" w:rsidR="0008588B" w:rsidRPr="000E5044" w:rsidRDefault="0008588B" w:rsidP="000E5044">
                  <w:pPr>
                    <w:pStyle w:val="SmallRubricCopy"/>
                    <w:jc w:val="right"/>
                  </w:pPr>
                  <w:r w:rsidRPr="000E5044">
                    <w:t>0.00443801</w:t>
                  </w:r>
                </w:p>
              </w:tc>
            </w:tr>
            <w:tr w:rsidR="0008588B" w14:paraId="407225C1" w14:textId="77777777" w:rsidTr="000E5044">
              <w:trPr>
                <w:trHeight w:val="230"/>
              </w:trPr>
              <w:tc>
                <w:tcPr>
                  <w:tcW w:w="2880" w:type="dxa"/>
                  <w:tcMar>
                    <w:left w:w="58" w:type="dxa"/>
                    <w:right w:w="58" w:type="dxa"/>
                  </w:tcMar>
                  <w:vAlign w:val="center"/>
                </w:tcPr>
                <w:p w14:paraId="6867020C" w14:textId="77777777" w:rsidR="0008588B" w:rsidRPr="000E5044" w:rsidRDefault="0008588B" w:rsidP="000E5044">
                  <w:pPr>
                    <w:pStyle w:val="SmallRubricCopy"/>
                  </w:pPr>
                  <w:r w:rsidRPr="000E5044">
                    <w:t>Icelandic Krona</w:t>
                  </w:r>
                </w:p>
              </w:tc>
              <w:tc>
                <w:tcPr>
                  <w:tcW w:w="1800" w:type="dxa"/>
                  <w:tcMar>
                    <w:left w:w="58" w:type="dxa"/>
                    <w:right w:w="58" w:type="dxa"/>
                  </w:tcMar>
                  <w:vAlign w:val="center"/>
                </w:tcPr>
                <w:p w14:paraId="52C670C2" w14:textId="77777777" w:rsidR="0008588B" w:rsidRPr="000E5044" w:rsidRDefault="0008588B" w:rsidP="000E5044">
                  <w:pPr>
                    <w:pStyle w:val="SmallRubricCopy"/>
                    <w:jc w:val="right"/>
                  </w:pPr>
                  <w:r w:rsidRPr="000E5044">
                    <w:t>116.328</w:t>
                  </w:r>
                </w:p>
              </w:tc>
              <w:tc>
                <w:tcPr>
                  <w:tcW w:w="1800" w:type="dxa"/>
                  <w:tcMar>
                    <w:left w:w="58" w:type="dxa"/>
                    <w:right w:w="58" w:type="dxa"/>
                  </w:tcMar>
                  <w:vAlign w:val="center"/>
                </w:tcPr>
                <w:p w14:paraId="21E0999F" w14:textId="77777777" w:rsidR="0008588B" w:rsidRPr="000E5044" w:rsidRDefault="0008588B" w:rsidP="000E5044">
                  <w:pPr>
                    <w:pStyle w:val="SmallRubricCopy"/>
                    <w:jc w:val="right"/>
                  </w:pPr>
                  <w:r w:rsidRPr="000E5044">
                    <w:t>0.00859642</w:t>
                  </w:r>
                </w:p>
              </w:tc>
            </w:tr>
            <w:tr w:rsidR="0008588B" w14:paraId="4EC4BF5C" w14:textId="77777777" w:rsidTr="000E5044">
              <w:trPr>
                <w:trHeight w:val="230"/>
              </w:trPr>
              <w:tc>
                <w:tcPr>
                  <w:tcW w:w="2880" w:type="dxa"/>
                  <w:shd w:val="clear" w:color="auto" w:fill="DEDFDE"/>
                  <w:tcMar>
                    <w:left w:w="58" w:type="dxa"/>
                    <w:right w:w="58" w:type="dxa"/>
                  </w:tcMar>
                  <w:vAlign w:val="center"/>
                </w:tcPr>
                <w:p w14:paraId="761F3168" w14:textId="77777777" w:rsidR="0008588B" w:rsidRPr="000E5044" w:rsidRDefault="0008588B" w:rsidP="000E5044">
                  <w:pPr>
                    <w:pStyle w:val="SmallRubricCopy"/>
                  </w:pPr>
                  <w:r w:rsidRPr="000E5044">
                    <w:t>Indian Rupee</w:t>
                  </w:r>
                </w:p>
              </w:tc>
              <w:tc>
                <w:tcPr>
                  <w:tcW w:w="1800" w:type="dxa"/>
                  <w:shd w:val="clear" w:color="auto" w:fill="DEDFDE"/>
                  <w:tcMar>
                    <w:left w:w="58" w:type="dxa"/>
                    <w:right w:w="58" w:type="dxa"/>
                  </w:tcMar>
                  <w:vAlign w:val="center"/>
                </w:tcPr>
                <w:p w14:paraId="25B749E2" w14:textId="77777777" w:rsidR="0008588B" w:rsidRPr="000E5044" w:rsidRDefault="0008588B" w:rsidP="000E5044">
                  <w:pPr>
                    <w:pStyle w:val="SmallRubricCopy"/>
                    <w:jc w:val="right"/>
                  </w:pPr>
                  <w:r w:rsidRPr="000E5044">
                    <w:t>50.6094</w:t>
                  </w:r>
                </w:p>
              </w:tc>
              <w:tc>
                <w:tcPr>
                  <w:tcW w:w="1800" w:type="dxa"/>
                  <w:shd w:val="clear" w:color="auto" w:fill="DEDFDE"/>
                  <w:tcMar>
                    <w:left w:w="58" w:type="dxa"/>
                    <w:right w:w="58" w:type="dxa"/>
                  </w:tcMar>
                  <w:vAlign w:val="center"/>
                </w:tcPr>
                <w:p w14:paraId="039A3A8C" w14:textId="77777777" w:rsidR="0008588B" w:rsidRPr="000E5044" w:rsidRDefault="0008588B" w:rsidP="000E5044">
                  <w:pPr>
                    <w:pStyle w:val="SmallRubricCopy"/>
                    <w:jc w:val="right"/>
                  </w:pPr>
                  <w:r w:rsidRPr="000E5044">
                    <w:t>0.0197592</w:t>
                  </w:r>
                </w:p>
              </w:tc>
            </w:tr>
            <w:tr w:rsidR="0008588B" w14:paraId="07ECFF1E" w14:textId="77777777" w:rsidTr="000E5044">
              <w:trPr>
                <w:trHeight w:val="230"/>
              </w:trPr>
              <w:tc>
                <w:tcPr>
                  <w:tcW w:w="2880" w:type="dxa"/>
                  <w:tcMar>
                    <w:left w:w="58" w:type="dxa"/>
                    <w:right w:w="58" w:type="dxa"/>
                  </w:tcMar>
                  <w:vAlign w:val="center"/>
                </w:tcPr>
                <w:p w14:paraId="6CEE1698" w14:textId="77777777" w:rsidR="0008588B" w:rsidRPr="000E5044" w:rsidRDefault="0008588B" w:rsidP="000E5044">
                  <w:pPr>
                    <w:pStyle w:val="SmallRubricCopy"/>
                  </w:pPr>
                  <w:r w:rsidRPr="000E5044">
                    <w:t>Indonesian Rupiah</w:t>
                  </w:r>
                </w:p>
              </w:tc>
              <w:tc>
                <w:tcPr>
                  <w:tcW w:w="1800" w:type="dxa"/>
                  <w:tcMar>
                    <w:left w:w="58" w:type="dxa"/>
                    <w:right w:w="58" w:type="dxa"/>
                  </w:tcMar>
                  <w:vAlign w:val="center"/>
                </w:tcPr>
                <w:p w14:paraId="04E5ADD3" w14:textId="77777777" w:rsidR="0008588B" w:rsidRPr="000E5044" w:rsidRDefault="0008588B" w:rsidP="000E5044">
                  <w:pPr>
                    <w:pStyle w:val="SmallRubricCopy"/>
                    <w:jc w:val="right"/>
                  </w:pPr>
                  <w:r w:rsidRPr="000E5044">
                    <w:t>8902.37</w:t>
                  </w:r>
                </w:p>
              </w:tc>
              <w:tc>
                <w:tcPr>
                  <w:tcW w:w="1800" w:type="dxa"/>
                  <w:tcMar>
                    <w:left w:w="58" w:type="dxa"/>
                    <w:right w:w="58" w:type="dxa"/>
                  </w:tcMar>
                  <w:vAlign w:val="center"/>
                </w:tcPr>
                <w:p w14:paraId="7A4A1AA4" w14:textId="77777777" w:rsidR="0008588B" w:rsidRPr="000E5044" w:rsidRDefault="0008588B" w:rsidP="000E5044">
                  <w:pPr>
                    <w:pStyle w:val="SmallRubricCopy"/>
                    <w:jc w:val="right"/>
                  </w:pPr>
                  <w:r w:rsidRPr="000E5044">
                    <w:t>0.00011233</w:t>
                  </w:r>
                </w:p>
              </w:tc>
            </w:tr>
            <w:tr w:rsidR="0008588B" w14:paraId="0BD73F9F" w14:textId="77777777" w:rsidTr="000E5044">
              <w:trPr>
                <w:trHeight w:val="230"/>
              </w:trPr>
              <w:tc>
                <w:tcPr>
                  <w:tcW w:w="2880" w:type="dxa"/>
                  <w:shd w:val="clear" w:color="auto" w:fill="DEDFDE"/>
                  <w:tcMar>
                    <w:left w:w="58" w:type="dxa"/>
                    <w:right w:w="58" w:type="dxa"/>
                  </w:tcMar>
                  <w:vAlign w:val="center"/>
                </w:tcPr>
                <w:p w14:paraId="2A03C6FD" w14:textId="77777777" w:rsidR="0008588B" w:rsidRPr="000E5044" w:rsidRDefault="0008588B" w:rsidP="000E5044">
                  <w:pPr>
                    <w:pStyle w:val="SmallRubricCopy"/>
                  </w:pPr>
                  <w:r w:rsidRPr="000E5044">
                    <w:t>Israeli New Shekel</w:t>
                  </w:r>
                </w:p>
              </w:tc>
              <w:tc>
                <w:tcPr>
                  <w:tcW w:w="1800" w:type="dxa"/>
                  <w:shd w:val="clear" w:color="auto" w:fill="DEDFDE"/>
                  <w:tcMar>
                    <w:left w:w="58" w:type="dxa"/>
                    <w:right w:w="58" w:type="dxa"/>
                  </w:tcMar>
                  <w:vAlign w:val="center"/>
                </w:tcPr>
                <w:p w14:paraId="6DF5AE60" w14:textId="77777777" w:rsidR="0008588B" w:rsidRPr="000E5044" w:rsidRDefault="0008588B" w:rsidP="000E5044">
                  <w:pPr>
                    <w:pStyle w:val="SmallRubricCopy"/>
                    <w:jc w:val="right"/>
                  </w:pPr>
                  <w:r w:rsidRPr="000E5044">
                    <w:t>3.68156</w:t>
                  </w:r>
                </w:p>
              </w:tc>
              <w:tc>
                <w:tcPr>
                  <w:tcW w:w="1800" w:type="dxa"/>
                  <w:shd w:val="clear" w:color="auto" w:fill="DEDFDE"/>
                  <w:tcMar>
                    <w:left w:w="58" w:type="dxa"/>
                    <w:right w:w="58" w:type="dxa"/>
                  </w:tcMar>
                  <w:vAlign w:val="center"/>
                </w:tcPr>
                <w:p w14:paraId="052F8A3F" w14:textId="77777777" w:rsidR="0008588B" w:rsidRPr="000E5044" w:rsidRDefault="0008588B" w:rsidP="000E5044">
                  <w:pPr>
                    <w:pStyle w:val="SmallRubricCopy"/>
                    <w:jc w:val="right"/>
                  </w:pPr>
                  <w:r w:rsidRPr="000E5044">
                    <w:t>0.271624</w:t>
                  </w:r>
                </w:p>
              </w:tc>
            </w:tr>
            <w:tr w:rsidR="0008588B" w14:paraId="45F8746A" w14:textId="77777777" w:rsidTr="000E5044">
              <w:trPr>
                <w:trHeight w:val="230"/>
              </w:trPr>
              <w:tc>
                <w:tcPr>
                  <w:tcW w:w="2880" w:type="dxa"/>
                  <w:tcMar>
                    <w:left w:w="58" w:type="dxa"/>
                    <w:right w:w="58" w:type="dxa"/>
                  </w:tcMar>
                  <w:vAlign w:val="center"/>
                </w:tcPr>
                <w:p w14:paraId="5BB07B18" w14:textId="77777777" w:rsidR="0008588B" w:rsidRPr="000E5044" w:rsidRDefault="0008588B" w:rsidP="000E5044">
                  <w:pPr>
                    <w:pStyle w:val="SmallRubricCopy"/>
                  </w:pPr>
                  <w:r w:rsidRPr="000E5044">
                    <w:t>Japanese Yen</w:t>
                  </w:r>
                </w:p>
              </w:tc>
              <w:tc>
                <w:tcPr>
                  <w:tcW w:w="1800" w:type="dxa"/>
                  <w:tcMar>
                    <w:left w:w="58" w:type="dxa"/>
                    <w:right w:w="58" w:type="dxa"/>
                  </w:tcMar>
                  <w:vAlign w:val="center"/>
                </w:tcPr>
                <w:p w14:paraId="1C6F3ABC" w14:textId="77777777" w:rsidR="0008588B" w:rsidRPr="000E5044" w:rsidRDefault="0008588B" w:rsidP="000E5044">
                  <w:pPr>
                    <w:pStyle w:val="SmallRubricCopy"/>
                    <w:jc w:val="right"/>
                  </w:pPr>
                  <w:r w:rsidRPr="000E5044">
                    <w:t>75.687</w:t>
                  </w:r>
                </w:p>
              </w:tc>
              <w:tc>
                <w:tcPr>
                  <w:tcW w:w="1800" w:type="dxa"/>
                  <w:tcMar>
                    <w:left w:w="58" w:type="dxa"/>
                    <w:right w:w="58" w:type="dxa"/>
                  </w:tcMar>
                  <w:vAlign w:val="center"/>
                </w:tcPr>
                <w:p w14:paraId="722D112A" w14:textId="77777777" w:rsidR="0008588B" w:rsidRPr="000E5044" w:rsidRDefault="0008588B" w:rsidP="000E5044">
                  <w:pPr>
                    <w:pStyle w:val="SmallRubricCopy"/>
                    <w:jc w:val="right"/>
                  </w:pPr>
                  <w:r w:rsidRPr="000E5044">
                    <w:t>0.0132123</w:t>
                  </w:r>
                </w:p>
              </w:tc>
            </w:tr>
            <w:tr w:rsidR="0008588B" w14:paraId="2FC50350" w14:textId="77777777" w:rsidTr="000E5044">
              <w:trPr>
                <w:trHeight w:val="230"/>
              </w:trPr>
              <w:tc>
                <w:tcPr>
                  <w:tcW w:w="2880" w:type="dxa"/>
                  <w:shd w:val="clear" w:color="auto" w:fill="DEDFDE"/>
                  <w:tcMar>
                    <w:left w:w="58" w:type="dxa"/>
                    <w:right w:w="58" w:type="dxa"/>
                  </w:tcMar>
                  <w:vAlign w:val="center"/>
                </w:tcPr>
                <w:p w14:paraId="6796DF98" w14:textId="77777777" w:rsidR="0008588B" w:rsidRPr="000E5044" w:rsidRDefault="0008588B" w:rsidP="000E5044">
                  <w:pPr>
                    <w:pStyle w:val="SmallRubricCopy"/>
                  </w:pPr>
                  <w:r w:rsidRPr="000E5044">
                    <w:t>Latvian Lats</w:t>
                  </w:r>
                </w:p>
              </w:tc>
              <w:tc>
                <w:tcPr>
                  <w:tcW w:w="1800" w:type="dxa"/>
                  <w:shd w:val="clear" w:color="auto" w:fill="DEDFDE"/>
                  <w:tcMar>
                    <w:left w:w="58" w:type="dxa"/>
                    <w:right w:w="58" w:type="dxa"/>
                  </w:tcMar>
                  <w:vAlign w:val="center"/>
                </w:tcPr>
                <w:p w14:paraId="220CC94D" w14:textId="77777777" w:rsidR="0008588B" w:rsidRPr="000E5044" w:rsidRDefault="0008588B" w:rsidP="000E5044">
                  <w:pPr>
                    <w:pStyle w:val="SmallRubricCopy"/>
                    <w:jc w:val="right"/>
                  </w:pPr>
                  <w:r w:rsidRPr="000E5044">
                    <w:t>0.508857</w:t>
                  </w:r>
                </w:p>
              </w:tc>
              <w:tc>
                <w:tcPr>
                  <w:tcW w:w="1800" w:type="dxa"/>
                  <w:shd w:val="clear" w:color="auto" w:fill="DEDFDE"/>
                  <w:tcMar>
                    <w:left w:w="58" w:type="dxa"/>
                    <w:right w:w="58" w:type="dxa"/>
                  </w:tcMar>
                  <w:vAlign w:val="center"/>
                </w:tcPr>
                <w:p w14:paraId="5F9344D8" w14:textId="77777777" w:rsidR="0008588B" w:rsidRPr="000E5044" w:rsidRDefault="0008588B" w:rsidP="000E5044">
                  <w:pPr>
                    <w:pStyle w:val="SmallRubricCopy"/>
                    <w:jc w:val="right"/>
                  </w:pPr>
                  <w:r w:rsidRPr="000E5044">
                    <w:t>1.96519</w:t>
                  </w:r>
                </w:p>
              </w:tc>
            </w:tr>
            <w:tr w:rsidR="0008588B" w14:paraId="676F4A79" w14:textId="77777777" w:rsidTr="000E5044">
              <w:trPr>
                <w:trHeight w:val="230"/>
              </w:trPr>
              <w:tc>
                <w:tcPr>
                  <w:tcW w:w="2880" w:type="dxa"/>
                  <w:tcMar>
                    <w:left w:w="58" w:type="dxa"/>
                    <w:right w:w="58" w:type="dxa"/>
                  </w:tcMar>
                  <w:vAlign w:val="center"/>
                </w:tcPr>
                <w:p w14:paraId="341CDCAB" w14:textId="77777777" w:rsidR="0008588B" w:rsidRPr="000E5044" w:rsidRDefault="0008588B" w:rsidP="000E5044">
                  <w:pPr>
                    <w:pStyle w:val="SmallRubricCopy"/>
                  </w:pPr>
                  <w:r w:rsidRPr="000E5044">
                    <w:t>Lithuanian Litas</w:t>
                  </w:r>
                </w:p>
              </w:tc>
              <w:tc>
                <w:tcPr>
                  <w:tcW w:w="1800" w:type="dxa"/>
                  <w:tcMar>
                    <w:left w:w="58" w:type="dxa"/>
                    <w:right w:w="58" w:type="dxa"/>
                  </w:tcMar>
                  <w:vAlign w:val="center"/>
                </w:tcPr>
                <w:p w14:paraId="524A6655" w14:textId="77777777" w:rsidR="0008588B" w:rsidRPr="000E5044" w:rsidRDefault="0008588B" w:rsidP="000E5044">
                  <w:pPr>
                    <w:pStyle w:val="SmallRubricCopy"/>
                    <w:jc w:val="right"/>
                  </w:pPr>
                  <w:r w:rsidRPr="000E5044">
                    <w:t>2.51716</w:t>
                  </w:r>
                </w:p>
              </w:tc>
              <w:tc>
                <w:tcPr>
                  <w:tcW w:w="1800" w:type="dxa"/>
                  <w:tcMar>
                    <w:left w:w="58" w:type="dxa"/>
                    <w:right w:w="58" w:type="dxa"/>
                  </w:tcMar>
                  <w:vAlign w:val="center"/>
                </w:tcPr>
                <w:p w14:paraId="0B44BF65" w14:textId="77777777" w:rsidR="0008588B" w:rsidRPr="000E5044" w:rsidRDefault="0008588B" w:rsidP="000E5044">
                  <w:pPr>
                    <w:pStyle w:val="SmallRubricCopy"/>
                    <w:jc w:val="right"/>
                  </w:pPr>
                  <w:r w:rsidRPr="000E5044">
                    <w:t>0.397272</w:t>
                  </w:r>
                </w:p>
              </w:tc>
            </w:tr>
            <w:tr w:rsidR="0008588B" w14:paraId="10249E0B" w14:textId="77777777" w:rsidTr="000E5044">
              <w:trPr>
                <w:trHeight w:val="230"/>
              </w:trPr>
              <w:tc>
                <w:tcPr>
                  <w:tcW w:w="2880" w:type="dxa"/>
                  <w:shd w:val="clear" w:color="auto" w:fill="DEDFDE"/>
                  <w:tcMar>
                    <w:left w:w="58" w:type="dxa"/>
                    <w:right w:w="58" w:type="dxa"/>
                  </w:tcMar>
                  <w:vAlign w:val="center"/>
                </w:tcPr>
                <w:p w14:paraId="3388FA6B" w14:textId="77777777" w:rsidR="0008588B" w:rsidRPr="000E5044" w:rsidRDefault="0008588B" w:rsidP="000E5044">
                  <w:pPr>
                    <w:pStyle w:val="SmallRubricCopy"/>
                  </w:pPr>
                  <w:r w:rsidRPr="000E5044">
                    <w:t>Malaysian Ringgit</w:t>
                  </w:r>
                </w:p>
              </w:tc>
              <w:tc>
                <w:tcPr>
                  <w:tcW w:w="1800" w:type="dxa"/>
                  <w:shd w:val="clear" w:color="auto" w:fill="DEDFDE"/>
                  <w:tcMar>
                    <w:left w:w="58" w:type="dxa"/>
                    <w:right w:w="58" w:type="dxa"/>
                  </w:tcMar>
                  <w:vAlign w:val="center"/>
                </w:tcPr>
                <w:p w14:paraId="28FBBB61" w14:textId="77777777" w:rsidR="0008588B" w:rsidRPr="000E5044" w:rsidRDefault="0008588B" w:rsidP="000E5044">
                  <w:pPr>
                    <w:pStyle w:val="SmallRubricCopy"/>
                    <w:jc w:val="right"/>
                  </w:pPr>
                  <w:r w:rsidRPr="000E5044">
                    <w:t>3.08048</w:t>
                  </w:r>
                </w:p>
              </w:tc>
              <w:tc>
                <w:tcPr>
                  <w:tcW w:w="1800" w:type="dxa"/>
                  <w:shd w:val="clear" w:color="auto" w:fill="DEDFDE"/>
                  <w:tcMar>
                    <w:left w:w="58" w:type="dxa"/>
                    <w:right w:w="58" w:type="dxa"/>
                  </w:tcMar>
                  <w:vAlign w:val="center"/>
                </w:tcPr>
                <w:p w14:paraId="5C505047" w14:textId="77777777" w:rsidR="0008588B" w:rsidRPr="000E5044" w:rsidRDefault="0008588B" w:rsidP="000E5044">
                  <w:pPr>
                    <w:pStyle w:val="SmallRubricCopy"/>
                    <w:jc w:val="right"/>
                  </w:pPr>
                  <w:r w:rsidRPr="000E5044">
                    <w:t>0.324625</w:t>
                  </w:r>
                </w:p>
              </w:tc>
            </w:tr>
            <w:tr w:rsidR="0008588B" w14:paraId="64005BC4" w14:textId="77777777" w:rsidTr="000E5044">
              <w:trPr>
                <w:trHeight w:val="230"/>
              </w:trPr>
              <w:tc>
                <w:tcPr>
                  <w:tcW w:w="2880" w:type="dxa"/>
                  <w:tcMar>
                    <w:left w:w="58" w:type="dxa"/>
                    <w:right w:w="58" w:type="dxa"/>
                  </w:tcMar>
                  <w:vAlign w:val="center"/>
                </w:tcPr>
                <w:p w14:paraId="67CFD533" w14:textId="77777777" w:rsidR="0008588B" w:rsidRPr="000E5044" w:rsidRDefault="0008588B" w:rsidP="000E5044">
                  <w:pPr>
                    <w:pStyle w:val="SmallRubricCopy"/>
                  </w:pPr>
                  <w:r w:rsidRPr="000E5044">
                    <w:t>Mexican Peso</w:t>
                  </w:r>
                </w:p>
              </w:tc>
              <w:tc>
                <w:tcPr>
                  <w:tcW w:w="1800" w:type="dxa"/>
                  <w:tcMar>
                    <w:left w:w="58" w:type="dxa"/>
                    <w:right w:w="58" w:type="dxa"/>
                  </w:tcMar>
                  <w:vAlign w:val="center"/>
                </w:tcPr>
                <w:p w14:paraId="2B32F120" w14:textId="77777777" w:rsidR="0008588B" w:rsidRPr="000E5044" w:rsidRDefault="0008588B" w:rsidP="000E5044">
                  <w:pPr>
                    <w:pStyle w:val="SmallRubricCopy"/>
                    <w:jc w:val="right"/>
                  </w:pPr>
                  <w:r w:rsidRPr="000E5044">
                    <w:t>13.5705</w:t>
                  </w:r>
                </w:p>
              </w:tc>
              <w:tc>
                <w:tcPr>
                  <w:tcW w:w="1800" w:type="dxa"/>
                  <w:tcMar>
                    <w:left w:w="58" w:type="dxa"/>
                    <w:right w:w="58" w:type="dxa"/>
                  </w:tcMar>
                  <w:vAlign w:val="center"/>
                </w:tcPr>
                <w:p w14:paraId="5C592C2B" w14:textId="77777777" w:rsidR="0008588B" w:rsidRPr="000E5044" w:rsidRDefault="0008588B" w:rsidP="000E5044">
                  <w:pPr>
                    <w:pStyle w:val="SmallRubricCopy"/>
                    <w:jc w:val="right"/>
                  </w:pPr>
                  <w:r w:rsidRPr="000E5044">
                    <w:t>0.0736893</w:t>
                  </w:r>
                </w:p>
              </w:tc>
            </w:tr>
            <w:tr w:rsidR="0008588B" w14:paraId="1F531D09" w14:textId="77777777" w:rsidTr="000E5044">
              <w:trPr>
                <w:trHeight w:val="230"/>
              </w:trPr>
              <w:tc>
                <w:tcPr>
                  <w:tcW w:w="2880" w:type="dxa"/>
                  <w:shd w:val="clear" w:color="auto" w:fill="DEDFDE"/>
                  <w:tcMar>
                    <w:left w:w="58" w:type="dxa"/>
                    <w:right w:w="58" w:type="dxa"/>
                  </w:tcMar>
                  <w:vAlign w:val="center"/>
                </w:tcPr>
                <w:p w14:paraId="7CCD487D" w14:textId="77777777" w:rsidR="0008588B" w:rsidRPr="000E5044" w:rsidRDefault="0008588B" w:rsidP="000E5044">
                  <w:pPr>
                    <w:pStyle w:val="SmallRubricCopy"/>
                  </w:pPr>
                  <w:r w:rsidRPr="000E5044">
                    <w:t>New Zealand Dollar</w:t>
                  </w:r>
                </w:p>
              </w:tc>
              <w:tc>
                <w:tcPr>
                  <w:tcW w:w="1800" w:type="dxa"/>
                  <w:shd w:val="clear" w:color="auto" w:fill="DEDFDE"/>
                  <w:tcMar>
                    <w:left w:w="58" w:type="dxa"/>
                    <w:right w:w="58" w:type="dxa"/>
                  </w:tcMar>
                  <w:vAlign w:val="center"/>
                </w:tcPr>
                <w:p w14:paraId="6A62DEE4" w14:textId="77777777" w:rsidR="0008588B" w:rsidRPr="000E5044" w:rsidRDefault="0008588B" w:rsidP="000E5044">
                  <w:pPr>
                    <w:pStyle w:val="SmallRubricCopy"/>
                    <w:jc w:val="right"/>
                  </w:pPr>
                  <w:r w:rsidRPr="000E5044">
                    <w:t>1.27717</w:t>
                  </w:r>
                </w:p>
              </w:tc>
              <w:tc>
                <w:tcPr>
                  <w:tcW w:w="1800" w:type="dxa"/>
                  <w:shd w:val="clear" w:color="auto" w:fill="DEDFDE"/>
                  <w:tcMar>
                    <w:left w:w="58" w:type="dxa"/>
                    <w:right w:w="58" w:type="dxa"/>
                  </w:tcMar>
                  <w:vAlign w:val="center"/>
                </w:tcPr>
                <w:p w14:paraId="6E0DB7DA" w14:textId="77777777" w:rsidR="0008588B" w:rsidRPr="000E5044" w:rsidRDefault="0008588B" w:rsidP="000E5044">
                  <w:pPr>
                    <w:pStyle w:val="SmallRubricCopy"/>
                    <w:jc w:val="right"/>
                  </w:pPr>
                  <w:r w:rsidRPr="000E5044">
                    <w:t>0.78298</w:t>
                  </w:r>
                </w:p>
              </w:tc>
            </w:tr>
            <w:tr w:rsidR="0008588B" w14:paraId="01792942" w14:textId="77777777" w:rsidTr="000E5044">
              <w:trPr>
                <w:trHeight w:val="230"/>
              </w:trPr>
              <w:tc>
                <w:tcPr>
                  <w:tcW w:w="2880" w:type="dxa"/>
                  <w:tcMar>
                    <w:left w:w="58" w:type="dxa"/>
                    <w:right w:w="58" w:type="dxa"/>
                  </w:tcMar>
                  <w:vAlign w:val="center"/>
                </w:tcPr>
                <w:p w14:paraId="528D990B" w14:textId="77777777" w:rsidR="0008588B" w:rsidRPr="000E5044" w:rsidRDefault="0008588B" w:rsidP="000E5044">
                  <w:pPr>
                    <w:pStyle w:val="SmallRubricCopy"/>
                  </w:pPr>
                  <w:r w:rsidRPr="000E5044">
                    <w:t>Norwegian Krone</w:t>
                  </w:r>
                </w:p>
              </w:tc>
              <w:tc>
                <w:tcPr>
                  <w:tcW w:w="1800" w:type="dxa"/>
                  <w:tcMar>
                    <w:left w:w="58" w:type="dxa"/>
                    <w:right w:w="58" w:type="dxa"/>
                  </w:tcMar>
                  <w:vAlign w:val="center"/>
                </w:tcPr>
                <w:p w14:paraId="1D350C5F" w14:textId="77777777" w:rsidR="0008588B" w:rsidRPr="000E5044" w:rsidRDefault="0008588B" w:rsidP="000E5044">
                  <w:pPr>
                    <w:pStyle w:val="SmallRubricCopy"/>
                    <w:jc w:val="right"/>
                  </w:pPr>
                  <w:r w:rsidRPr="000E5044">
                    <w:t>5.72246</w:t>
                  </w:r>
                </w:p>
              </w:tc>
              <w:tc>
                <w:tcPr>
                  <w:tcW w:w="1800" w:type="dxa"/>
                  <w:tcMar>
                    <w:left w:w="58" w:type="dxa"/>
                    <w:right w:w="58" w:type="dxa"/>
                  </w:tcMar>
                  <w:vAlign w:val="center"/>
                </w:tcPr>
                <w:p w14:paraId="17285608" w14:textId="77777777" w:rsidR="0008588B" w:rsidRPr="000E5044" w:rsidRDefault="0008588B" w:rsidP="000E5044">
                  <w:pPr>
                    <w:pStyle w:val="SmallRubricCopy"/>
                    <w:jc w:val="right"/>
                  </w:pPr>
                  <w:r w:rsidRPr="000E5044">
                    <w:t>0.17475</w:t>
                  </w:r>
                </w:p>
              </w:tc>
            </w:tr>
            <w:tr w:rsidR="0008588B" w14:paraId="2FAE5BF4" w14:textId="77777777" w:rsidTr="000E5044">
              <w:trPr>
                <w:trHeight w:val="230"/>
              </w:trPr>
              <w:tc>
                <w:tcPr>
                  <w:tcW w:w="2880" w:type="dxa"/>
                  <w:shd w:val="clear" w:color="auto" w:fill="DEDFDE"/>
                  <w:tcMar>
                    <w:left w:w="58" w:type="dxa"/>
                    <w:right w:w="58" w:type="dxa"/>
                  </w:tcMar>
                  <w:vAlign w:val="center"/>
                </w:tcPr>
                <w:p w14:paraId="20306CDF" w14:textId="77777777" w:rsidR="0008588B" w:rsidRPr="000E5044" w:rsidRDefault="0008588B" w:rsidP="000E5044">
                  <w:pPr>
                    <w:pStyle w:val="SmallRubricCopy"/>
                  </w:pPr>
                  <w:r w:rsidRPr="000E5044">
                    <w:t>Pakistani Rupee</w:t>
                  </w:r>
                </w:p>
              </w:tc>
              <w:tc>
                <w:tcPr>
                  <w:tcW w:w="1800" w:type="dxa"/>
                  <w:shd w:val="clear" w:color="auto" w:fill="DEDFDE"/>
                  <w:tcMar>
                    <w:left w:w="58" w:type="dxa"/>
                    <w:right w:w="58" w:type="dxa"/>
                  </w:tcMar>
                  <w:vAlign w:val="center"/>
                </w:tcPr>
                <w:p w14:paraId="7CCD5AB6" w14:textId="77777777" w:rsidR="0008588B" w:rsidRPr="000E5044" w:rsidRDefault="0008588B" w:rsidP="000E5044">
                  <w:pPr>
                    <w:pStyle w:val="SmallRubricCopy"/>
                    <w:jc w:val="right"/>
                  </w:pPr>
                  <w:r w:rsidRPr="000E5044">
                    <w:t>85.8492</w:t>
                  </w:r>
                </w:p>
              </w:tc>
              <w:tc>
                <w:tcPr>
                  <w:tcW w:w="1800" w:type="dxa"/>
                  <w:shd w:val="clear" w:color="auto" w:fill="DEDFDE"/>
                  <w:tcMar>
                    <w:left w:w="58" w:type="dxa"/>
                    <w:right w:w="58" w:type="dxa"/>
                  </w:tcMar>
                  <w:vAlign w:val="center"/>
                </w:tcPr>
                <w:p w14:paraId="6D1DEA31" w14:textId="77777777" w:rsidR="0008588B" w:rsidRPr="000E5044" w:rsidRDefault="0008588B" w:rsidP="000E5044">
                  <w:pPr>
                    <w:pStyle w:val="SmallRubricCopy"/>
                    <w:jc w:val="right"/>
                  </w:pPr>
                  <w:r w:rsidRPr="000E5044">
                    <w:t>0.0116483</w:t>
                  </w:r>
                </w:p>
              </w:tc>
            </w:tr>
            <w:tr w:rsidR="0008588B" w14:paraId="3C246050" w14:textId="77777777" w:rsidTr="000E5044">
              <w:trPr>
                <w:trHeight w:val="230"/>
              </w:trPr>
              <w:tc>
                <w:tcPr>
                  <w:tcW w:w="2880" w:type="dxa"/>
                  <w:tcMar>
                    <w:left w:w="58" w:type="dxa"/>
                    <w:right w:w="58" w:type="dxa"/>
                  </w:tcMar>
                  <w:vAlign w:val="center"/>
                </w:tcPr>
                <w:p w14:paraId="4F0A66BF" w14:textId="77777777" w:rsidR="0008588B" w:rsidRPr="000E5044" w:rsidRDefault="0008588B" w:rsidP="000E5044">
                  <w:pPr>
                    <w:pStyle w:val="SmallRubricCopy"/>
                  </w:pPr>
                  <w:r w:rsidRPr="000E5044">
                    <w:t>Philippine Peso</w:t>
                  </w:r>
                </w:p>
              </w:tc>
              <w:tc>
                <w:tcPr>
                  <w:tcW w:w="1800" w:type="dxa"/>
                  <w:tcMar>
                    <w:left w:w="58" w:type="dxa"/>
                    <w:right w:w="58" w:type="dxa"/>
                  </w:tcMar>
                  <w:vAlign w:val="center"/>
                </w:tcPr>
                <w:p w14:paraId="5D1495AF" w14:textId="77777777" w:rsidR="0008588B" w:rsidRPr="000E5044" w:rsidRDefault="0008588B" w:rsidP="000E5044">
                  <w:pPr>
                    <w:pStyle w:val="SmallRubricCopy"/>
                    <w:jc w:val="right"/>
                  </w:pPr>
                  <w:r w:rsidRPr="000E5044">
                    <w:t>42.4101</w:t>
                  </w:r>
                </w:p>
              </w:tc>
              <w:tc>
                <w:tcPr>
                  <w:tcW w:w="1800" w:type="dxa"/>
                  <w:tcMar>
                    <w:left w:w="58" w:type="dxa"/>
                    <w:right w:w="58" w:type="dxa"/>
                  </w:tcMar>
                  <w:vAlign w:val="center"/>
                </w:tcPr>
                <w:p w14:paraId="79BF54C7" w14:textId="77777777" w:rsidR="0008588B" w:rsidRPr="000E5044" w:rsidRDefault="0008588B" w:rsidP="000E5044">
                  <w:pPr>
                    <w:pStyle w:val="SmallRubricCopy"/>
                    <w:jc w:val="right"/>
                  </w:pPr>
                  <w:r w:rsidRPr="000E5044">
                    <w:t>0.0235793</w:t>
                  </w:r>
                </w:p>
              </w:tc>
            </w:tr>
            <w:tr w:rsidR="0008588B" w14:paraId="3B12DB20" w14:textId="77777777" w:rsidTr="000E5044">
              <w:trPr>
                <w:trHeight w:val="230"/>
              </w:trPr>
              <w:tc>
                <w:tcPr>
                  <w:tcW w:w="2880" w:type="dxa"/>
                  <w:shd w:val="clear" w:color="auto" w:fill="DEDFDE"/>
                  <w:tcMar>
                    <w:left w:w="58" w:type="dxa"/>
                    <w:right w:w="58" w:type="dxa"/>
                  </w:tcMar>
                  <w:vAlign w:val="center"/>
                </w:tcPr>
                <w:p w14:paraId="5A8FA704" w14:textId="77777777" w:rsidR="0008588B" w:rsidRPr="000E5044" w:rsidRDefault="0008588B" w:rsidP="000E5044">
                  <w:pPr>
                    <w:pStyle w:val="SmallRubricCopy"/>
                  </w:pPr>
                  <w:r w:rsidRPr="000E5044">
                    <w:t>Romanian Leu</w:t>
                  </w:r>
                </w:p>
              </w:tc>
              <w:tc>
                <w:tcPr>
                  <w:tcW w:w="1800" w:type="dxa"/>
                  <w:shd w:val="clear" w:color="auto" w:fill="DEDFDE"/>
                  <w:tcMar>
                    <w:left w:w="58" w:type="dxa"/>
                    <w:right w:w="58" w:type="dxa"/>
                  </w:tcMar>
                  <w:vAlign w:val="center"/>
                </w:tcPr>
                <w:p w14:paraId="54072902" w14:textId="77777777" w:rsidR="0008588B" w:rsidRPr="000E5044" w:rsidRDefault="0008588B" w:rsidP="000E5044">
                  <w:pPr>
                    <w:pStyle w:val="SmallRubricCopy"/>
                    <w:jc w:val="right"/>
                  </w:pPr>
                  <w:r w:rsidRPr="000E5044">
                    <w:t>3.17256</w:t>
                  </w:r>
                </w:p>
              </w:tc>
              <w:tc>
                <w:tcPr>
                  <w:tcW w:w="1800" w:type="dxa"/>
                  <w:shd w:val="clear" w:color="auto" w:fill="DEDFDE"/>
                  <w:tcMar>
                    <w:left w:w="58" w:type="dxa"/>
                    <w:right w:w="58" w:type="dxa"/>
                  </w:tcMar>
                  <w:vAlign w:val="center"/>
                </w:tcPr>
                <w:p w14:paraId="31BD026D" w14:textId="77777777" w:rsidR="0008588B" w:rsidRPr="000E5044" w:rsidRDefault="0008588B" w:rsidP="000E5044">
                  <w:pPr>
                    <w:pStyle w:val="SmallRubricCopy"/>
                    <w:jc w:val="right"/>
                  </w:pPr>
                  <w:r w:rsidRPr="000E5044">
                    <w:t>0.315203</w:t>
                  </w:r>
                </w:p>
              </w:tc>
            </w:tr>
            <w:tr w:rsidR="0008588B" w14:paraId="6AB043A8" w14:textId="77777777" w:rsidTr="000E5044">
              <w:trPr>
                <w:trHeight w:val="230"/>
              </w:trPr>
              <w:tc>
                <w:tcPr>
                  <w:tcW w:w="2880" w:type="dxa"/>
                  <w:tcMar>
                    <w:left w:w="58" w:type="dxa"/>
                    <w:right w:w="58" w:type="dxa"/>
                  </w:tcMar>
                  <w:vAlign w:val="center"/>
                </w:tcPr>
                <w:p w14:paraId="5D6D380F" w14:textId="77777777" w:rsidR="0008588B" w:rsidRPr="000E5044" w:rsidRDefault="0008588B" w:rsidP="000E5044">
                  <w:pPr>
                    <w:pStyle w:val="SmallRubricCopy"/>
                  </w:pPr>
                  <w:r w:rsidRPr="000E5044">
                    <w:t>Russian Ruble</w:t>
                  </w:r>
                </w:p>
              </w:tc>
              <w:tc>
                <w:tcPr>
                  <w:tcW w:w="1800" w:type="dxa"/>
                  <w:tcMar>
                    <w:left w:w="58" w:type="dxa"/>
                    <w:right w:w="58" w:type="dxa"/>
                  </w:tcMar>
                  <w:vAlign w:val="center"/>
                </w:tcPr>
                <w:p w14:paraId="420C84B2" w14:textId="77777777" w:rsidR="0008588B" w:rsidRPr="000E5044" w:rsidRDefault="0008588B" w:rsidP="000E5044">
                  <w:pPr>
                    <w:pStyle w:val="SmallRubricCopy"/>
                    <w:jc w:val="right"/>
                  </w:pPr>
                  <w:r w:rsidRPr="000E5044">
                    <w:t>30.4804</w:t>
                  </w:r>
                </w:p>
              </w:tc>
              <w:tc>
                <w:tcPr>
                  <w:tcW w:w="1800" w:type="dxa"/>
                  <w:tcMar>
                    <w:left w:w="58" w:type="dxa"/>
                    <w:right w:w="58" w:type="dxa"/>
                  </w:tcMar>
                  <w:vAlign w:val="center"/>
                </w:tcPr>
                <w:p w14:paraId="754B740E" w14:textId="77777777" w:rsidR="0008588B" w:rsidRPr="000E5044" w:rsidRDefault="0008588B" w:rsidP="000E5044">
                  <w:pPr>
                    <w:pStyle w:val="SmallRubricCopy"/>
                    <w:jc w:val="right"/>
                  </w:pPr>
                  <w:r w:rsidRPr="000E5044">
                    <w:t>0.032808</w:t>
                  </w:r>
                </w:p>
              </w:tc>
            </w:tr>
            <w:tr w:rsidR="0008588B" w14:paraId="1486A07B" w14:textId="77777777" w:rsidTr="000E5044">
              <w:trPr>
                <w:trHeight w:val="230"/>
              </w:trPr>
              <w:tc>
                <w:tcPr>
                  <w:tcW w:w="2880" w:type="dxa"/>
                  <w:shd w:val="clear" w:color="auto" w:fill="DEDFDE"/>
                  <w:tcMar>
                    <w:left w:w="58" w:type="dxa"/>
                    <w:right w:w="58" w:type="dxa"/>
                  </w:tcMar>
                  <w:vAlign w:val="center"/>
                </w:tcPr>
                <w:p w14:paraId="07206691" w14:textId="77777777" w:rsidR="0008588B" w:rsidRPr="000E5044" w:rsidRDefault="0008588B" w:rsidP="000E5044">
                  <w:pPr>
                    <w:pStyle w:val="SmallRubricCopy"/>
                  </w:pPr>
                  <w:r w:rsidRPr="000E5044">
                    <w:t>Singapore Dollar</w:t>
                  </w:r>
                </w:p>
              </w:tc>
              <w:tc>
                <w:tcPr>
                  <w:tcW w:w="1800" w:type="dxa"/>
                  <w:shd w:val="clear" w:color="auto" w:fill="DEDFDE"/>
                  <w:tcMar>
                    <w:left w:w="58" w:type="dxa"/>
                    <w:right w:w="58" w:type="dxa"/>
                  </w:tcMar>
                  <w:vAlign w:val="center"/>
                </w:tcPr>
                <w:p w14:paraId="010B76B0" w14:textId="77777777" w:rsidR="0008588B" w:rsidRPr="000E5044" w:rsidRDefault="0008588B" w:rsidP="000E5044">
                  <w:pPr>
                    <w:pStyle w:val="SmallRubricCopy"/>
                    <w:jc w:val="right"/>
                  </w:pPr>
                  <w:r w:rsidRPr="000E5044">
                    <w:t>1.26164</w:t>
                  </w:r>
                </w:p>
              </w:tc>
              <w:tc>
                <w:tcPr>
                  <w:tcW w:w="1800" w:type="dxa"/>
                  <w:shd w:val="clear" w:color="auto" w:fill="DEDFDE"/>
                  <w:tcMar>
                    <w:left w:w="58" w:type="dxa"/>
                    <w:right w:w="58" w:type="dxa"/>
                  </w:tcMar>
                  <w:vAlign w:val="center"/>
                </w:tcPr>
                <w:p w14:paraId="2FD4DF48" w14:textId="77777777" w:rsidR="0008588B" w:rsidRPr="000E5044" w:rsidRDefault="0008588B" w:rsidP="000E5044">
                  <w:pPr>
                    <w:pStyle w:val="SmallRubricCopy"/>
                    <w:jc w:val="right"/>
                  </w:pPr>
                  <w:r w:rsidRPr="000E5044">
                    <w:t>0.792616</w:t>
                  </w:r>
                </w:p>
              </w:tc>
            </w:tr>
            <w:tr w:rsidR="0008588B" w14:paraId="506C2404" w14:textId="77777777" w:rsidTr="000E5044">
              <w:trPr>
                <w:trHeight w:val="230"/>
              </w:trPr>
              <w:tc>
                <w:tcPr>
                  <w:tcW w:w="2880" w:type="dxa"/>
                  <w:tcMar>
                    <w:left w:w="58" w:type="dxa"/>
                    <w:right w:w="58" w:type="dxa"/>
                  </w:tcMar>
                  <w:vAlign w:val="center"/>
                </w:tcPr>
                <w:p w14:paraId="0BC74D11" w14:textId="77777777" w:rsidR="0008588B" w:rsidRPr="000E5044" w:rsidRDefault="0008588B" w:rsidP="000E5044">
                  <w:pPr>
                    <w:pStyle w:val="SmallRubricCopy"/>
                  </w:pPr>
                  <w:r w:rsidRPr="000E5044">
                    <w:t>South African Rand</w:t>
                  </w:r>
                </w:p>
              </w:tc>
              <w:tc>
                <w:tcPr>
                  <w:tcW w:w="1800" w:type="dxa"/>
                  <w:tcMar>
                    <w:left w:w="58" w:type="dxa"/>
                    <w:right w:w="58" w:type="dxa"/>
                  </w:tcMar>
                  <w:vAlign w:val="center"/>
                </w:tcPr>
                <w:p w14:paraId="77E42DBF" w14:textId="77777777" w:rsidR="0008588B" w:rsidRPr="000E5044" w:rsidRDefault="0008588B" w:rsidP="000E5044">
                  <w:pPr>
                    <w:pStyle w:val="SmallRubricCopy"/>
                    <w:jc w:val="right"/>
                  </w:pPr>
                  <w:r w:rsidRPr="000E5044">
                    <w:t>8.12655</w:t>
                  </w:r>
                </w:p>
              </w:tc>
              <w:tc>
                <w:tcPr>
                  <w:tcW w:w="1800" w:type="dxa"/>
                  <w:tcMar>
                    <w:left w:w="58" w:type="dxa"/>
                    <w:right w:w="58" w:type="dxa"/>
                  </w:tcMar>
                  <w:vAlign w:val="center"/>
                </w:tcPr>
                <w:p w14:paraId="07BBF329" w14:textId="77777777" w:rsidR="0008588B" w:rsidRPr="000E5044" w:rsidRDefault="0008588B" w:rsidP="000E5044">
                  <w:pPr>
                    <w:pStyle w:val="SmallRubricCopy"/>
                    <w:jc w:val="right"/>
                  </w:pPr>
                  <w:r w:rsidRPr="000E5044">
                    <w:t>0.123053</w:t>
                  </w:r>
                </w:p>
              </w:tc>
            </w:tr>
            <w:tr w:rsidR="0008588B" w14:paraId="678D4D22" w14:textId="77777777" w:rsidTr="000E5044">
              <w:trPr>
                <w:trHeight w:val="230"/>
              </w:trPr>
              <w:tc>
                <w:tcPr>
                  <w:tcW w:w="2880" w:type="dxa"/>
                  <w:shd w:val="clear" w:color="auto" w:fill="DEDFDE"/>
                  <w:tcMar>
                    <w:left w:w="58" w:type="dxa"/>
                    <w:right w:w="58" w:type="dxa"/>
                  </w:tcMar>
                  <w:vAlign w:val="center"/>
                </w:tcPr>
                <w:p w14:paraId="5FAE892A" w14:textId="77777777" w:rsidR="0008588B" w:rsidRPr="000E5044" w:rsidRDefault="0008588B" w:rsidP="000E5044">
                  <w:pPr>
                    <w:pStyle w:val="SmallRubricCopy"/>
                  </w:pPr>
                  <w:r w:rsidRPr="000E5044">
                    <w:t>South Korean Won</w:t>
                  </w:r>
                </w:p>
              </w:tc>
              <w:tc>
                <w:tcPr>
                  <w:tcW w:w="1800" w:type="dxa"/>
                  <w:shd w:val="clear" w:color="auto" w:fill="DEDFDE"/>
                  <w:tcMar>
                    <w:left w:w="58" w:type="dxa"/>
                    <w:right w:w="58" w:type="dxa"/>
                  </w:tcMar>
                  <w:vAlign w:val="center"/>
                </w:tcPr>
                <w:p w14:paraId="45D0F6AF" w14:textId="77777777" w:rsidR="0008588B" w:rsidRPr="000E5044" w:rsidRDefault="0008588B" w:rsidP="000E5044">
                  <w:pPr>
                    <w:pStyle w:val="SmallRubricCopy"/>
                    <w:jc w:val="right"/>
                  </w:pPr>
                  <w:r w:rsidRPr="000E5044">
                    <w:t>1110.81</w:t>
                  </w:r>
                </w:p>
              </w:tc>
              <w:tc>
                <w:tcPr>
                  <w:tcW w:w="1800" w:type="dxa"/>
                  <w:shd w:val="clear" w:color="auto" w:fill="DEDFDE"/>
                  <w:tcMar>
                    <w:left w:w="58" w:type="dxa"/>
                    <w:right w:w="58" w:type="dxa"/>
                  </w:tcMar>
                  <w:vAlign w:val="center"/>
                </w:tcPr>
                <w:p w14:paraId="7C947D06" w14:textId="77777777" w:rsidR="0008588B" w:rsidRPr="000E5044" w:rsidRDefault="0008588B" w:rsidP="000E5044">
                  <w:pPr>
                    <w:pStyle w:val="SmallRubricCopy"/>
                    <w:jc w:val="right"/>
                  </w:pPr>
                  <w:r w:rsidRPr="000E5044">
                    <w:t>0.000900241</w:t>
                  </w:r>
                </w:p>
              </w:tc>
            </w:tr>
            <w:tr w:rsidR="0008588B" w14:paraId="0F559ED8" w14:textId="77777777" w:rsidTr="000E5044">
              <w:trPr>
                <w:trHeight w:val="230"/>
              </w:trPr>
              <w:tc>
                <w:tcPr>
                  <w:tcW w:w="2880" w:type="dxa"/>
                  <w:tcMar>
                    <w:left w:w="58" w:type="dxa"/>
                    <w:right w:w="58" w:type="dxa"/>
                  </w:tcMar>
                  <w:vAlign w:val="center"/>
                </w:tcPr>
                <w:p w14:paraId="32D4F83B" w14:textId="77777777" w:rsidR="0008588B" w:rsidRPr="000E5044" w:rsidRDefault="0008588B" w:rsidP="000E5044">
                  <w:pPr>
                    <w:pStyle w:val="SmallRubricCopy"/>
                  </w:pPr>
                  <w:r w:rsidRPr="000E5044">
                    <w:t>Sri  Lankan Rupee</w:t>
                  </w:r>
                </w:p>
              </w:tc>
              <w:tc>
                <w:tcPr>
                  <w:tcW w:w="1800" w:type="dxa"/>
                  <w:tcMar>
                    <w:left w:w="58" w:type="dxa"/>
                    <w:right w:w="58" w:type="dxa"/>
                  </w:tcMar>
                  <w:vAlign w:val="center"/>
                </w:tcPr>
                <w:p w14:paraId="2F43B1F9" w14:textId="77777777" w:rsidR="0008588B" w:rsidRPr="000E5044" w:rsidRDefault="0008588B" w:rsidP="000E5044">
                  <w:pPr>
                    <w:pStyle w:val="SmallRubricCopy"/>
                    <w:jc w:val="right"/>
                  </w:pPr>
                  <w:r w:rsidRPr="000E5044">
                    <w:t>110.595</w:t>
                  </w:r>
                </w:p>
              </w:tc>
              <w:tc>
                <w:tcPr>
                  <w:tcW w:w="1800" w:type="dxa"/>
                  <w:tcMar>
                    <w:left w:w="58" w:type="dxa"/>
                    <w:right w:w="58" w:type="dxa"/>
                  </w:tcMar>
                  <w:vAlign w:val="center"/>
                </w:tcPr>
                <w:p w14:paraId="530F5C52" w14:textId="77777777" w:rsidR="0008588B" w:rsidRPr="000E5044" w:rsidRDefault="0008588B" w:rsidP="000E5044">
                  <w:pPr>
                    <w:pStyle w:val="SmallRubricCopy"/>
                    <w:jc w:val="right"/>
                  </w:pPr>
                  <w:r w:rsidRPr="000E5044">
                    <w:t>0.00904198</w:t>
                  </w:r>
                </w:p>
              </w:tc>
            </w:tr>
            <w:tr w:rsidR="0008588B" w14:paraId="3023200C" w14:textId="77777777" w:rsidTr="000E5044">
              <w:trPr>
                <w:trHeight w:val="230"/>
              </w:trPr>
              <w:tc>
                <w:tcPr>
                  <w:tcW w:w="2880" w:type="dxa"/>
                  <w:shd w:val="clear" w:color="auto" w:fill="DEDFDE"/>
                  <w:tcMar>
                    <w:left w:w="58" w:type="dxa"/>
                    <w:right w:w="58" w:type="dxa"/>
                  </w:tcMar>
                  <w:vAlign w:val="center"/>
                </w:tcPr>
                <w:p w14:paraId="62BB6AE8" w14:textId="77777777" w:rsidR="0008588B" w:rsidRPr="000E5044" w:rsidRDefault="0008588B" w:rsidP="000E5044">
                  <w:pPr>
                    <w:pStyle w:val="SmallRubricCopy"/>
                  </w:pPr>
                  <w:r w:rsidRPr="000E5044">
                    <w:t>Swedish Krona</w:t>
                  </w:r>
                </w:p>
              </w:tc>
              <w:tc>
                <w:tcPr>
                  <w:tcW w:w="1800" w:type="dxa"/>
                  <w:shd w:val="clear" w:color="auto" w:fill="DEDFDE"/>
                  <w:tcMar>
                    <w:left w:w="58" w:type="dxa"/>
                    <w:right w:w="58" w:type="dxa"/>
                  </w:tcMar>
                  <w:vAlign w:val="center"/>
                </w:tcPr>
                <w:p w14:paraId="4B012717" w14:textId="77777777" w:rsidR="0008588B" w:rsidRPr="000E5044" w:rsidRDefault="0008588B" w:rsidP="000E5044">
                  <w:pPr>
                    <w:pStyle w:val="SmallRubricCopy"/>
                    <w:jc w:val="right"/>
                  </w:pPr>
                  <w:r w:rsidRPr="000E5044">
                    <w:t>6.72121</w:t>
                  </w:r>
                </w:p>
              </w:tc>
              <w:tc>
                <w:tcPr>
                  <w:tcW w:w="1800" w:type="dxa"/>
                  <w:shd w:val="clear" w:color="auto" w:fill="DEDFDE"/>
                  <w:tcMar>
                    <w:left w:w="58" w:type="dxa"/>
                    <w:right w:w="58" w:type="dxa"/>
                  </w:tcMar>
                  <w:vAlign w:val="center"/>
                </w:tcPr>
                <w:p w14:paraId="06456AE9" w14:textId="77777777" w:rsidR="0008588B" w:rsidRPr="000E5044" w:rsidRDefault="0008588B" w:rsidP="000E5044">
                  <w:pPr>
                    <w:pStyle w:val="SmallRubricCopy"/>
                    <w:jc w:val="right"/>
                  </w:pPr>
                  <w:r w:rsidRPr="000E5044">
                    <w:t>0.148783</w:t>
                  </w:r>
                </w:p>
              </w:tc>
            </w:tr>
            <w:tr w:rsidR="0008588B" w14:paraId="03AD29A4" w14:textId="77777777" w:rsidTr="000E5044">
              <w:trPr>
                <w:trHeight w:val="230"/>
              </w:trPr>
              <w:tc>
                <w:tcPr>
                  <w:tcW w:w="2880" w:type="dxa"/>
                  <w:tcMar>
                    <w:left w:w="58" w:type="dxa"/>
                    <w:right w:w="58" w:type="dxa"/>
                  </w:tcMar>
                  <w:vAlign w:val="center"/>
                </w:tcPr>
                <w:p w14:paraId="4E913710" w14:textId="77777777" w:rsidR="0008588B" w:rsidRPr="000E5044" w:rsidRDefault="0008588B" w:rsidP="000E5044">
                  <w:pPr>
                    <w:pStyle w:val="SmallRubricCopy"/>
                  </w:pPr>
                  <w:r w:rsidRPr="000E5044">
                    <w:t>Swiss Franc</w:t>
                  </w:r>
                </w:p>
              </w:tc>
              <w:tc>
                <w:tcPr>
                  <w:tcW w:w="1800" w:type="dxa"/>
                  <w:tcMar>
                    <w:left w:w="58" w:type="dxa"/>
                    <w:right w:w="58" w:type="dxa"/>
                  </w:tcMar>
                  <w:vAlign w:val="center"/>
                </w:tcPr>
                <w:p w14:paraId="33FA3E53" w14:textId="77777777" w:rsidR="0008588B" w:rsidRPr="000E5044" w:rsidRDefault="0008588B" w:rsidP="000E5044">
                  <w:pPr>
                    <w:pStyle w:val="SmallRubricCopy"/>
                    <w:jc w:val="right"/>
                  </w:pPr>
                  <w:r w:rsidRPr="000E5044">
                    <w:t>0.895385</w:t>
                  </w:r>
                </w:p>
              </w:tc>
              <w:tc>
                <w:tcPr>
                  <w:tcW w:w="1800" w:type="dxa"/>
                  <w:tcMar>
                    <w:left w:w="58" w:type="dxa"/>
                    <w:right w:w="58" w:type="dxa"/>
                  </w:tcMar>
                  <w:vAlign w:val="center"/>
                </w:tcPr>
                <w:p w14:paraId="2235C401" w14:textId="77777777" w:rsidR="0008588B" w:rsidRPr="000E5044" w:rsidRDefault="0008588B" w:rsidP="000E5044">
                  <w:pPr>
                    <w:pStyle w:val="SmallRubricCopy"/>
                    <w:jc w:val="right"/>
                  </w:pPr>
                  <w:r w:rsidRPr="000E5044">
                    <w:t>1.11684</w:t>
                  </w:r>
                </w:p>
              </w:tc>
            </w:tr>
            <w:tr w:rsidR="0008588B" w14:paraId="2AA63A20" w14:textId="77777777" w:rsidTr="000E5044">
              <w:trPr>
                <w:trHeight w:val="230"/>
              </w:trPr>
              <w:tc>
                <w:tcPr>
                  <w:tcW w:w="2880" w:type="dxa"/>
                  <w:shd w:val="clear" w:color="auto" w:fill="DEDFDE"/>
                  <w:tcMar>
                    <w:left w:w="58" w:type="dxa"/>
                    <w:right w:w="58" w:type="dxa"/>
                  </w:tcMar>
                  <w:vAlign w:val="center"/>
                </w:tcPr>
                <w:p w14:paraId="252332CD" w14:textId="77777777" w:rsidR="0008588B" w:rsidRPr="000E5044" w:rsidRDefault="0008588B" w:rsidP="000E5044">
                  <w:pPr>
                    <w:pStyle w:val="SmallRubricCopy"/>
                  </w:pPr>
                  <w:r w:rsidRPr="000E5044">
                    <w:t>Taiwan Dollar</w:t>
                  </w:r>
                </w:p>
              </w:tc>
              <w:tc>
                <w:tcPr>
                  <w:tcW w:w="1800" w:type="dxa"/>
                  <w:shd w:val="clear" w:color="auto" w:fill="DEDFDE"/>
                  <w:tcMar>
                    <w:left w:w="58" w:type="dxa"/>
                    <w:right w:w="58" w:type="dxa"/>
                  </w:tcMar>
                  <w:vAlign w:val="center"/>
                </w:tcPr>
                <w:p w14:paraId="52609B1E" w14:textId="77777777" w:rsidR="0008588B" w:rsidRPr="000E5044" w:rsidRDefault="0008588B" w:rsidP="000E5044">
                  <w:pPr>
                    <w:pStyle w:val="SmallRubricCopy"/>
                    <w:jc w:val="right"/>
                  </w:pPr>
                  <w:r w:rsidRPr="000E5044">
                    <w:t>29.5367</w:t>
                  </w:r>
                </w:p>
              </w:tc>
              <w:tc>
                <w:tcPr>
                  <w:tcW w:w="1800" w:type="dxa"/>
                  <w:shd w:val="clear" w:color="auto" w:fill="DEDFDE"/>
                  <w:tcMar>
                    <w:left w:w="58" w:type="dxa"/>
                    <w:right w:w="58" w:type="dxa"/>
                  </w:tcMar>
                  <w:vAlign w:val="center"/>
                </w:tcPr>
                <w:p w14:paraId="5F2BB406" w14:textId="77777777" w:rsidR="0008588B" w:rsidRPr="000E5044" w:rsidRDefault="0008588B" w:rsidP="000E5044">
                  <w:pPr>
                    <w:pStyle w:val="SmallRubricCopy"/>
                    <w:jc w:val="right"/>
                  </w:pPr>
                  <w:r w:rsidRPr="000E5044">
                    <w:t>0.0338561</w:t>
                  </w:r>
                </w:p>
              </w:tc>
            </w:tr>
            <w:tr w:rsidR="0008588B" w14:paraId="68EDE7A2" w14:textId="77777777" w:rsidTr="000E5044">
              <w:trPr>
                <w:trHeight w:val="230"/>
              </w:trPr>
              <w:tc>
                <w:tcPr>
                  <w:tcW w:w="2880" w:type="dxa"/>
                  <w:tcMar>
                    <w:left w:w="58" w:type="dxa"/>
                    <w:right w:w="58" w:type="dxa"/>
                  </w:tcMar>
                  <w:vAlign w:val="center"/>
                </w:tcPr>
                <w:p w14:paraId="46109F56" w14:textId="77777777" w:rsidR="0008588B" w:rsidRPr="000E5044" w:rsidRDefault="0008588B" w:rsidP="000E5044">
                  <w:pPr>
                    <w:pStyle w:val="SmallRubricCopy"/>
                  </w:pPr>
                  <w:r w:rsidRPr="000E5044">
                    <w:t>Thai Baht</w:t>
                  </w:r>
                </w:p>
              </w:tc>
              <w:tc>
                <w:tcPr>
                  <w:tcW w:w="1800" w:type="dxa"/>
                  <w:tcMar>
                    <w:left w:w="58" w:type="dxa"/>
                    <w:right w:w="58" w:type="dxa"/>
                  </w:tcMar>
                  <w:vAlign w:val="center"/>
                </w:tcPr>
                <w:p w14:paraId="06BD8B8D" w14:textId="77777777" w:rsidR="0008588B" w:rsidRPr="000E5044" w:rsidRDefault="0008588B" w:rsidP="000E5044">
                  <w:pPr>
                    <w:pStyle w:val="SmallRubricCopy"/>
                    <w:jc w:val="right"/>
                  </w:pPr>
                  <w:r w:rsidRPr="000E5044">
                    <w:t>30.4112</w:t>
                  </w:r>
                </w:p>
              </w:tc>
              <w:tc>
                <w:tcPr>
                  <w:tcW w:w="1800" w:type="dxa"/>
                  <w:tcMar>
                    <w:left w:w="58" w:type="dxa"/>
                    <w:right w:w="58" w:type="dxa"/>
                  </w:tcMar>
                  <w:vAlign w:val="center"/>
                </w:tcPr>
                <w:p w14:paraId="309F4384" w14:textId="77777777" w:rsidR="0008588B" w:rsidRPr="000E5044" w:rsidRDefault="0008588B" w:rsidP="000E5044">
                  <w:pPr>
                    <w:pStyle w:val="SmallRubricCopy"/>
                    <w:jc w:val="right"/>
                  </w:pPr>
                  <w:r w:rsidRPr="000E5044">
                    <w:t>0.0328827</w:t>
                  </w:r>
                </w:p>
              </w:tc>
            </w:tr>
            <w:tr w:rsidR="0008588B" w14:paraId="22B571EE" w14:textId="77777777" w:rsidTr="000E5044">
              <w:trPr>
                <w:trHeight w:val="230"/>
              </w:trPr>
              <w:tc>
                <w:tcPr>
                  <w:tcW w:w="2880" w:type="dxa"/>
                  <w:shd w:val="clear" w:color="auto" w:fill="DEDFDE"/>
                  <w:tcMar>
                    <w:left w:w="58" w:type="dxa"/>
                    <w:right w:w="58" w:type="dxa"/>
                  </w:tcMar>
                  <w:vAlign w:val="center"/>
                </w:tcPr>
                <w:p w14:paraId="09DC130A" w14:textId="77777777" w:rsidR="0008588B" w:rsidRPr="000E5044" w:rsidRDefault="0008588B" w:rsidP="000E5044">
                  <w:pPr>
                    <w:pStyle w:val="SmallRubricCopy"/>
                  </w:pPr>
                  <w:r w:rsidRPr="000E5044">
                    <w:t>Trinidad/Tobago Dollar</w:t>
                  </w:r>
                </w:p>
              </w:tc>
              <w:tc>
                <w:tcPr>
                  <w:tcW w:w="1800" w:type="dxa"/>
                  <w:shd w:val="clear" w:color="auto" w:fill="DEDFDE"/>
                  <w:tcMar>
                    <w:left w:w="58" w:type="dxa"/>
                    <w:right w:w="58" w:type="dxa"/>
                  </w:tcMar>
                  <w:vAlign w:val="center"/>
                </w:tcPr>
                <w:p w14:paraId="5AD30A4C" w14:textId="77777777" w:rsidR="0008588B" w:rsidRPr="000E5044" w:rsidRDefault="0008588B" w:rsidP="000E5044">
                  <w:pPr>
                    <w:pStyle w:val="SmallRubricCopy"/>
                    <w:jc w:val="right"/>
                  </w:pPr>
                  <w:r w:rsidRPr="000E5044">
                    <w:t>6.21354</w:t>
                  </w:r>
                </w:p>
              </w:tc>
              <w:tc>
                <w:tcPr>
                  <w:tcW w:w="1800" w:type="dxa"/>
                  <w:shd w:val="clear" w:color="auto" w:fill="DEDFDE"/>
                  <w:tcMar>
                    <w:left w:w="58" w:type="dxa"/>
                    <w:right w:w="58" w:type="dxa"/>
                  </w:tcMar>
                  <w:vAlign w:val="center"/>
                </w:tcPr>
                <w:p w14:paraId="6D3EF121" w14:textId="77777777" w:rsidR="0008588B" w:rsidRPr="000E5044" w:rsidRDefault="0008588B" w:rsidP="000E5044">
                  <w:pPr>
                    <w:pStyle w:val="SmallRubricCopy"/>
                    <w:jc w:val="right"/>
                  </w:pPr>
                  <w:r w:rsidRPr="000E5044">
                    <w:t>0.160939</w:t>
                  </w:r>
                </w:p>
              </w:tc>
            </w:tr>
            <w:tr w:rsidR="0008588B" w14:paraId="04B194CD" w14:textId="77777777" w:rsidTr="000E5044">
              <w:trPr>
                <w:trHeight w:val="230"/>
              </w:trPr>
              <w:tc>
                <w:tcPr>
                  <w:tcW w:w="2880" w:type="dxa"/>
                  <w:tcMar>
                    <w:left w:w="58" w:type="dxa"/>
                    <w:right w:w="58" w:type="dxa"/>
                  </w:tcMar>
                  <w:vAlign w:val="center"/>
                </w:tcPr>
                <w:p w14:paraId="25E08384" w14:textId="77777777" w:rsidR="0008588B" w:rsidRPr="000E5044" w:rsidRDefault="0008588B" w:rsidP="000E5044">
                  <w:pPr>
                    <w:pStyle w:val="SmallRubricCopy"/>
                  </w:pPr>
                  <w:r w:rsidRPr="000E5044">
                    <w:t>Turkish Lira</w:t>
                  </w:r>
                </w:p>
              </w:tc>
              <w:tc>
                <w:tcPr>
                  <w:tcW w:w="1800" w:type="dxa"/>
                  <w:tcMar>
                    <w:left w:w="58" w:type="dxa"/>
                    <w:right w:w="58" w:type="dxa"/>
                  </w:tcMar>
                  <w:vAlign w:val="center"/>
                </w:tcPr>
                <w:p w14:paraId="31222071" w14:textId="77777777" w:rsidR="0008588B" w:rsidRPr="000E5044" w:rsidRDefault="0008588B" w:rsidP="000E5044">
                  <w:pPr>
                    <w:pStyle w:val="SmallRubricCopy"/>
                    <w:jc w:val="right"/>
                  </w:pPr>
                  <w:r w:rsidRPr="000E5044">
                    <w:t>1.8001</w:t>
                  </w:r>
                </w:p>
              </w:tc>
              <w:tc>
                <w:tcPr>
                  <w:tcW w:w="1800" w:type="dxa"/>
                  <w:tcMar>
                    <w:left w:w="58" w:type="dxa"/>
                    <w:right w:w="58" w:type="dxa"/>
                  </w:tcMar>
                  <w:vAlign w:val="center"/>
                </w:tcPr>
                <w:p w14:paraId="05435F74" w14:textId="77777777" w:rsidR="0008588B" w:rsidRPr="000E5044" w:rsidRDefault="0008588B" w:rsidP="000E5044">
                  <w:pPr>
                    <w:pStyle w:val="SmallRubricCopy"/>
                    <w:jc w:val="right"/>
                  </w:pPr>
                  <w:r w:rsidRPr="000E5044">
                    <w:t>0.555524</w:t>
                  </w:r>
                </w:p>
              </w:tc>
            </w:tr>
            <w:tr w:rsidR="0008588B" w14:paraId="4A6E91DF" w14:textId="77777777" w:rsidTr="000E5044">
              <w:trPr>
                <w:trHeight w:val="230"/>
              </w:trPr>
              <w:tc>
                <w:tcPr>
                  <w:tcW w:w="2880" w:type="dxa"/>
                  <w:shd w:val="clear" w:color="auto" w:fill="DEDFDE"/>
                  <w:tcMar>
                    <w:left w:w="58" w:type="dxa"/>
                    <w:right w:w="58" w:type="dxa"/>
                  </w:tcMar>
                  <w:vAlign w:val="center"/>
                </w:tcPr>
                <w:p w14:paraId="2BA61DAB" w14:textId="77777777" w:rsidR="0008588B" w:rsidRPr="000E5044" w:rsidRDefault="0008588B" w:rsidP="000E5044">
                  <w:pPr>
                    <w:pStyle w:val="SmallRubricCopy"/>
                  </w:pPr>
                  <w:r w:rsidRPr="000E5044">
                    <w:t>Venezuelan Bolivar</w:t>
                  </w:r>
                </w:p>
              </w:tc>
              <w:tc>
                <w:tcPr>
                  <w:tcW w:w="1800" w:type="dxa"/>
                  <w:shd w:val="clear" w:color="auto" w:fill="DEDFDE"/>
                  <w:tcMar>
                    <w:left w:w="58" w:type="dxa"/>
                    <w:right w:w="58" w:type="dxa"/>
                  </w:tcMar>
                  <w:vAlign w:val="center"/>
                </w:tcPr>
                <w:p w14:paraId="1ECCEE82" w14:textId="77777777" w:rsidR="0008588B" w:rsidRPr="000E5044" w:rsidRDefault="0008588B" w:rsidP="000E5044">
                  <w:pPr>
                    <w:pStyle w:val="SmallRubricCopy"/>
                    <w:jc w:val="right"/>
                  </w:pPr>
                  <w:r w:rsidRPr="000E5044">
                    <w:t>4.17606</w:t>
                  </w:r>
                </w:p>
              </w:tc>
              <w:tc>
                <w:tcPr>
                  <w:tcW w:w="1800" w:type="dxa"/>
                  <w:shd w:val="clear" w:color="auto" w:fill="DEDFDE"/>
                  <w:tcMar>
                    <w:left w:w="58" w:type="dxa"/>
                    <w:right w:w="58" w:type="dxa"/>
                  </w:tcMar>
                  <w:vAlign w:val="center"/>
                </w:tcPr>
                <w:p w14:paraId="36E6AC59" w14:textId="77777777" w:rsidR="0008588B" w:rsidRPr="000E5044" w:rsidRDefault="0008588B" w:rsidP="000E5044">
                  <w:pPr>
                    <w:pStyle w:val="SmallRubricCopy"/>
                    <w:jc w:val="right"/>
                  </w:pPr>
                  <w:r w:rsidRPr="000E5044">
                    <w:t>0.23946</w:t>
                  </w:r>
                </w:p>
              </w:tc>
            </w:tr>
          </w:tbl>
          <w:p w14:paraId="6EA232E8" w14:textId="6290D256" w:rsidR="00B3192B" w:rsidRPr="009407A4" w:rsidRDefault="00B3192B" w:rsidP="0035104D">
            <w:pPr>
              <w:pStyle w:val="Copy"/>
            </w:pPr>
          </w:p>
        </w:tc>
      </w:tr>
    </w:tbl>
    <w:p w14:paraId="7AA17623" w14:textId="03A02B0E"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5408" behindDoc="0" locked="0" layoutInCell="1" allowOverlap="1" wp14:anchorId="27928FF7" wp14:editId="4C6B6617">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2AC39799" w:rsidR="00B014A3" w:rsidRPr="00ED7BE9" w:rsidRDefault="00B014A3" w:rsidP="00906E2E">
                            <w:pPr>
                              <w:rPr>
                                <w:rFonts w:ascii="Verdana" w:hAnsi="Verdana"/>
                                <w:b/>
                                <w:color w:val="54B948"/>
                                <w:sz w:val="26"/>
                                <w:szCs w:val="26"/>
                                <w:lang w:val="en-CA"/>
                              </w:rPr>
                            </w:pPr>
                            <w:r>
                              <w:rPr>
                                <w:rFonts w:ascii="Verdana" w:hAnsi="Verdana"/>
                                <w:b/>
                                <w:color w:val="54B948"/>
                                <w:sz w:val="26"/>
                                <w:szCs w:val="26"/>
                                <w:lang w:val="en-CA"/>
                              </w:rPr>
                              <w:t>APPENDIX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2AC39799" w:rsidR="00B014A3" w:rsidRPr="00ED7BE9" w:rsidRDefault="00B014A3" w:rsidP="00906E2E">
                      <w:pPr>
                        <w:rPr>
                          <w:rFonts w:ascii="Verdana" w:hAnsi="Verdana"/>
                          <w:b/>
                          <w:color w:val="54B948"/>
                          <w:sz w:val="26"/>
                          <w:szCs w:val="26"/>
                          <w:lang w:val="en-CA"/>
                        </w:rPr>
                      </w:pPr>
                      <w:r>
                        <w:rPr>
                          <w:rFonts w:ascii="Verdana" w:hAnsi="Verdana"/>
                          <w:b/>
                          <w:color w:val="54B948"/>
                          <w:sz w:val="26"/>
                          <w:szCs w:val="26"/>
                          <w:lang w:val="en-CA"/>
                        </w:rPr>
                        <w:t>APPENDIX B</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0C4CD4" w14:paraId="2E32C652" w14:textId="77777777" w:rsidTr="000C45ED">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538E98C8" w:rsidR="000C4CD4" w:rsidRPr="00ED7BE9" w:rsidRDefault="00661E4D" w:rsidP="00873418">
            <w:pPr>
              <w:pStyle w:val="AppendixName"/>
            </w:pPr>
            <w:r w:rsidRPr="00661E4D">
              <w:rPr>
                <w:lang w:val="en-US"/>
              </w:rPr>
              <w:lastRenderedPageBreak/>
              <w:t>Currency match activity</w:t>
            </w:r>
          </w:p>
        </w:tc>
      </w:tr>
      <w:tr w:rsidR="00415F5E" w14:paraId="720A2950" w14:textId="77777777" w:rsidTr="009F21B2">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4318FBAB" w14:textId="1067FA42" w:rsidR="00661E4D" w:rsidRPr="00661E4D" w:rsidRDefault="00661E4D" w:rsidP="00661E4D">
            <w:pPr>
              <w:pStyle w:val="Copy"/>
              <w:rPr>
                <w:lang w:val="en-US"/>
              </w:rPr>
            </w:pPr>
            <w:r w:rsidRPr="00661E4D">
              <w:rPr>
                <w:lang w:val="en-US"/>
              </w:rPr>
              <w:t>Match the following countries with their currencies:</w:t>
            </w:r>
          </w:p>
          <w:p w14:paraId="307BA2F8" w14:textId="77777777" w:rsidR="00661E4D" w:rsidRPr="00661E4D" w:rsidRDefault="00661E4D" w:rsidP="00661E4D">
            <w:pPr>
              <w:pStyle w:val="Copy"/>
              <w:rPr>
                <w:bCs/>
                <w:lang w:val="en-US"/>
              </w:rPr>
            </w:pPr>
          </w:p>
          <w:p w14:paraId="1227C163" w14:textId="7CD4A5E1" w:rsidR="00661E4D" w:rsidRPr="00661E4D" w:rsidRDefault="00661E4D" w:rsidP="00661E4D">
            <w:pPr>
              <w:pStyle w:val="Copy"/>
              <w:tabs>
                <w:tab w:val="left" w:pos="720"/>
                <w:tab w:val="left" w:pos="1170"/>
                <w:tab w:val="left" w:pos="4320"/>
                <w:tab w:val="left" w:pos="4680"/>
              </w:tabs>
              <w:rPr>
                <w:lang w:val="en-US"/>
              </w:rPr>
            </w:pPr>
            <w:r w:rsidRPr="00661E4D">
              <w:rPr>
                <w:u w:val="single"/>
                <w:lang w:val="en-US"/>
              </w:rPr>
              <w:t xml:space="preserve"> </w:t>
            </w:r>
            <w:r w:rsidRPr="00661E4D">
              <w:rPr>
                <w:u w:val="single"/>
                <w:lang w:val="en-US"/>
              </w:rPr>
              <w:tab/>
            </w:r>
            <w:r>
              <w:rPr>
                <w:lang w:val="en-US"/>
              </w:rPr>
              <w:t xml:space="preserve"> </w:t>
            </w:r>
            <w:r w:rsidRPr="00661E4D">
              <w:rPr>
                <w:lang w:val="en-US"/>
              </w:rPr>
              <w:t>1.</w:t>
            </w:r>
            <w:r w:rsidRPr="00661E4D">
              <w:rPr>
                <w:lang w:val="en-US"/>
              </w:rPr>
              <w:tab/>
              <w:t>Australia</w:t>
            </w:r>
            <w:r w:rsidRPr="00661E4D">
              <w:rPr>
                <w:lang w:val="en-US"/>
              </w:rPr>
              <w:tab/>
              <w:t>a.</w:t>
            </w:r>
            <w:r w:rsidRPr="00661E4D">
              <w:rPr>
                <w:lang w:val="en-US"/>
              </w:rPr>
              <w:tab/>
              <w:t>Won</w:t>
            </w:r>
          </w:p>
          <w:p w14:paraId="1A32BCC6" w14:textId="77777777" w:rsidR="00661E4D" w:rsidRPr="00661E4D" w:rsidRDefault="00661E4D" w:rsidP="00661E4D">
            <w:pPr>
              <w:pStyle w:val="Copy"/>
              <w:tabs>
                <w:tab w:val="left" w:pos="720"/>
                <w:tab w:val="left" w:pos="1170"/>
                <w:tab w:val="left" w:pos="4320"/>
                <w:tab w:val="left" w:pos="4680"/>
              </w:tabs>
              <w:rPr>
                <w:bCs/>
                <w:lang w:val="en-US"/>
              </w:rPr>
            </w:pPr>
          </w:p>
          <w:p w14:paraId="2780A82F" w14:textId="072DEAE3" w:rsidR="00661E4D" w:rsidRPr="00661E4D" w:rsidRDefault="00661E4D" w:rsidP="00661E4D">
            <w:pPr>
              <w:pStyle w:val="Copy"/>
              <w:tabs>
                <w:tab w:val="left" w:pos="720"/>
                <w:tab w:val="left" w:pos="1170"/>
                <w:tab w:val="left" w:pos="4320"/>
                <w:tab w:val="left" w:pos="4680"/>
              </w:tabs>
              <w:rPr>
                <w:lang w:val="en-US"/>
              </w:rPr>
            </w:pPr>
            <w:r w:rsidRPr="00661E4D">
              <w:rPr>
                <w:u w:val="single"/>
                <w:lang w:val="en-US"/>
              </w:rPr>
              <w:t xml:space="preserve"> </w:t>
            </w:r>
            <w:r w:rsidRPr="00661E4D">
              <w:rPr>
                <w:u w:val="single"/>
                <w:lang w:val="en-US"/>
              </w:rPr>
              <w:tab/>
            </w:r>
            <w:r>
              <w:rPr>
                <w:u w:val="single"/>
                <w:lang w:val="en-US"/>
              </w:rPr>
              <w:t xml:space="preserve"> </w:t>
            </w:r>
            <w:r w:rsidRPr="00661E4D">
              <w:rPr>
                <w:lang w:val="en-US"/>
              </w:rPr>
              <w:t>2.</w:t>
            </w:r>
            <w:r w:rsidRPr="00661E4D">
              <w:rPr>
                <w:lang w:val="en-US"/>
              </w:rPr>
              <w:tab/>
              <w:t>England</w:t>
            </w:r>
            <w:r w:rsidRPr="00661E4D">
              <w:rPr>
                <w:lang w:val="en-US"/>
              </w:rPr>
              <w:tab/>
              <w:t>b.</w:t>
            </w:r>
            <w:r w:rsidRPr="00661E4D">
              <w:rPr>
                <w:lang w:val="en-US"/>
              </w:rPr>
              <w:tab/>
              <w:t>Peso</w:t>
            </w:r>
          </w:p>
          <w:p w14:paraId="0DC0EC04" w14:textId="77777777" w:rsidR="00661E4D" w:rsidRPr="00661E4D" w:rsidRDefault="00661E4D" w:rsidP="00661E4D">
            <w:pPr>
              <w:pStyle w:val="Copy"/>
              <w:tabs>
                <w:tab w:val="left" w:pos="720"/>
                <w:tab w:val="left" w:pos="1170"/>
                <w:tab w:val="left" w:pos="4320"/>
                <w:tab w:val="left" w:pos="4680"/>
              </w:tabs>
              <w:rPr>
                <w:bCs/>
                <w:lang w:val="en-US"/>
              </w:rPr>
            </w:pPr>
          </w:p>
          <w:p w14:paraId="3D2B203B" w14:textId="08504DAB" w:rsidR="00661E4D" w:rsidRPr="00661E4D" w:rsidRDefault="00661E4D" w:rsidP="00661E4D">
            <w:pPr>
              <w:pStyle w:val="Copy"/>
              <w:tabs>
                <w:tab w:val="left" w:pos="720"/>
                <w:tab w:val="left" w:pos="1170"/>
                <w:tab w:val="left" w:pos="4320"/>
                <w:tab w:val="left" w:pos="4680"/>
              </w:tabs>
              <w:rPr>
                <w:lang w:val="en-US"/>
              </w:rPr>
            </w:pPr>
            <w:r w:rsidRPr="00661E4D">
              <w:rPr>
                <w:u w:val="single"/>
                <w:lang w:val="en-US"/>
              </w:rPr>
              <w:t xml:space="preserve"> </w:t>
            </w:r>
            <w:r w:rsidRPr="00661E4D">
              <w:rPr>
                <w:u w:val="single"/>
                <w:lang w:val="en-US"/>
              </w:rPr>
              <w:tab/>
            </w:r>
            <w:r>
              <w:rPr>
                <w:lang w:val="en-US"/>
              </w:rPr>
              <w:t xml:space="preserve"> </w:t>
            </w:r>
            <w:r w:rsidRPr="00661E4D">
              <w:rPr>
                <w:lang w:val="en-US"/>
              </w:rPr>
              <w:t>3.</w:t>
            </w:r>
            <w:r w:rsidRPr="00661E4D">
              <w:rPr>
                <w:lang w:val="en-US"/>
              </w:rPr>
              <w:tab/>
              <w:t>Venezuela</w:t>
            </w:r>
            <w:r w:rsidRPr="00661E4D">
              <w:rPr>
                <w:lang w:val="en-US"/>
              </w:rPr>
              <w:tab/>
              <w:t>c.</w:t>
            </w:r>
            <w:r w:rsidRPr="00661E4D">
              <w:rPr>
                <w:lang w:val="en-US"/>
              </w:rPr>
              <w:tab/>
              <w:t>Shekel</w:t>
            </w:r>
          </w:p>
          <w:p w14:paraId="3A805BEA" w14:textId="77777777" w:rsidR="00661E4D" w:rsidRPr="00661E4D" w:rsidRDefault="00661E4D" w:rsidP="00661E4D">
            <w:pPr>
              <w:pStyle w:val="Copy"/>
              <w:tabs>
                <w:tab w:val="left" w:pos="720"/>
                <w:tab w:val="left" w:pos="1170"/>
                <w:tab w:val="left" w:pos="4320"/>
                <w:tab w:val="left" w:pos="4680"/>
              </w:tabs>
              <w:rPr>
                <w:bCs/>
                <w:lang w:val="en-US"/>
              </w:rPr>
            </w:pPr>
          </w:p>
          <w:p w14:paraId="6952E9BC" w14:textId="6A4D4681" w:rsidR="00661E4D" w:rsidRPr="00661E4D" w:rsidRDefault="00661E4D" w:rsidP="00661E4D">
            <w:pPr>
              <w:pStyle w:val="Copy"/>
              <w:tabs>
                <w:tab w:val="left" w:pos="720"/>
                <w:tab w:val="left" w:pos="1170"/>
                <w:tab w:val="left" w:pos="4320"/>
                <w:tab w:val="left" w:pos="4680"/>
              </w:tabs>
              <w:rPr>
                <w:lang w:val="en-US"/>
              </w:rPr>
            </w:pPr>
            <w:r w:rsidRPr="00661E4D">
              <w:rPr>
                <w:u w:val="single"/>
                <w:lang w:val="en-US"/>
              </w:rPr>
              <w:t xml:space="preserve"> </w:t>
            </w:r>
            <w:r w:rsidRPr="00661E4D">
              <w:rPr>
                <w:u w:val="single"/>
                <w:lang w:val="en-US"/>
              </w:rPr>
              <w:tab/>
            </w:r>
            <w:r>
              <w:rPr>
                <w:lang w:val="en-US"/>
              </w:rPr>
              <w:t xml:space="preserve"> </w:t>
            </w:r>
            <w:r w:rsidRPr="00661E4D">
              <w:rPr>
                <w:lang w:val="en-US"/>
              </w:rPr>
              <w:t>4.</w:t>
            </w:r>
            <w:r w:rsidRPr="00661E4D">
              <w:rPr>
                <w:lang w:val="en-US"/>
              </w:rPr>
              <w:tab/>
              <w:t>Germany</w:t>
            </w:r>
            <w:r w:rsidRPr="00661E4D">
              <w:rPr>
                <w:lang w:val="en-US"/>
              </w:rPr>
              <w:tab/>
              <w:t>d.</w:t>
            </w:r>
            <w:r w:rsidRPr="00661E4D">
              <w:rPr>
                <w:lang w:val="en-US"/>
              </w:rPr>
              <w:tab/>
              <w:t>Euro</w:t>
            </w:r>
          </w:p>
          <w:p w14:paraId="2CDDC74F" w14:textId="77777777" w:rsidR="00661E4D" w:rsidRPr="00661E4D" w:rsidRDefault="00661E4D" w:rsidP="00661E4D">
            <w:pPr>
              <w:pStyle w:val="Copy"/>
              <w:tabs>
                <w:tab w:val="left" w:pos="720"/>
                <w:tab w:val="left" w:pos="1170"/>
                <w:tab w:val="left" w:pos="4320"/>
                <w:tab w:val="left" w:pos="4680"/>
              </w:tabs>
              <w:rPr>
                <w:bCs/>
                <w:lang w:val="en-US"/>
              </w:rPr>
            </w:pPr>
          </w:p>
          <w:p w14:paraId="5333FEC2" w14:textId="7BF200F2" w:rsidR="00661E4D" w:rsidRPr="00661E4D" w:rsidRDefault="00661E4D" w:rsidP="00661E4D">
            <w:pPr>
              <w:pStyle w:val="Copy"/>
              <w:tabs>
                <w:tab w:val="left" w:pos="720"/>
                <w:tab w:val="left" w:pos="1170"/>
                <w:tab w:val="left" w:pos="4320"/>
                <w:tab w:val="left" w:pos="4680"/>
              </w:tabs>
              <w:rPr>
                <w:lang w:val="en-US"/>
              </w:rPr>
            </w:pPr>
            <w:r w:rsidRPr="00661E4D">
              <w:rPr>
                <w:u w:val="single"/>
                <w:lang w:val="en-US"/>
              </w:rPr>
              <w:t xml:space="preserve"> </w:t>
            </w:r>
            <w:r w:rsidRPr="00661E4D">
              <w:rPr>
                <w:u w:val="single"/>
                <w:lang w:val="en-US"/>
              </w:rPr>
              <w:tab/>
            </w:r>
            <w:r>
              <w:rPr>
                <w:lang w:val="en-US"/>
              </w:rPr>
              <w:t xml:space="preserve"> </w:t>
            </w:r>
            <w:r w:rsidRPr="00661E4D">
              <w:rPr>
                <w:lang w:val="en-US"/>
              </w:rPr>
              <w:t>5.</w:t>
            </w:r>
            <w:r w:rsidRPr="00661E4D">
              <w:rPr>
                <w:lang w:val="en-US"/>
              </w:rPr>
              <w:tab/>
              <w:t>Switzerland</w:t>
            </w:r>
            <w:r w:rsidRPr="00661E4D">
              <w:rPr>
                <w:lang w:val="en-US"/>
              </w:rPr>
              <w:tab/>
              <w:t>e.</w:t>
            </w:r>
            <w:r w:rsidRPr="00661E4D">
              <w:rPr>
                <w:lang w:val="en-US"/>
              </w:rPr>
              <w:tab/>
              <w:t>Dollar</w:t>
            </w:r>
          </w:p>
          <w:p w14:paraId="0CC1493F" w14:textId="77777777" w:rsidR="00661E4D" w:rsidRPr="00661E4D" w:rsidRDefault="00661E4D" w:rsidP="00661E4D">
            <w:pPr>
              <w:pStyle w:val="Copy"/>
              <w:tabs>
                <w:tab w:val="left" w:pos="720"/>
                <w:tab w:val="left" w:pos="1170"/>
                <w:tab w:val="left" w:pos="4320"/>
                <w:tab w:val="left" w:pos="4680"/>
              </w:tabs>
              <w:rPr>
                <w:bCs/>
                <w:lang w:val="en-US"/>
              </w:rPr>
            </w:pPr>
          </w:p>
          <w:p w14:paraId="6E23B785" w14:textId="44E07DCA" w:rsidR="00661E4D" w:rsidRPr="00661E4D" w:rsidRDefault="00661E4D" w:rsidP="00661E4D">
            <w:pPr>
              <w:pStyle w:val="Copy"/>
              <w:tabs>
                <w:tab w:val="left" w:pos="720"/>
                <w:tab w:val="left" w:pos="1170"/>
                <w:tab w:val="left" w:pos="4320"/>
                <w:tab w:val="left" w:pos="4680"/>
              </w:tabs>
              <w:rPr>
                <w:lang w:val="en-US"/>
              </w:rPr>
            </w:pPr>
            <w:r w:rsidRPr="00661E4D">
              <w:rPr>
                <w:u w:val="single"/>
                <w:lang w:val="en-US"/>
              </w:rPr>
              <w:t xml:space="preserve"> </w:t>
            </w:r>
            <w:r w:rsidRPr="00661E4D">
              <w:rPr>
                <w:u w:val="single"/>
                <w:lang w:val="en-US"/>
              </w:rPr>
              <w:tab/>
            </w:r>
            <w:r>
              <w:rPr>
                <w:lang w:val="en-US"/>
              </w:rPr>
              <w:t xml:space="preserve"> </w:t>
            </w:r>
            <w:r w:rsidRPr="00661E4D">
              <w:rPr>
                <w:lang w:val="en-US"/>
              </w:rPr>
              <w:t>6.</w:t>
            </w:r>
            <w:r w:rsidRPr="00661E4D">
              <w:rPr>
                <w:lang w:val="en-US"/>
              </w:rPr>
              <w:tab/>
              <w:t>South Africa</w:t>
            </w:r>
            <w:r w:rsidRPr="00661E4D">
              <w:rPr>
                <w:lang w:val="en-US"/>
              </w:rPr>
              <w:tab/>
              <w:t>f.</w:t>
            </w:r>
            <w:r w:rsidRPr="00661E4D">
              <w:rPr>
                <w:lang w:val="en-US"/>
              </w:rPr>
              <w:tab/>
              <w:t>Pound</w:t>
            </w:r>
          </w:p>
          <w:p w14:paraId="6B446E03" w14:textId="77777777" w:rsidR="00661E4D" w:rsidRPr="00661E4D" w:rsidRDefault="00661E4D" w:rsidP="00661E4D">
            <w:pPr>
              <w:pStyle w:val="Copy"/>
              <w:tabs>
                <w:tab w:val="left" w:pos="720"/>
                <w:tab w:val="left" w:pos="1170"/>
                <w:tab w:val="left" w:pos="4320"/>
                <w:tab w:val="left" w:pos="4680"/>
              </w:tabs>
              <w:rPr>
                <w:bCs/>
                <w:lang w:val="en-US"/>
              </w:rPr>
            </w:pPr>
          </w:p>
          <w:p w14:paraId="3B3D5D4E" w14:textId="7385E8A5" w:rsidR="00661E4D" w:rsidRPr="00661E4D" w:rsidRDefault="00661E4D" w:rsidP="00661E4D">
            <w:pPr>
              <w:pStyle w:val="Copy"/>
              <w:tabs>
                <w:tab w:val="left" w:pos="720"/>
                <w:tab w:val="left" w:pos="1170"/>
                <w:tab w:val="left" w:pos="4320"/>
                <w:tab w:val="left" w:pos="4680"/>
              </w:tabs>
              <w:rPr>
                <w:lang w:val="en-US"/>
              </w:rPr>
            </w:pPr>
            <w:r w:rsidRPr="00661E4D">
              <w:rPr>
                <w:u w:val="single"/>
                <w:lang w:val="en-US"/>
              </w:rPr>
              <w:t xml:space="preserve"> </w:t>
            </w:r>
            <w:r w:rsidRPr="00661E4D">
              <w:rPr>
                <w:u w:val="single"/>
                <w:lang w:val="en-US"/>
              </w:rPr>
              <w:tab/>
            </w:r>
            <w:r>
              <w:rPr>
                <w:lang w:val="en-US"/>
              </w:rPr>
              <w:t xml:space="preserve"> </w:t>
            </w:r>
            <w:r w:rsidRPr="00661E4D">
              <w:rPr>
                <w:lang w:val="en-US"/>
              </w:rPr>
              <w:t>7.</w:t>
            </w:r>
            <w:r w:rsidRPr="00661E4D">
              <w:rPr>
                <w:lang w:val="en-US"/>
              </w:rPr>
              <w:tab/>
              <w:t>Japan</w:t>
            </w:r>
            <w:r w:rsidRPr="00661E4D">
              <w:rPr>
                <w:lang w:val="en-US"/>
              </w:rPr>
              <w:tab/>
              <w:t>g.</w:t>
            </w:r>
            <w:r w:rsidRPr="00661E4D">
              <w:rPr>
                <w:lang w:val="en-US"/>
              </w:rPr>
              <w:tab/>
              <w:t>Krone</w:t>
            </w:r>
          </w:p>
          <w:p w14:paraId="3C3148B0" w14:textId="77777777" w:rsidR="00661E4D" w:rsidRPr="00661E4D" w:rsidRDefault="00661E4D" w:rsidP="00661E4D">
            <w:pPr>
              <w:pStyle w:val="Copy"/>
              <w:tabs>
                <w:tab w:val="left" w:pos="720"/>
                <w:tab w:val="left" w:pos="1170"/>
                <w:tab w:val="left" w:pos="4320"/>
                <w:tab w:val="left" w:pos="4680"/>
              </w:tabs>
              <w:rPr>
                <w:bCs/>
                <w:lang w:val="en-US"/>
              </w:rPr>
            </w:pPr>
          </w:p>
          <w:p w14:paraId="49BE4920" w14:textId="3721F5F8" w:rsidR="00661E4D" w:rsidRPr="00661E4D" w:rsidRDefault="00661E4D" w:rsidP="00661E4D">
            <w:pPr>
              <w:pStyle w:val="Copy"/>
              <w:tabs>
                <w:tab w:val="left" w:pos="720"/>
                <w:tab w:val="left" w:pos="1170"/>
                <w:tab w:val="left" w:pos="4320"/>
                <w:tab w:val="left" w:pos="4680"/>
              </w:tabs>
              <w:rPr>
                <w:lang w:val="en-US"/>
              </w:rPr>
            </w:pPr>
            <w:r w:rsidRPr="00661E4D">
              <w:rPr>
                <w:u w:val="single"/>
                <w:lang w:val="en-US"/>
              </w:rPr>
              <w:t xml:space="preserve"> </w:t>
            </w:r>
            <w:r w:rsidRPr="00661E4D">
              <w:rPr>
                <w:u w:val="single"/>
                <w:lang w:val="en-US"/>
              </w:rPr>
              <w:tab/>
            </w:r>
            <w:r>
              <w:rPr>
                <w:lang w:val="en-US"/>
              </w:rPr>
              <w:t xml:space="preserve"> </w:t>
            </w:r>
            <w:r w:rsidRPr="00661E4D">
              <w:rPr>
                <w:lang w:val="en-US"/>
              </w:rPr>
              <w:t>8.</w:t>
            </w:r>
            <w:r w:rsidRPr="00661E4D">
              <w:rPr>
                <w:lang w:val="en-US"/>
              </w:rPr>
              <w:tab/>
              <w:t>Mexico</w:t>
            </w:r>
            <w:r w:rsidRPr="00661E4D">
              <w:rPr>
                <w:lang w:val="en-US"/>
              </w:rPr>
              <w:tab/>
              <w:t>h.</w:t>
            </w:r>
            <w:r w:rsidRPr="00661E4D">
              <w:rPr>
                <w:lang w:val="en-US"/>
              </w:rPr>
              <w:tab/>
              <w:t>Rupee</w:t>
            </w:r>
          </w:p>
          <w:p w14:paraId="24082B84" w14:textId="77777777" w:rsidR="00661E4D" w:rsidRPr="00661E4D" w:rsidRDefault="00661E4D" w:rsidP="00661E4D">
            <w:pPr>
              <w:pStyle w:val="Copy"/>
              <w:tabs>
                <w:tab w:val="left" w:pos="720"/>
                <w:tab w:val="left" w:pos="1170"/>
                <w:tab w:val="left" w:pos="4320"/>
                <w:tab w:val="left" w:pos="4680"/>
              </w:tabs>
              <w:rPr>
                <w:bCs/>
                <w:lang w:val="en-US"/>
              </w:rPr>
            </w:pPr>
          </w:p>
          <w:p w14:paraId="687A2717" w14:textId="0DD6E7D4" w:rsidR="00661E4D" w:rsidRPr="00661E4D" w:rsidRDefault="00661E4D" w:rsidP="00661E4D">
            <w:pPr>
              <w:pStyle w:val="Copy"/>
              <w:tabs>
                <w:tab w:val="left" w:pos="720"/>
                <w:tab w:val="left" w:pos="1170"/>
                <w:tab w:val="left" w:pos="4320"/>
                <w:tab w:val="left" w:pos="4680"/>
              </w:tabs>
              <w:rPr>
                <w:lang w:val="en-US"/>
              </w:rPr>
            </w:pPr>
            <w:r w:rsidRPr="00661E4D">
              <w:rPr>
                <w:u w:val="single"/>
                <w:lang w:val="en-US"/>
              </w:rPr>
              <w:t xml:space="preserve"> </w:t>
            </w:r>
            <w:r w:rsidRPr="00661E4D">
              <w:rPr>
                <w:u w:val="single"/>
                <w:lang w:val="en-US"/>
              </w:rPr>
              <w:tab/>
            </w:r>
            <w:r>
              <w:rPr>
                <w:lang w:val="en-US"/>
              </w:rPr>
              <w:t xml:space="preserve"> </w:t>
            </w:r>
            <w:r w:rsidRPr="00661E4D">
              <w:rPr>
                <w:lang w:val="en-US"/>
              </w:rPr>
              <w:t>9.</w:t>
            </w:r>
            <w:r w:rsidRPr="00661E4D">
              <w:rPr>
                <w:lang w:val="en-US"/>
              </w:rPr>
              <w:tab/>
              <w:t>India</w:t>
            </w:r>
            <w:r w:rsidRPr="00661E4D">
              <w:rPr>
                <w:lang w:val="en-US"/>
              </w:rPr>
              <w:tab/>
              <w:t>i.</w:t>
            </w:r>
            <w:r w:rsidRPr="00661E4D">
              <w:rPr>
                <w:lang w:val="en-US"/>
              </w:rPr>
              <w:tab/>
              <w:t>Rand</w:t>
            </w:r>
          </w:p>
          <w:p w14:paraId="313A89C7" w14:textId="77777777" w:rsidR="00661E4D" w:rsidRPr="00661E4D" w:rsidRDefault="00661E4D" w:rsidP="00661E4D">
            <w:pPr>
              <w:pStyle w:val="Copy"/>
              <w:tabs>
                <w:tab w:val="left" w:pos="720"/>
                <w:tab w:val="left" w:pos="1170"/>
                <w:tab w:val="left" w:pos="4320"/>
                <w:tab w:val="left" w:pos="4680"/>
              </w:tabs>
              <w:rPr>
                <w:bCs/>
                <w:lang w:val="en-US"/>
              </w:rPr>
            </w:pPr>
          </w:p>
          <w:p w14:paraId="2DC46AC4" w14:textId="5949C35F" w:rsidR="00661E4D" w:rsidRPr="00661E4D" w:rsidRDefault="00661E4D" w:rsidP="00661E4D">
            <w:pPr>
              <w:pStyle w:val="Copy"/>
              <w:tabs>
                <w:tab w:val="left" w:pos="720"/>
                <w:tab w:val="left" w:pos="1170"/>
                <w:tab w:val="left" w:pos="4320"/>
                <w:tab w:val="left" w:pos="4680"/>
              </w:tabs>
              <w:rPr>
                <w:lang w:val="en-US"/>
              </w:rPr>
            </w:pPr>
            <w:r w:rsidRPr="00661E4D">
              <w:rPr>
                <w:u w:val="single"/>
                <w:lang w:val="en-US"/>
              </w:rPr>
              <w:t xml:space="preserve"> </w:t>
            </w:r>
            <w:r w:rsidRPr="00661E4D">
              <w:rPr>
                <w:u w:val="single"/>
                <w:lang w:val="en-US"/>
              </w:rPr>
              <w:tab/>
            </w:r>
            <w:r>
              <w:rPr>
                <w:lang w:val="en-US"/>
              </w:rPr>
              <w:t xml:space="preserve"> </w:t>
            </w:r>
            <w:r w:rsidRPr="00661E4D">
              <w:rPr>
                <w:lang w:val="en-US"/>
              </w:rPr>
              <w:t>10.</w:t>
            </w:r>
            <w:r w:rsidRPr="00661E4D">
              <w:rPr>
                <w:lang w:val="en-US"/>
              </w:rPr>
              <w:tab/>
              <w:t>China</w:t>
            </w:r>
            <w:r w:rsidRPr="00661E4D">
              <w:rPr>
                <w:lang w:val="en-US"/>
              </w:rPr>
              <w:tab/>
              <w:t>j.</w:t>
            </w:r>
            <w:r w:rsidRPr="00661E4D">
              <w:rPr>
                <w:lang w:val="en-US"/>
              </w:rPr>
              <w:tab/>
              <w:t>Yuan</w:t>
            </w:r>
          </w:p>
          <w:p w14:paraId="6340A204" w14:textId="77777777" w:rsidR="00661E4D" w:rsidRPr="00661E4D" w:rsidRDefault="00661E4D" w:rsidP="00661E4D">
            <w:pPr>
              <w:pStyle w:val="Copy"/>
              <w:tabs>
                <w:tab w:val="left" w:pos="720"/>
                <w:tab w:val="left" w:pos="1170"/>
                <w:tab w:val="left" w:pos="4320"/>
                <w:tab w:val="left" w:pos="4680"/>
              </w:tabs>
              <w:rPr>
                <w:bCs/>
                <w:lang w:val="en-US"/>
              </w:rPr>
            </w:pPr>
          </w:p>
          <w:p w14:paraId="419451DD" w14:textId="51D123B1" w:rsidR="00661E4D" w:rsidRPr="00661E4D" w:rsidRDefault="00661E4D" w:rsidP="00661E4D">
            <w:pPr>
              <w:pStyle w:val="Copy"/>
              <w:tabs>
                <w:tab w:val="left" w:pos="720"/>
                <w:tab w:val="left" w:pos="1170"/>
                <w:tab w:val="left" w:pos="4320"/>
                <w:tab w:val="left" w:pos="4680"/>
              </w:tabs>
              <w:rPr>
                <w:lang w:val="en-US"/>
              </w:rPr>
            </w:pPr>
            <w:r w:rsidRPr="00661E4D">
              <w:rPr>
                <w:u w:val="single"/>
                <w:lang w:val="en-US"/>
              </w:rPr>
              <w:t xml:space="preserve"> </w:t>
            </w:r>
            <w:r w:rsidRPr="00661E4D">
              <w:rPr>
                <w:u w:val="single"/>
                <w:lang w:val="en-US"/>
              </w:rPr>
              <w:tab/>
            </w:r>
            <w:r>
              <w:rPr>
                <w:lang w:val="en-US"/>
              </w:rPr>
              <w:t xml:space="preserve"> </w:t>
            </w:r>
            <w:r w:rsidRPr="00661E4D">
              <w:rPr>
                <w:lang w:val="en-US"/>
              </w:rPr>
              <w:t>11.</w:t>
            </w:r>
            <w:r w:rsidRPr="00661E4D">
              <w:rPr>
                <w:lang w:val="en-US"/>
              </w:rPr>
              <w:tab/>
              <w:t>South Korea</w:t>
            </w:r>
            <w:r w:rsidRPr="00661E4D">
              <w:rPr>
                <w:lang w:val="en-US"/>
              </w:rPr>
              <w:tab/>
              <w:t>k.</w:t>
            </w:r>
            <w:r w:rsidRPr="00661E4D">
              <w:rPr>
                <w:lang w:val="en-US"/>
              </w:rPr>
              <w:tab/>
              <w:t>Franc</w:t>
            </w:r>
          </w:p>
          <w:p w14:paraId="72156007" w14:textId="7B4E0D7E" w:rsidR="00661E4D" w:rsidRPr="00661E4D" w:rsidRDefault="00661E4D" w:rsidP="00661E4D">
            <w:pPr>
              <w:pStyle w:val="Copy"/>
              <w:tabs>
                <w:tab w:val="left" w:pos="720"/>
                <w:tab w:val="left" w:pos="1170"/>
                <w:tab w:val="left" w:pos="4320"/>
                <w:tab w:val="left" w:pos="4680"/>
              </w:tabs>
              <w:rPr>
                <w:bCs/>
                <w:lang w:val="en-US"/>
              </w:rPr>
            </w:pPr>
          </w:p>
          <w:p w14:paraId="3911D717" w14:textId="7C689055" w:rsidR="00661E4D" w:rsidRPr="00661E4D" w:rsidRDefault="00661E4D" w:rsidP="00661E4D">
            <w:pPr>
              <w:pStyle w:val="Copy"/>
              <w:tabs>
                <w:tab w:val="left" w:pos="720"/>
                <w:tab w:val="left" w:pos="1170"/>
                <w:tab w:val="left" w:pos="4320"/>
                <w:tab w:val="left" w:pos="4680"/>
              </w:tabs>
              <w:rPr>
                <w:lang w:val="en-US"/>
              </w:rPr>
            </w:pPr>
            <w:r>
              <w:rPr>
                <w:noProof/>
                <w:u w:val="single"/>
                <w:lang w:val="en-US"/>
              </w:rPr>
              <w:drawing>
                <wp:anchor distT="0" distB="0" distL="114300" distR="114300" simplePos="0" relativeHeight="251726848" behindDoc="0" locked="0" layoutInCell="1" allowOverlap="1" wp14:anchorId="55441290" wp14:editId="33FF4702">
                  <wp:simplePos x="0" y="0"/>
                  <wp:positionH relativeFrom="column">
                    <wp:posOffset>3881664</wp:posOffset>
                  </wp:positionH>
                  <wp:positionV relativeFrom="paragraph">
                    <wp:posOffset>72208</wp:posOffset>
                  </wp:positionV>
                  <wp:extent cx="2730500" cy="2032000"/>
                  <wp:effectExtent l="0" t="0" r="12700" b="0"/>
                  <wp:wrapNone/>
                  <wp:docPr id="768756762" name="Picture 768756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756762" name="Value of a Loonie_Dice.jpg"/>
                          <pic:cNvPicPr/>
                        </pic:nvPicPr>
                        <pic:blipFill>
                          <a:blip r:embed="rId14">
                            <a:extLst>
                              <a:ext uri="{28A0092B-C50C-407E-A947-70E740481C1C}">
                                <a14:useLocalDpi xmlns:a14="http://schemas.microsoft.com/office/drawing/2010/main" val="0"/>
                              </a:ext>
                            </a:extLst>
                          </a:blip>
                          <a:stretch>
                            <a:fillRect/>
                          </a:stretch>
                        </pic:blipFill>
                        <pic:spPr>
                          <a:xfrm>
                            <a:off x="0" y="0"/>
                            <a:ext cx="2730500" cy="2032000"/>
                          </a:xfrm>
                          <a:prstGeom prst="rect">
                            <a:avLst/>
                          </a:prstGeom>
                        </pic:spPr>
                      </pic:pic>
                    </a:graphicData>
                  </a:graphic>
                </wp:anchor>
              </w:drawing>
            </w:r>
            <w:r w:rsidRPr="00661E4D">
              <w:rPr>
                <w:u w:val="single"/>
                <w:lang w:val="en-US"/>
              </w:rPr>
              <w:t xml:space="preserve"> </w:t>
            </w:r>
            <w:r w:rsidRPr="00661E4D">
              <w:rPr>
                <w:u w:val="single"/>
                <w:lang w:val="en-US"/>
              </w:rPr>
              <w:tab/>
            </w:r>
            <w:r>
              <w:rPr>
                <w:lang w:val="en-US"/>
              </w:rPr>
              <w:t xml:space="preserve"> </w:t>
            </w:r>
            <w:r w:rsidRPr="00661E4D">
              <w:rPr>
                <w:lang w:val="en-US"/>
              </w:rPr>
              <w:t>12.</w:t>
            </w:r>
            <w:r w:rsidRPr="00661E4D">
              <w:rPr>
                <w:lang w:val="en-US"/>
              </w:rPr>
              <w:tab/>
              <w:t>Russia</w:t>
            </w:r>
            <w:r w:rsidRPr="00661E4D">
              <w:rPr>
                <w:lang w:val="en-US"/>
              </w:rPr>
              <w:tab/>
              <w:t>l.</w:t>
            </w:r>
            <w:r w:rsidRPr="00661E4D">
              <w:rPr>
                <w:lang w:val="en-US"/>
              </w:rPr>
              <w:tab/>
              <w:t>Rial</w:t>
            </w:r>
          </w:p>
          <w:p w14:paraId="7C757295" w14:textId="5D02F2F9" w:rsidR="00661E4D" w:rsidRPr="00661E4D" w:rsidRDefault="00661E4D" w:rsidP="00661E4D">
            <w:pPr>
              <w:pStyle w:val="Copy"/>
              <w:tabs>
                <w:tab w:val="left" w:pos="720"/>
                <w:tab w:val="left" w:pos="1170"/>
                <w:tab w:val="left" w:pos="4320"/>
                <w:tab w:val="left" w:pos="4680"/>
              </w:tabs>
              <w:rPr>
                <w:bCs/>
                <w:lang w:val="en-US"/>
              </w:rPr>
            </w:pPr>
          </w:p>
          <w:p w14:paraId="40B9A72E" w14:textId="486CA450" w:rsidR="00661E4D" w:rsidRPr="00661E4D" w:rsidRDefault="00661E4D" w:rsidP="00661E4D">
            <w:pPr>
              <w:pStyle w:val="Copy"/>
              <w:tabs>
                <w:tab w:val="left" w:pos="720"/>
                <w:tab w:val="left" w:pos="1170"/>
                <w:tab w:val="left" w:pos="4320"/>
                <w:tab w:val="left" w:pos="4680"/>
              </w:tabs>
              <w:rPr>
                <w:lang w:val="en-US"/>
              </w:rPr>
            </w:pPr>
            <w:r w:rsidRPr="00661E4D">
              <w:rPr>
                <w:u w:val="single"/>
                <w:lang w:val="en-US"/>
              </w:rPr>
              <w:t xml:space="preserve"> </w:t>
            </w:r>
            <w:r w:rsidRPr="00661E4D">
              <w:rPr>
                <w:u w:val="single"/>
                <w:lang w:val="en-US"/>
              </w:rPr>
              <w:tab/>
            </w:r>
            <w:r>
              <w:rPr>
                <w:lang w:val="en-US"/>
              </w:rPr>
              <w:t xml:space="preserve"> </w:t>
            </w:r>
            <w:r w:rsidRPr="00661E4D">
              <w:rPr>
                <w:lang w:val="en-US"/>
              </w:rPr>
              <w:t>13.</w:t>
            </w:r>
            <w:r w:rsidRPr="00661E4D">
              <w:rPr>
                <w:lang w:val="en-US"/>
              </w:rPr>
              <w:tab/>
              <w:t>Denmark</w:t>
            </w:r>
            <w:r w:rsidRPr="00661E4D">
              <w:rPr>
                <w:lang w:val="en-US"/>
              </w:rPr>
              <w:tab/>
              <w:t>m.</w:t>
            </w:r>
            <w:r w:rsidRPr="00661E4D">
              <w:rPr>
                <w:lang w:val="en-US"/>
              </w:rPr>
              <w:tab/>
              <w:t>Yen</w:t>
            </w:r>
          </w:p>
          <w:p w14:paraId="2D4F5CAA" w14:textId="1FA35386" w:rsidR="00661E4D" w:rsidRPr="00661E4D" w:rsidRDefault="00661E4D" w:rsidP="00661E4D">
            <w:pPr>
              <w:pStyle w:val="Copy"/>
              <w:tabs>
                <w:tab w:val="left" w:pos="720"/>
                <w:tab w:val="left" w:pos="1170"/>
                <w:tab w:val="left" w:pos="4320"/>
                <w:tab w:val="left" w:pos="4680"/>
              </w:tabs>
              <w:rPr>
                <w:bCs/>
                <w:lang w:val="en-US"/>
              </w:rPr>
            </w:pPr>
          </w:p>
          <w:p w14:paraId="58A2AE23" w14:textId="173D526D" w:rsidR="00661E4D" w:rsidRPr="00661E4D" w:rsidRDefault="00661E4D" w:rsidP="00661E4D">
            <w:pPr>
              <w:pStyle w:val="Copy"/>
              <w:tabs>
                <w:tab w:val="left" w:pos="720"/>
                <w:tab w:val="left" w:pos="1170"/>
                <w:tab w:val="left" w:pos="4320"/>
                <w:tab w:val="left" w:pos="4680"/>
              </w:tabs>
              <w:rPr>
                <w:lang w:val="en-US"/>
              </w:rPr>
            </w:pPr>
            <w:r w:rsidRPr="00661E4D">
              <w:rPr>
                <w:u w:val="single"/>
                <w:lang w:val="en-US"/>
              </w:rPr>
              <w:t xml:space="preserve"> </w:t>
            </w:r>
            <w:r w:rsidRPr="00661E4D">
              <w:rPr>
                <w:u w:val="single"/>
                <w:lang w:val="en-US"/>
              </w:rPr>
              <w:tab/>
            </w:r>
            <w:r>
              <w:rPr>
                <w:lang w:val="en-US"/>
              </w:rPr>
              <w:t xml:space="preserve"> </w:t>
            </w:r>
            <w:r w:rsidRPr="00661E4D">
              <w:rPr>
                <w:lang w:val="en-US"/>
              </w:rPr>
              <w:t>14.</w:t>
            </w:r>
            <w:r w:rsidRPr="00661E4D">
              <w:rPr>
                <w:lang w:val="en-US"/>
              </w:rPr>
              <w:tab/>
              <w:t>Iran</w:t>
            </w:r>
            <w:r w:rsidRPr="00661E4D">
              <w:rPr>
                <w:lang w:val="en-US"/>
              </w:rPr>
              <w:tab/>
              <w:t>n.</w:t>
            </w:r>
            <w:r w:rsidRPr="00661E4D">
              <w:rPr>
                <w:lang w:val="en-US"/>
              </w:rPr>
              <w:tab/>
              <w:t>Bolivar</w:t>
            </w:r>
          </w:p>
          <w:p w14:paraId="73FF6062" w14:textId="3166761C" w:rsidR="00661E4D" w:rsidRPr="00661E4D" w:rsidRDefault="00661E4D" w:rsidP="00661E4D">
            <w:pPr>
              <w:pStyle w:val="Copy"/>
              <w:tabs>
                <w:tab w:val="left" w:pos="720"/>
                <w:tab w:val="left" w:pos="1170"/>
                <w:tab w:val="left" w:pos="4320"/>
                <w:tab w:val="left" w:pos="4680"/>
              </w:tabs>
              <w:rPr>
                <w:bCs/>
                <w:lang w:val="en-US"/>
              </w:rPr>
            </w:pPr>
          </w:p>
          <w:p w14:paraId="0D6836C7" w14:textId="4F43A01E" w:rsidR="00AF001C" w:rsidRPr="009D42FE" w:rsidRDefault="00661E4D" w:rsidP="00661E4D">
            <w:pPr>
              <w:pStyle w:val="Copy"/>
              <w:tabs>
                <w:tab w:val="left" w:pos="720"/>
                <w:tab w:val="left" w:pos="1170"/>
                <w:tab w:val="left" w:pos="4320"/>
                <w:tab w:val="left" w:pos="4680"/>
              </w:tabs>
            </w:pPr>
            <w:r w:rsidRPr="00661E4D">
              <w:rPr>
                <w:u w:val="single"/>
                <w:lang w:val="en-US"/>
              </w:rPr>
              <w:t xml:space="preserve"> </w:t>
            </w:r>
            <w:r w:rsidRPr="00661E4D">
              <w:rPr>
                <w:u w:val="single"/>
                <w:lang w:val="en-US"/>
              </w:rPr>
              <w:tab/>
            </w:r>
            <w:r>
              <w:rPr>
                <w:lang w:val="en-US"/>
              </w:rPr>
              <w:t xml:space="preserve"> </w:t>
            </w:r>
            <w:r w:rsidRPr="00661E4D">
              <w:rPr>
                <w:lang w:val="en-US"/>
              </w:rPr>
              <w:t>15.</w:t>
            </w:r>
            <w:r w:rsidRPr="00661E4D">
              <w:rPr>
                <w:lang w:val="en-US"/>
              </w:rPr>
              <w:tab/>
              <w:t>Israel</w:t>
            </w:r>
            <w:r w:rsidRPr="00661E4D">
              <w:rPr>
                <w:lang w:val="en-US"/>
              </w:rPr>
              <w:tab/>
              <w:t>o.</w:t>
            </w:r>
            <w:r w:rsidRPr="00661E4D">
              <w:rPr>
                <w:lang w:val="en-US"/>
              </w:rPr>
              <w:tab/>
              <w:t>Ruble</w:t>
            </w:r>
          </w:p>
        </w:tc>
      </w:tr>
    </w:tbl>
    <w:p w14:paraId="64969238" w14:textId="32A05862" w:rsidR="00663A8F" w:rsidRDefault="00663A8F">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30944" behindDoc="0" locked="0" layoutInCell="1" allowOverlap="1" wp14:anchorId="6C7E2DFD" wp14:editId="35A032A7">
                <wp:simplePos x="0" y="0"/>
                <wp:positionH relativeFrom="column">
                  <wp:posOffset>-5080</wp:posOffset>
                </wp:positionH>
                <wp:positionV relativeFrom="page">
                  <wp:posOffset>115479</wp:posOffset>
                </wp:positionV>
                <wp:extent cx="1413510" cy="304800"/>
                <wp:effectExtent l="0" t="0" r="0" b="0"/>
                <wp:wrapNone/>
                <wp:docPr id="768756764" name="Text Box 768756764"/>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687EA19" w14:textId="77777777" w:rsidR="00663A8F" w:rsidRPr="00ED7BE9" w:rsidRDefault="00663A8F" w:rsidP="00663A8F">
                            <w:pPr>
                              <w:rPr>
                                <w:rFonts w:ascii="Verdana" w:hAnsi="Verdana"/>
                                <w:b/>
                                <w:color w:val="54B948"/>
                                <w:sz w:val="26"/>
                                <w:szCs w:val="26"/>
                                <w:lang w:val="en-CA"/>
                              </w:rPr>
                            </w:pPr>
                            <w:r>
                              <w:rPr>
                                <w:rFonts w:ascii="Verdana" w:hAnsi="Verdana"/>
                                <w:b/>
                                <w:color w:val="54B948"/>
                                <w:sz w:val="26"/>
                                <w:szCs w:val="26"/>
                                <w:lang w:val="en-CA"/>
                              </w:rPr>
                              <w:t>APPENDIX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E2DFD" id="Text Box 768756764" o:spid="_x0000_s1028" type="#_x0000_t202" style="position:absolute;margin-left:-.4pt;margin-top:9.1pt;width:111.3pt;height:2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" filled="f" stroked="f">
                <v:textbox>
                  <w:txbxContent>
                    <w:p w14:paraId="7687EA19" w14:textId="77777777" w:rsidR="00663A8F" w:rsidRPr="00ED7BE9" w:rsidRDefault="00663A8F" w:rsidP="00663A8F">
                      <w:pPr>
                        <w:rPr>
                          <w:rFonts w:ascii="Verdana" w:hAnsi="Verdana"/>
                          <w:b/>
                          <w:color w:val="54B948"/>
                          <w:sz w:val="26"/>
                          <w:szCs w:val="26"/>
                          <w:lang w:val="en-CA"/>
                        </w:rPr>
                      </w:pPr>
                      <w:r>
                        <w:rPr>
                          <w:rFonts w:ascii="Verdana" w:hAnsi="Verdana"/>
                          <w:b/>
                          <w:color w:val="54B948"/>
                          <w:sz w:val="26"/>
                          <w:szCs w:val="26"/>
                          <w:lang w:val="en-CA"/>
                        </w:rPr>
                        <w:t>APPENDIX C</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663A8F" w14:paraId="28D69632"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73AC0206" w14:textId="17D469A5" w:rsidR="00663A8F" w:rsidRPr="00ED7BE9" w:rsidRDefault="00663A8F" w:rsidP="00071EC5">
            <w:pPr>
              <w:pStyle w:val="AppendixName"/>
            </w:pPr>
            <w:r w:rsidRPr="00663A8F">
              <w:rPr>
                <w:lang w:val="en-US"/>
              </w:rPr>
              <w:lastRenderedPageBreak/>
              <w:t>Strong Canadian dollar: Good for everyone?</w:t>
            </w:r>
          </w:p>
        </w:tc>
      </w:tr>
      <w:tr w:rsidR="00663A8F" w14:paraId="352276D8" w14:textId="77777777" w:rsidTr="00071EC5">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4EFF3BE5" w14:textId="1B17EBE9" w:rsidR="00663A8F" w:rsidRPr="00663A8F" w:rsidRDefault="00663A8F" w:rsidP="00663A8F">
            <w:pPr>
              <w:pStyle w:val="Copy"/>
              <w:tabs>
                <w:tab w:val="left" w:pos="720"/>
                <w:tab w:val="left" w:pos="1170"/>
                <w:tab w:val="left" w:pos="4320"/>
                <w:tab w:val="left" w:pos="4680"/>
              </w:tabs>
              <w:rPr>
                <w:lang w:val="en-US"/>
              </w:rPr>
            </w:pPr>
            <w:r w:rsidRPr="00663A8F">
              <w:rPr>
                <w:lang w:val="en-US"/>
              </w:rPr>
              <w:t xml:space="preserve">When the Canadian dollar is </w:t>
            </w:r>
            <w:r w:rsidRPr="00663A8F">
              <w:rPr>
                <w:i/>
                <w:iCs/>
                <w:lang w:val="en-US"/>
              </w:rPr>
              <w:t xml:space="preserve">strong or increases in value </w:t>
            </w:r>
            <w:r w:rsidRPr="00663A8F">
              <w:rPr>
                <w:lang w:val="en-US"/>
              </w:rPr>
              <w:t>against other currencies, the following situations will most likely occur:</w:t>
            </w:r>
          </w:p>
          <w:tbl>
            <w:tblPr>
              <w:tblStyle w:val="TableGrid"/>
              <w:tblW w:w="0" w:type="auto"/>
              <w:tblBorders>
                <w:top w:val="none" w:sz="0" w:space="0" w:color="auto"/>
                <w:left w:val="none" w:sz="0" w:space="0" w:color="auto"/>
                <w:bottom w:val="none" w:sz="0" w:space="0" w:color="auto"/>
                <w:right w:val="none" w:sz="0" w:space="0" w:color="auto"/>
                <w:insideH w:val="single" w:sz="8" w:space="0" w:color="3F708E"/>
                <w:insideV w:val="single" w:sz="8" w:space="0" w:color="3F708E"/>
              </w:tblBorders>
              <w:tblLook w:val="04A0" w:firstRow="1" w:lastRow="0" w:firstColumn="1" w:lastColumn="0" w:noHBand="0" w:noVBand="1"/>
            </w:tblPr>
            <w:tblGrid>
              <w:gridCol w:w="5126"/>
              <w:gridCol w:w="5126"/>
            </w:tblGrid>
            <w:tr w:rsidR="00C5146D" w14:paraId="4487FF8E" w14:textId="77777777" w:rsidTr="00C5146D">
              <w:trPr>
                <w:trHeight w:val="360"/>
              </w:trPr>
              <w:tc>
                <w:tcPr>
                  <w:tcW w:w="5126" w:type="dxa"/>
                  <w:shd w:val="clear" w:color="auto" w:fill="3F708E"/>
                  <w:vAlign w:val="center"/>
                </w:tcPr>
                <w:p w14:paraId="7818EC1C" w14:textId="678BB8EB" w:rsidR="00C5146D" w:rsidRDefault="00C5146D" w:rsidP="00C5146D">
                  <w:pPr>
                    <w:pStyle w:val="BlueChartHeadingLeft"/>
                  </w:pPr>
                  <w:r>
                    <w:t>Pros</w:t>
                  </w:r>
                </w:p>
              </w:tc>
              <w:tc>
                <w:tcPr>
                  <w:tcW w:w="5126" w:type="dxa"/>
                  <w:shd w:val="clear" w:color="auto" w:fill="3F708E"/>
                  <w:vAlign w:val="center"/>
                </w:tcPr>
                <w:p w14:paraId="6F26F4BE" w14:textId="7641FC3D" w:rsidR="00C5146D" w:rsidRDefault="00C5146D" w:rsidP="00C5146D">
                  <w:pPr>
                    <w:pStyle w:val="BlueChartHeadingLeft"/>
                  </w:pPr>
                  <w:r>
                    <w:t>Cons</w:t>
                  </w:r>
                </w:p>
              </w:tc>
            </w:tr>
            <w:tr w:rsidR="00C5146D" w14:paraId="26B37754" w14:textId="77777777" w:rsidTr="00C5146D">
              <w:tc>
                <w:tcPr>
                  <w:tcW w:w="5126" w:type="dxa"/>
                  <w:tcMar>
                    <w:top w:w="58" w:type="dxa"/>
                    <w:left w:w="115" w:type="dxa"/>
                    <w:bottom w:w="58" w:type="dxa"/>
                    <w:right w:w="115" w:type="dxa"/>
                  </w:tcMar>
                </w:tcPr>
                <w:p w14:paraId="3063BF08" w14:textId="4FE89680" w:rsidR="00C5146D" w:rsidRPr="00C5146D" w:rsidRDefault="00C5146D" w:rsidP="00C5146D">
                  <w:pPr>
                    <w:pStyle w:val="ChartCopySmaller"/>
                  </w:pPr>
                  <w:r w:rsidRPr="00C5146D">
                    <w:t>Foreign goods and services will cost less, making it cheaper for Canadian businesses to import from foreign countries. Consumers benefit because import prices on goods decrease.</w:t>
                  </w:r>
                </w:p>
              </w:tc>
              <w:tc>
                <w:tcPr>
                  <w:tcW w:w="5126" w:type="dxa"/>
                  <w:tcMar>
                    <w:top w:w="58" w:type="dxa"/>
                    <w:left w:w="115" w:type="dxa"/>
                    <w:bottom w:w="58" w:type="dxa"/>
                    <w:right w:w="115" w:type="dxa"/>
                  </w:tcMar>
                </w:tcPr>
                <w:p w14:paraId="7DA46494" w14:textId="650C838B" w:rsidR="00C5146D" w:rsidRPr="00C5146D" w:rsidRDefault="00C5146D" w:rsidP="00C5146D">
                  <w:pPr>
                    <w:pStyle w:val="ChartCopySmaller"/>
                  </w:pPr>
                  <w:r w:rsidRPr="00C5146D">
                    <w:t>Foreign businesses less likely to import from Canada because they can trade more goods for their money with a different country that has a currency weaker than the dollar.</w:t>
                  </w:r>
                </w:p>
              </w:tc>
            </w:tr>
            <w:tr w:rsidR="00C5146D" w14:paraId="2E92728B" w14:textId="77777777" w:rsidTr="00C5146D">
              <w:tc>
                <w:tcPr>
                  <w:tcW w:w="5126" w:type="dxa"/>
                  <w:tcMar>
                    <w:top w:w="58" w:type="dxa"/>
                    <w:left w:w="115" w:type="dxa"/>
                    <w:bottom w:w="58" w:type="dxa"/>
                    <w:right w:w="115" w:type="dxa"/>
                  </w:tcMar>
                </w:tcPr>
                <w:p w14:paraId="4DF5AB34" w14:textId="0AF99D15" w:rsidR="00C5146D" w:rsidRPr="00C5146D" w:rsidRDefault="00C5146D" w:rsidP="00C5146D">
                  <w:pPr>
                    <w:pStyle w:val="ChartCopySmaller"/>
                  </w:pPr>
                  <w:r w:rsidRPr="00C5146D">
                    <w:t>Cheaper for Canadian citizens to travel abroad since consumers will get more for their Canadian dollars (e.g., food, hotels, souvenirs).</w:t>
                  </w:r>
                </w:p>
              </w:tc>
              <w:tc>
                <w:tcPr>
                  <w:tcW w:w="5126" w:type="dxa"/>
                  <w:tcMar>
                    <w:top w:w="58" w:type="dxa"/>
                    <w:left w:w="115" w:type="dxa"/>
                    <w:bottom w:w="58" w:type="dxa"/>
                    <w:right w:w="115" w:type="dxa"/>
                  </w:tcMar>
                </w:tcPr>
                <w:p w14:paraId="64B5D3FD" w14:textId="73246EC0" w:rsidR="00C5146D" w:rsidRPr="00C5146D" w:rsidRDefault="00C5146D" w:rsidP="00C5146D">
                  <w:pPr>
                    <w:pStyle w:val="ChartCopySmaller"/>
                  </w:pPr>
                  <w:r w:rsidRPr="00C5146D">
                    <w:t>Canada less likely to export goods when dollar is strong; thus, foreign demand for goods will decrease. When this happens, Canadian companies suffer as a result of reducing their international sales.</w:t>
                  </w:r>
                </w:p>
              </w:tc>
            </w:tr>
            <w:tr w:rsidR="00C5146D" w14:paraId="75AFE66F" w14:textId="77777777" w:rsidTr="00C5146D">
              <w:tc>
                <w:tcPr>
                  <w:tcW w:w="5126" w:type="dxa"/>
                  <w:tcMar>
                    <w:top w:w="58" w:type="dxa"/>
                    <w:left w:w="115" w:type="dxa"/>
                    <w:bottom w:w="58" w:type="dxa"/>
                    <w:right w:w="115" w:type="dxa"/>
                  </w:tcMar>
                </w:tcPr>
                <w:p w14:paraId="43410BF9" w14:textId="77777777" w:rsidR="00C5146D" w:rsidRPr="00C5146D" w:rsidRDefault="00C5146D" w:rsidP="00C5146D">
                  <w:pPr>
                    <w:pStyle w:val="ChartCopySmaller"/>
                  </w:pPr>
                </w:p>
              </w:tc>
              <w:tc>
                <w:tcPr>
                  <w:tcW w:w="5126" w:type="dxa"/>
                  <w:tcMar>
                    <w:top w:w="58" w:type="dxa"/>
                    <w:left w:w="115" w:type="dxa"/>
                    <w:bottom w:w="58" w:type="dxa"/>
                    <w:right w:w="115" w:type="dxa"/>
                  </w:tcMar>
                </w:tcPr>
                <w:p w14:paraId="14CE1CBA" w14:textId="59E75642" w:rsidR="00C5146D" w:rsidRPr="00C5146D" w:rsidRDefault="00C5146D" w:rsidP="00C5146D">
                  <w:pPr>
                    <w:pStyle w:val="ChartCopySmaller"/>
                    <w:spacing w:after="80"/>
                    <w:rPr>
                      <w:rFonts w:cs="Arial"/>
                      <w:spacing w:val="-4"/>
                    </w:rPr>
                  </w:pPr>
                  <w:r w:rsidRPr="00C5146D">
                    <w:rPr>
                      <w:rFonts w:cs="Arial"/>
                      <w:spacing w:val="-4"/>
                    </w:rPr>
                    <w:t xml:space="preserve">Generally, a foreign country will buy agricultural exports cheaper from a country with a weaker currency exchange rate than the Canadian </w:t>
                  </w:r>
                  <w:r w:rsidRPr="00C5146D">
                    <w:rPr>
                      <w:spacing w:val="-4"/>
                    </w:rPr>
                    <w:t>dollar.</w:t>
                  </w:r>
                </w:p>
                <w:p w14:paraId="31752241" w14:textId="5FF8F770" w:rsidR="00C5146D" w:rsidRPr="00C5146D" w:rsidRDefault="00C5146D" w:rsidP="00C5146D">
                  <w:pPr>
                    <w:pStyle w:val="ChartCopySmaller"/>
                  </w:pPr>
                  <w:r w:rsidRPr="00C5146D">
                    <w:t>This means that Canadian farmers will develop a surplus of crops, leading to lower prices. Getting less money for their crops is a disadvantage to farmers.</w:t>
                  </w:r>
                </w:p>
              </w:tc>
            </w:tr>
            <w:tr w:rsidR="00C5146D" w14:paraId="250C6502" w14:textId="77777777" w:rsidTr="00C5146D">
              <w:tc>
                <w:tcPr>
                  <w:tcW w:w="5126" w:type="dxa"/>
                  <w:tcMar>
                    <w:top w:w="58" w:type="dxa"/>
                    <w:left w:w="115" w:type="dxa"/>
                    <w:bottom w:w="58" w:type="dxa"/>
                    <w:right w:w="115" w:type="dxa"/>
                  </w:tcMar>
                </w:tcPr>
                <w:p w14:paraId="782833D2" w14:textId="77777777" w:rsidR="00C5146D" w:rsidRPr="00C5146D" w:rsidRDefault="00C5146D" w:rsidP="00C5146D">
                  <w:pPr>
                    <w:pStyle w:val="ChartCopySmaller"/>
                  </w:pPr>
                </w:p>
              </w:tc>
              <w:tc>
                <w:tcPr>
                  <w:tcW w:w="5126" w:type="dxa"/>
                  <w:tcMar>
                    <w:top w:w="58" w:type="dxa"/>
                    <w:left w:w="115" w:type="dxa"/>
                    <w:bottom w:w="58" w:type="dxa"/>
                    <w:right w:w="115" w:type="dxa"/>
                  </w:tcMar>
                </w:tcPr>
                <w:p w14:paraId="3958F71A" w14:textId="093D3397" w:rsidR="00C5146D" w:rsidRPr="00C5146D" w:rsidRDefault="00C5146D" w:rsidP="00C5146D">
                  <w:pPr>
                    <w:pStyle w:val="ChartCopySmaller"/>
                  </w:pPr>
                  <w:r w:rsidRPr="00C5146D">
                    <w:t>The Canadian trade deficit increases since we are importing more than we are exporting.</w:t>
                  </w:r>
                </w:p>
              </w:tc>
            </w:tr>
          </w:tbl>
          <w:p w14:paraId="7201FDD8" w14:textId="77777777" w:rsidR="00C5146D" w:rsidRDefault="00C5146D" w:rsidP="00C5146D">
            <w:pPr>
              <w:pStyle w:val="IntroCopy"/>
            </w:pPr>
          </w:p>
          <w:p w14:paraId="052BF167" w14:textId="77777777" w:rsidR="00663A8F" w:rsidRDefault="00C5146D" w:rsidP="00071EC5">
            <w:pPr>
              <w:pStyle w:val="Copy"/>
              <w:tabs>
                <w:tab w:val="left" w:pos="720"/>
                <w:tab w:val="left" w:pos="1170"/>
                <w:tab w:val="left" w:pos="4320"/>
                <w:tab w:val="left" w:pos="4680"/>
              </w:tabs>
              <w:rPr>
                <w:lang w:val="en-US"/>
              </w:rPr>
            </w:pPr>
            <w:r w:rsidRPr="00C5146D">
              <w:rPr>
                <w:lang w:val="en-US"/>
              </w:rPr>
              <w:t xml:space="preserve">When the Canadian dollar is </w:t>
            </w:r>
            <w:r w:rsidRPr="00C5146D">
              <w:rPr>
                <w:i/>
                <w:iCs/>
                <w:lang w:val="en-US"/>
              </w:rPr>
              <w:t xml:space="preserve">weak or decreases in value </w:t>
            </w:r>
            <w:r w:rsidRPr="00C5146D">
              <w:rPr>
                <w:lang w:val="en-US"/>
              </w:rPr>
              <w:t>against foreign currencies, the following situations will probably occur:</w:t>
            </w:r>
          </w:p>
          <w:tbl>
            <w:tblPr>
              <w:tblStyle w:val="TableGrid"/>
              <w:tblW w:w="0" w:type="auto"/>
              <w:tblBorders>
                <w:top w:val="none" w:sz="0" w:space="0" w:color="auto"/>
                <w:left w:val="none" w:sz="0" w:space="0" w:color="auto"/>
                <w:bottom w:val="none" w:sz="0" w:space="0" w:color="auto"/>
                <w:right w:val="none" w:sz="0" w:space="0" w:color="auto"/>
                <w:insideH w:val="single" w:sz="8" w:space="0" w:color="3F708E"/>
                <w:insideV w:val="single" w:sz="8" w:space="0" w:color="3F708E"/>
              </w:tblBorders>
              <w:tblLook w:val="04A0" w:firstRow="1" w:lastRow="0" w:firstColumn="1" w:lastColumn="0" w:noHBand="0" w:noVBand="1"/>
            </w:tblPr>
            <w:tblGrid>
              <w:gridCol w:w="5126"/>
              <w:gridCol w:w="5126"/>
            </w:tblGrid>
            <w:tr w:rsidR="00C5146D" w14:paraId="694721C6" w14:textId="77777777" w:rsidTr="00C5146D">
              <w:trPr>
                <w:trHeight w:val="360"/>
              </w:trPr>
              <w:tc>
                <w:tcPr>
                  <w:tcW w:w="5126" w:type="dxa"/>
                  <w:shd w:val="clear" w:color="auto" w:fill="3F708E"/>
                  <w:vAlign w:val="center"/>
                </w:tcPr>
                <w:p w14:paraId="01D8B4D8" w14:textId="77777777" w:rsidR="00C5146D" w:rsidRDefault="00C5146D" w:rsidP="00071EC5">
                  <w:pPr>
                    <w:pStyle w:val="BlueChartHeadingLeft"/>
                  </w:pPr>
                  <w:r>
                    <w:t>Pros</w:t>
                  </w:r>
                </w:p>
              </w:tc>
              <w:tc>
                <w:tcPr>
                  <w:tcW w:w="5126" w:type="dxa"/>
                  <w:shd w:val="clear" w:color="auto" w:fill="3F708E"/>
                  <w:vAlign w:val="center"/>
                </w:tcPr>
                <w:p w14:paraId="719E8452" w14:textId="77777777" w:rsidR="00C5146D" w:rsidRDefault="00C5146D" w:rsidP="00071EC5">
                  <w:pPr>
                    <w:pStyle w:val="BlueChartHeadingLeft"/>
                  </w:pPr>
                  <w:r>
                    <w:t>Cons</w:t>
                  </w:r>
                </w:p>
              </w:tc>
            </w:tr>
            <w:tr w:rsidR="00C5146D" w14:paraId="6F6E2CDD" w14:textId="77777777" w:rsidTr="00071EC5">
              <w:tc>
                <w:tcPr>
                  <w:tcW w:w="5126" w:type="dxa"/>
                  <w:tcMar>
                    <w:top w:w="58" w:type="dxa"/>
                    <w:left w:w="115" w:type="dxa"/>
                    <w:bottom w:w="58" w:type="dxa"/>
                    <w:right w:w="115" w:type="dxa"/>
                  </w:tcMar>
                </w:tcPr>
                <w:p w14:paraId="68E786AA" w14:textId="36BB551A" w:rsidR="00C5146D" w:rsidRPr="00C5146D" w:rsidRDefault="00C5146D" w:rsidP="00C5146D">
                  <w:pPr>
                    <w:pStyle w:val="ChartCopySmaller"/>
                  </w:pPr>
                  <w:r w:rsidRPr="00C5146D">
                    <w:t>When other currencies are strong relative to the Canadian dollar, international firms will be able to purchase more products from Canada, resulting in an increase in exports.</w:t>
                  </w:r>
                </w:p>
              </w:tc>
              <w:tc>
                <w:tcPr>
                  <w:tcW w:w="5126" w:type="dxa"/>
                  <w:tcMar>
                    <w:top w:w="58" w:type="dxa"/>
                    <w:left w:w="115" w:type="dxa"/>
                    <w:bottom w:w="58" w:type="dxa"/>
                    <w:right w:w="115" w:type="dxa"/>
                  </w:tcMar>
                </w:tcPr>
                <w:p w14:paraId="15260A84" w14:textId="626D523D" w:rsidR="00C5146D" w:rsidRPr="00C5146D" w:rsidRDefault="00C5146D" w:rsidP="00C5146D">
                  <w:pPr>
                    <w:pStyle w:val="ChartCopySmaller"/>
                  </w:pPr>
                  <w:r w:rsidRPr="00C5146D">
                    <w:t>A weak Canadian dollar translates into higher costs for Canadian businesses to import goods. These costs are passed on to the consumer. When this happens, the price of goods tends to rise.</w:t>
                  </w:r>
                </w:p>
              </w:tc>
            </w:tr>
            <w:tr w:rsidR="00C5146D" w14:paraId="1B644899" w14:textId="77777777" w:rsidTr="00071EC5">
              <w:tc>
                <w:tcPr>
                  <w:tcW w:w="5126" w:type="dxa"/>
                  <w:tcMar>
                    <w:top w:w="58" w:type="dxa"/>
                    <w:left w:w="115" w:type="dxa"/>
                    <w:bottom w:w="58" w:type="dxa"/>
                    <w:right w:w="115" w:type="dxa"/>
                  </w:tcMar>
                </w:tcPr>
                <w:p w14:paraId="70BBFBFD" w14:textId="394AB5AB" w:rsidR="00C5146D" w:rsidRPr="00C5146D" w:rsidRDefault="00C5146D" w:rsidP="00C5146D">
                  <w:pPr>
                    <w:pStyle w:val="ChartCopySmaller"/>
                  </w:pPr>
                  <w:r w:rsidRPr="00C5146D">
                    <w:t>When we export more goods abroad, we need more people to produce those products, so our employment rate goes up.</w:t>
                  </w:r>
                </w:p>
              </w:tc>
              <w:tc>
                <w:tcPr>
                  <w:tcW w:w="5126" w:type="dxa"/>
                  <w:tcMar>
                    <w:top w:w="58" w:type="dxa"/>
                    <w:left w:w="115" w:type="dxa"/>
                    <w:bottom w:w="58" w:type="dxa"/>
                    <w:right w:w="115" w:type="dxa"/>
                  </w:tcMar>
                </w:tcPr>
                <w:p w14:paraId="76BF13B7" w14:textId="77F65359" w:rsidR="00C5146D" w:rsidRPr="00C5146D" w:rsidRDefault="00C5146D" w:rsidP="00C5146D">
                  <w:pPr>
                    <w:pStyle w:val="ChartCopySmaller"/>
                  </w:pPr>
                  <w:r w:rsidRPr="00C5146D">
                    <w:t>When we get less of a nation’s currency for our dollar, it costs more for Canadians to travel abroad.</w:t>
                  </w:r>
                </w:p>
              </w:tc>
            </w:tr>
            <w:tr w:rsidR="00C5146D" w14:paraId="3E9D96E8" w14:textId="77777777" w:rsidTr="00071EC5">
              <w:tc>
                <w:tcPr>
                  <w:tcW w:w="5126" w:type="dxa"/>
                  <w:tcMar>
                    <w:top w:w="58" w:type="dxa"/>
                    <w:left w:w="115" w:type="dxa"/>
                    <w:bottom w:w="58" w:type="dxa"/>
                    <w:right w:w="115" w:type="dxa"/>
                  </w:tcMar>
                </w:tcPr>
                <w:p w14:paraId="7141C575" w14:textId="66761D28" w:rsidR="00C5146D" w:rsidRPr="00C5146D" w:rsidRDefault="00C5146D" w:rsidP="00C5146D">
                  <w:pPr>
                    <w:pStyle w:val="ChartCopySmaller"/>
                  </w:pPr>
                  <w:r w:rsidRPr="00C5146D">
                    <w:t>When we export more than we import, the trade deficit decreases.</w:t>
                  </w:r>
                </w:p>
              </w:tc>
              <w:tc>
                <w:tcPr>
                  <w:tcW w:w="5126" w:type="dxa"/>
                  <w:tcMar>
                    <w:top w:w="58" w:type="dxa"/>
                    <w:left w:w="115" w:type="dxa"/>
                    <w:bottom w:w="58" w:type="dxa"/>
                    <w:right w:w="115" w:type="dxa"/>
                  </w:tcMar>
                </w:tcPr>
                <w:p w14:paraId="73E8A20C" w14:textId="5F59F4BA" w:rsidR="00C5146D" w:rsidRPr="00C5146D" w:rsidRDefault="00C5146D" w:rsidP="00C5146D">
                  <w:pPr>
                    <w:pStyle w:val="ChartCopySmaller"/>
                  </w:pPr>
                  <w:r w:rsidRPr="00C5146D">
                    <w:t>Less foreign investment in Canadian Treasury bills means less money to finance government expenditures.</w:t>
                  </w:r>
                </w:p>
              </w:tc>
            </w:tr>
            <w:tr w:rsidR="00C5146D" w14:paraId="3D7BE85C" w14:textId="77777777" w:rsidTr="00071EC5">
              <w:tc>
                <w:tcPr>
                  <w:tcW w:w="5126" w:type="dxa"/>
                  <w:tcMar>
                    <w:top w:w="58" w:type="dxa"/>
                    <w:left w:w="115" w:type="dxa"/>
                    <w:bottom w:w="58" w:type="dxa"/>
                    <w:right w:w="115" w:type="dxa"/>
                  </w:tcMar>
                </w:tcPr>
                <w:p w14:paraId="3EB30617" w14:textId="6FE31374" w:rsidR="00C5146D" w:rsidRPr="00C5146D" w:rsidRDefault="00C5146D" w:rsidP="00C5146D">
                  <w:pPr>
                    <w:pStyle w:val="ChartCopySmaller"/>
                  </w:pPr>
                  <w:r w:rsidRPr="00C5146D">
                    <w:t>When our dollar is weak, other countries can purchase Canadian goods and services at a lower price. For that reason, goods such as agricultural products are in high demand and farmers can expect a rise on most crop and livestock prices.</w:t>
                  </w:r>
                </w:p>
              </w:tc>
              <w:tc>
                <w:tcPr>
                  <w:tcW w:w="5126" w:type="dxa"/>
                  <w:tcMar>
                    <w:top w:w="58" w:type="dxa"/>
                    <w:left w:w="115" w:type="dxa"/>
                    <w:bottom w:w="58" w:type="dxa"/>
                    <w:right w:w="115" w:type="dxa"/>
                  </w:tcMar>
                </w:tcPr>
                <w:p w14:paraId="74FD88F4" w14:textId="456596A7" w:rsidR="00C5146D" w:rsidRPr="00C5146D" w:rsidRDefault="00C5146D" w:rsidP="00C5146D">
                  <w:pPr>
                    <w:pStyle w:val="ChartCopySmaller"/>
                  </w:pPr>
                </w:p>
              </w:tc>
            </w:tr>
            <w:tr w:rsidR="00C5146D" w14:paraId="21B0515E" w14:textId="77777777" w:rsidTr="00071EC5">
              <w:tc>
                <w:tcPr>
                  <w:tcW w:w="5126" w:type="dxa"/>
                  <w:tcMar>
                    <w:top w:w="58" w:type="dxa"/>
                    <w:left w:w="115" w:type="dxa"/>
                    <w:bottom w:w="58" w:type="dxa"/>
                    <w:right w:w="115" w:type="dxa"/>
                  </w:tcMar>
                </w:tcPr>
                <w:p w14:paraId="48CFEC2E" w14:textId="5630896B" w:rsidR="00C5146D" w:rsidRPr="00C5146D" w:rsidRDefault="00C5146D" w:rsidP="00C5146D">
                  <w:pPr>
                    <w:pStyle w:val="ChartCopySmaller"/>
                  </w:pPr>
                  <w:r w:rsidRPr="00C5146D">
                    <w:t>A weak dollar attracts foreign investment in Canada; thus, our real estate, businesses, and other investments become good investments for international investors.</w:t>
                  </w:r>
                </w:p>
              </w:tc>
              <w:tc>
                <w:tcPr>
                  <w:tcW w:w="5126" w:type="dxa"/>
                  <w:tcMar>
                    <w:top w:w="58" w:type="dxa"/>
                    <w:left w:w="115" w:type="dxa"/>
                    <w:bottom w:w="58" w:type="dxa"/>
                    <w:right w:w="115" w:type="dxa"/>
                  </w:tcMar>
                </w:tcPr>
                <w:p w14:paraId="6BA485DD" w14:textId="77777777" w:rsidR="00C5146D" w:rsidRPr="00C5146D" w:rsidRDefault="00C5146D" w:rsidP="00C5146D">
                  <w:pPr>
                    <w:pStyle w:val="ChartCopySmaller"/>
                  </w:pPr>
                </w:p>
              </w:tc>
            </w:tr>
          </w:tbl>
          <w:p w14:paraId="22FF3F0C" w14:textId="48F67A4F" w:rsidR="00C5146D" w:rsidRPr="009D42FE" w:rsidRDefault="00C5146D" w:rsidP="00071EC5">
            <w:pPr>
              <w:pStyle w:val="Copy"/>
              <w:tabs>
                <w:tab w:val="left" w:pos="720"/>
                <w:tab w:val="left" w:pos="1170"/>
                <w:tab w:val="left" w:pos="4320"/>
                <w:tab w:val="left" w:pos="4680"/>
              </w:tabs>
            </w:pPr>
          </w:p>
        </w:tc>
      </w:tr>
    </w:tbl>
    <w:p w14:paraId="710C3724" w14:textId="5250D303" w:rsidR="00663A8F" w:rsidRDefault="00663A8F">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32992" behindDoc="0" locked="0" layoutInCell="1" allowOverlap="1" wp14:anchorId="0AAC819D" wp14:editId="5F1C3379">
                <wp:simplePos x="0" y="0"/>
                <wp:positionH relativeFrom="column">
                  <wp:posOffset>3084</wp:posOffset>
                </wp:positionH>
                <wp:positionV relativeFrom="page">
                  <wp:posOffset>115479</wp:posOffset>
                </wp:positionV>
                <wp:extent cx="1413510" cy="304800"/>
                <wp:effectExtent l="0" t="0" r="0" b="0"/>
                <wp:wrapNone/>
                <wp:docPr id="768756765" name="Text Box 768756765"/>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01B7B" w14:textId="77777777" w:rsidR="00663A8F" w:rsidRPr="00ED7BE9" w:rsidRDefault="00663A8F" w:rsidP="00663A8F">
                            <w:pPr>
                              <w:rPr>
                                <w:rFonts w:ascii="Verdana" w:hAnsi="Verdana"/>
                                <w:b/>
                                <w:color w:val="54B948"/>
                                <w:sz w:val="26"/>
                                <w:szCs w:val="26"/>
                                <w:lang w:val="en-CA"/>
                              </w:rPr>
                            </w:pPr>
                            <w:r>
                              <w:rPr>
                                <w:rFonts w:ascii="Verdana" w:hAnsi="Verdana"/>
                                <w:b/>
                                <w:color w:val="54B948"/>
                                <w:sz w:val="26"/>
                                <w:szCs w:val="26"/>
                                <w:lang w:val="en-CA"/>
                              </w:rPr>
                              <w:t>APPENDIX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C819D" id="Text Box 768756765" o:spid="_x0000_s1029" type="#_x0000_t202" style="position:absolute;margin-left:.25pt;margin-top:9.1pt;width:111.3pt;height:2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" filled="f" stroked="f">
                <v:textbox>
                  <w:txbxContent>
                    <w:p w14:paraId="3B801B7B" w14:textId="77777777" w:rsidR="00663A8F" w:rsidRPr="00ED7BE9" w:rsidRDefault="00663A8F" w:rsidP="00663A8F">
                      <w:pPr>
                        <w:rPr>
                          <w:rFonts w:ascii="Verdana" w:hAnsi="Verdana"/>
                          <w:b/>
                          <w:color w:val="54B948"/>
                          <w:sz w:val="26"/>
                          <w:szCs w:val="26"/>
                          <w:lang w:val="en-CA"/>
                        </w:rPr>
                      </w:pPr>
                      <w:r>
                        <w:rPr>
                          <w:rFonts w:ascii="Verdana" w:hAnsi="Verdana"/>
                          <w:b/>
                          <w:color w:val="54B948"/>
                          <w:sz w:val="26"/>
                          <w:szCs w:val="26"/>
                          <w:lang w:val="en-CA"/>
                        </w:rPr>
                        <w:t>APPENDIX D</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4F2D9B" w14:paraId="65BBFA1F"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476E18D8" w14:textId="684B1754" w:rsidR="004F2D9B" w:rsidRPr="00ED7BE9" w:rsidRDefault="004F2D9B" w:rsidP="00071EC5">
            <w:pPr>
              <w:pStyle w:val="AppendixName"/>
            </w:pPr>
            <w:r w:rsidRPr="004F2D9B">
              <w:rPr>
                <w:lang w:val="en-US"/>
              </w:rPr>
              <w:lastRenderedPageBreak/>
              <w:t>Foreign exchange in action</w:t>
            </w:r>
          </w:p>
        </w:tc>
      </w:tr>
      <w:tr w:rsidR="004F2D9B" w14:paraId="561FEBD0" w14:textId="77777777" w:rsidTr="00071EC5">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1AD19E75" w14:textId="2CFAB6E0" w:rsidR="004F2D9B" w:rsidRPr="004F2D9B" w:rsidRDefault="004F2D9B" w:rsidP="004F2D9B">
            <w:pPr>
              <w:pStyle w:val="Copy"/>
              <w:tabs>
                <w:tab w:val="left" w:pos="720"/>
                <w:tab w:val="left" w:pos="1170"/>
                <w:tab w:val="left" w:pos="4320"/>
                <w:tab w:val="left" w:pos="4680"/>
              </w:tabs>
              <w:rPr>
                <w:lang w:val="en-US"/>
              </w:rPr>
            </w:pPr>
            <w:r w:rsidRPr="004F2D9B">
              <w:rPr>
                <w:lang w:val="en-US"/>
              </w:rPr>
              <w:t>You and your family are going to New Yor</w:t>
            </w:r>
            <w:r>
              <w:rPr>
                <w:lang w:val="en-US"/>
              </w:rPr>
              <w:t>k City to visit your relatives.</w:t>
            </w:r>
          </w:p>
          <w:p w14:paraId="76B89E01" w14:textId="77777777" w:rsidR="004F2D9B" w:rsidRDefault="004F2D9B" w:rsidP="004F2D9B">
            <w:pPr>
              <w:pStyle w:val="NumberedList"/>
              <w:numPr>
                <w:ilvl w:val="0"/>
                <w:numId w:val="23"/>
              </w:numPr>
              <w:ind w:left="259" w:hanging="259"/>
            </w:pPr>
            <w:r w:rsidRPr="004F2D9B">
              <w:t>You need US $2000 in spending money. Calculate how much that will cost you in Canadian dollars.</w:t>
            </w:r>
          </w:p>
          <w:p w14:paraId="3E75A2BC" w14:textId="77777777" w:rsidR="004F2D9B" w:rsidRDefault="004F2D9B" w:rsidP="004F2D9B">
            <w:pPr>
              <w:pStyle w:val="AppendixLine"/>
            </w:pPr>
          </w:p>
          <w:p w14:paraId="04EA0F7D" w14:textId="77777777" w:rsidR="004F2D9B" w:rsidRDefault="004F2D9B" w:rsidP="004F2D9B">
            <w:pPr>
              <w:pStyle w:val="AppendixLine"/>
            </w:pPr>
          </w:p>
          <w:p w14:paraId="2260E808" w14:textId="77777777" w:rsidR="004F2D9B" w:rsidRPr="004F2D9B" w:rsidRDefault="004F2D9B" w:rsidP="004F2D9B">
            <w:pPr>
              <w:pStyle w:val="AppendixLine"/>
            </w:pPr>
          </w:p>
          <w:p w14:paraId="4B3A5E89" w14:textId="42AB4975" w:rsidR="004F2D9B" w:rsidRDefault="004F2D9B" w:rsidP="004F2D9B">
            <w:pPr>
              <w:pStyle w:val="NumberedList"/>
            </w:pPr>
            <w:r w:rsidRPr="004F2D9B">
              <w:t>You have just arrived in New York. In the past week, from the time that you traded your money until today, the Canadian dollar has decreased in value to US $0.9683. Was it better to trade when you did or would it have been better to trade today? Explain.</w:t>
            </w:r>
          </w:p>
          <w:p w14:paraId="580BBA50" w14:textId="77777777" w:rsidR="004F2D9B" w:rsidRDefault="004F2D9B" w:rsidP="004F2D9B">
            <w:pPr>
              <w:pStyle w:val="AppendixLine"/>
            </w:pPr>
          </w:p>
          <w:p w14:paraId="29538A36" w14:textId="77777777" w:rsidR="004F2D9B" w:rsidRDefault="004F2D9B" w:rsidP="004F2D9B">
            <w:pPr>
              <w:pStyle w:val="AppendixLine"/>
            </w:pPr>
          </w:p>
          <w:p w14:paraId="7AB24887" w14:textId="77777777" w:rsidR="004F2D9B" w:rsidRPr="004F2D9B" w:rsidRDefault="004F2D9B" w:rsidP="004F2D9B">
            <w:pPr>
              <w:pStyle w:val="AppendixLine"/>
            </w:pPr>
          </w:p>
          <w:p w14:paraId="19499C54" w14:textId="77777777" w:rsidR="004F2D9B" w:rsidRDefault="004F2D9B" w:rsidP="004F2D9B">
            <w:pPr>
              <w:pStyle w:val="NumberedList"/>
            </w:pPr>
            <w:r w:rsidRPr="004F2D9B">
              <w:t>Another week passes, and the Canadian dollar is now down to $0.9601. You want to go to the Six Flags Great Adventure Theme Park but you’ve already spent all your American money. You have CAD $120 in your pocket and the trip costs US $100, including park admission, transportation, and lunch. Do you have enough money to go? Show your work.</w:t>
            </w:r>
          </w:p>
          <w:p w14:paraId="31948232" w14:textId="77777777" w:rsidR="004F2D9B" w:rsidRDefault="004F2D9B" w:rsidP="004F2D9B">
            <w:pPr>
              <w:pStyle w:val="NumberedList"/>
              <w:numPr>
                <w:ilvl w:val="0"/>
                <w:numId w:val="0"/>
              </w:numPr>
            </w:pPr>
          </w:p>
          <w:p w14:paraId="54F762C2" w14:textId="77777777" w:rsidR="004F2D9B" w:rsidRDefault="004F2D9B" w:rsidP="004F2D9B">
            <w:pPr>
              <w:pStyle w:val="AppendixLine"/>
            </w:pPr>
          </w:p>
          <w:p w14:paraId="24956A24" w14:textId="77777777" w:rsidR="004F2D9B" w:rsidRPr="004F2D9B" w:rsidRDefault="004F2D9B" w:rsidP="004F2D9B">
            <w:pPr>
              <w:pStyle w:val="AppendixLine"/>
            </w:pPr>
          </w:p>
          <w:p w14:paraId="6AFBC040" w14:textId="3ED541D3" w:rsidR="004F2D9B" w:rsidRPr="004F2D9B" w:rsidRDefault="004F2D9B" w:rsidP="004F2D9B">
            <w:pPr>
              <w:pStyle w:val="NumberedList"/>
            </w:pPr>
            <w:r w:rsidRPr="004F2D9B">
              <w:t>Before you leave, your cousin Ben asks you to send him 50 bags of ketchup chips because they do not sell them in the United States. The Canadian dollar is now down to US $0.9444.</w:t>
            </w:r>
          </w:p>
          <w:p w14:paraId="570B5A73" w14:textId="77777777" w:rsidR="004F2D9B" w:rsidRDefault="004F2D9B" w:rsidP="004F2D9B">
            <w:pPr>
              <w:pStyle w:val="LetteredList"/>
              <w:ind w:left="630"/>
            </w:pPr>
            <w:r w:rsidRPr="004F2D9B">
              <w:t>Each bag of chips costs CAD $2.50. How much money will Ben have to exchange, in US$, to buy the chips?</w:t>
            </w:r>
          </w:p>
          <w:p w14:paraId="1315ADBD" w14:textId="77777777" w:rsidR="004F2D9B" w:rsidRDefault="004F2D9B" w:rsidP="004F2D9B">
            <w:pPr>
              <w:pStyle w:val="AppendixLine"/>
            </w:pPr>
          </w:p>
          <w:p w14:paraId="41B6EA27" w14:textId="77777777" w:rsidR="004F2D9B" w:rsidRPr="004F2D9B" w:rsidRDefault="004F2D9B" w:rsidP="004F2D9B">
            <w:pPr>
              <w:pStyle w:val="AppendixLine"/>
            </w:pPr>
          </w:p>
          <w:p w14:paraId="42E7EA9A" w14:textId="45E51BA9" w:rsidR="004F2D9B" w:rsidRPr="009D42FE" w:rsidRDefault="004F2D9B" w:rsidP="004F2D9B">
            <w:pPr>
              <w:pStyle w:val="LetteredList"/>
              <w:ind w:left="630"/>
            </w:pPr>
            <w:r w:rsidRPr="004F2D9B">
              <w:t>Is the decreasing value of the Canadian dollar over the past few weeks good for Ben’s purchase? Explain.</w:t>
            </w:r>
          </w:p>
        </w:tc>
      </w:tr>
    </w:tbl>
    <w:p w14:paraId="0ADFC4AC" w14:textId="7E7BDE4D" w:rsidR="00577745" w:rsidRPr="00577745" w:rsidRDefault="0027157A" w:rsidP="00533EDB">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4800" behindDoc="0" locked="0" layoutInCell="1" allowOverlap="1" wp14:anchorId="44FB1645" wp14:editId="67485381">
                <wp:simplePos x="0" y="0"/>
                <wp:positionH relativeFrom="column">
                  <wp:posOffset>0</wp:posOffset>
                </wp:positionH>
                <wp:positionV relativeFrom="page">
                  <wp:posOffset>115126</wp:posOffset>
                </wp:positionV>
                <wp:extent cx="141351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2B3464" w14:textId="72582B40" w:rsidR="00B014A3" w:rsidRPr="00ED7BE9" w:rsidRDefault="00B014A3" w:rsidP="0027157A">
                            <w:pPr>
                              <w:rPr>
                                <w:rFonts w:ascii="Verdana" w:hAnsi="Verdana"/>
                                <w:b/>
                                <w:color w:val="54B948"/>
                                <w:sz w:val="26"/>
                                <w:szCs w:val="26"/>
                                <w:lang w:val="en-CA"/>
                              </w:rPr>
                            </w:pPr>
                            <w:r>
                              <w:rPr>
                                <w:rFonts w:ascii="Verdana" w:hAnsi="Verdana"/>
                                <w:b/>
                                <w:color w:val="54B948"/>
                                <w:sz w:val="26"/>
                                <w:szCs w:val="26"/>
                                <w:lang w:val="en-CA"/>
                              </w:rPr>
                              <w:t xml:space="preserve">APPENDIX </w:t>
                            </w:r>
                            <w:r w:rsidR="00663A8F">
                              <w:rPr>
                                <w:rFonts w:ascii="Verdana" w:hAnsi="Verdana"/>
                                <w:b/>
                                <w:color w:val="54B948"/>
                                <w:sz w:val="26"/>
                                <w:szCs w:val="26"/>
                                <w:lang w:val="en-CA"/>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B1645" id="Text Box 2" o:spid="_x0000_s1030" type="#_x0000_t202" style="position:absolute;margin-left:0;margin-top:9.05pt;width:111.3pt;height:2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" filled="f" stroked="f">
                <v:textbox>
                  <w:txbxContent>
                    <w:p w14:paraId="7B2B3464" w14:textId="72582B40" w:rsidR="00B014A3" w:rsidRPr="00ED7BE9" w:rsidRDefault="00B014A3" w:rsidP="0027157A">
                      <w:pPr>
                        <w:rPr>
                          <w:rFonts w:ascii="Verdana" w:hAnsi="Verdana"/>
                          <w:b/>
                          <w:color w:val="54B948"/>
                          <w:sz w:val="26"/>
                          <w:szCs w:val="26"/>
                          <w:lang w:val="en-CA"/>
                        </w:rPr>
                      </w:pPr>
                      <w:r>
                        <w:rPr>
                          <w:rFonts w:ascii="Verdana" w:hAnsi="Verdana"/>
                          <w:b/>
                          <w:color w:val="54B948"/>
                          <w:sz w:val="26"/>
                          <w:szCs w:val="26"/>
                          <w:lang w:val="en-CA"/>
                        </w:rPr>
                        <w:t xml:space="preserve">APPENDIX </w:t>
                      </w:r>
                      <w:r w:rsidR="00663A8F">
                        <w:rPr>
                          <w:rFonts w:ascii="Verdana" w:hAnsi="Verdana"/>
                          <w:b/>
                          <w:color w:val="54B948"/>
                          <w:sz w:val="26"/>
                          <w:szCs w:val="26"/>
                          <w:lang w:val="en-CA"/>
                        </w:rPr>
                        <w:t>E</w:t>
                      </w:r>
                    </w:p>
                  </w:txbxContent>
                </v:textbox>
                <w10:wrap anchory="page"/>
              </v:shape>
            </w:pict>
          </mc:Fallback>
        </mc:AlternateContent>
      </w:r>
    </w:p>
    <w:sectPr w:rsidR="00577745" w:rsidRPr="00577745" w:rsidSect="00F61662">
      <w:headerReference w:type="default" r:id="rId15"/>
      <w:footerReference w:type="default" r:id="rId16"/>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6BC71" w14:textId="77777777" w:rsidR="00BC55D1" w:rsidRDefault="00BC55D1" w:rsidP="000219F5">
      <w:r>
        <w:separator/>
      </w:r>
    </w:p>
  </w:endnote>
  <w:endnote w:type="continuationSeparator" w:id="0">
    <w:p w14:paraId="3CD1B9FB" w14:textId="77777777" w:rsidR="00BC55D1" w:rsidRDefault="00BC55D1"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B014A3" w:rsidRDefault="00B014A3" w:rsidP="000C45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B014A3" w:rsidRDefault="00B014A3"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B014A3" w:rsidRPr="00295906" w:rsidRDefault="00B014A3"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8D41EC">
      <w:rPr>
        <w:rStyle w:val="PageNumber"/>
        <w:rFonts w:ascii="Verdana" w:hAnsi="Verdana" w:cs="Arial"/>
        <w:b/>
        <w:noProof/>
        <w:color w:val="FFFFFF" w:themeColor="background1"/>
        <w:sz w:val="20"/>
        <w:szCs w:val="20"/>
      </w:rPr>
      <w:t>5</w:t>
    </w:r>
    <w:r w:rsidRPr="00295906">
      <w:rPr>
        <w:rStyle w:val="PageNumber"/>
        <w:rFonts w:ascii="Verdana" w:hAnsi="Verdana" w:cs="Arial"/>
        <w:b/>
        <w:color w:val="FFFFFF" w:themeColor="background1"/>
        <w:sz w:val="20"/>
        <w:szCs w:val="20"/>
      </w:rPr>
      <w:fldChar w:fldCharType="end"/>
    </w:r>
  </w:p>
  <w:p w14:paraId="6CB54B19" w14:textId="77777777" w:rsidR="00B014A3" w:rsidRPr="003F187B" w:rsidRDefault="00B014A3"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B014A3" w:rsidRPr="00295906" w:rsidRDefault="00B014A3"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8D41EC">
      <w:rPr>
        <w:rStyle w:val="PageNumber"/>
        <w:rFonts w:ascii="Verdana" w:hAnsi="Verdana" w:cs="Arial"/>
        <w:b/>
        <w:noProof/>
        <w:color w:val="FFFFFF" w:themeColor="background1"/>
        <w:sz w:val="20"/>
        <w:szCs w:val="20"/>
      </w:rPr>
      <w:t>8</w:t>
    </w:r>
    <w:r w:rsidRPr="00295906">
      <w:rPr>
        <w:rStyle w:val="PageNumber"/>
        <w:rFonts w:ascii="Verdana" w:hAnsi="Verdana" w:cs="Arial"/>
        <w:b/>
        <w:color w:val="FFFFFF" w:themeColor="background1"/>
        <w:sz w:val="20"/>
        <w:szCs w:val="20"/>
      </w:rPr>
      <w:fldChar w:fldCharType="end"/>
    </w:r>
  </w:p>
  <w:p w14:paraId="4B8501C6" w14:textId="77777777" w:rsidR="00B014A3" w:rsidRPr="003F187B" w:rsidRDefault="00B014A3"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C589A" w14:textId="77777777" w:rsidR="00BC55D1" w:rsidRDefault="00BC55D1" w:rsidP="000219F5">
      <w:r>
        <w:separator/>
      </w:r>
    </w:p>
  </w:footnote>
  <w:footnote w:type="continuationSeparator" w:id="0">
    <w:p w14:paraId="27B14932" w14:textId="77777777" w:rsidR="00BC55D1" w:rsidRDefault="00BC55D1"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B014A3" w:rsidRPr="003F187B" w:rsidRDefault="00B014A3"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19E84CB8" w:rsidR="00B014A3" w:rsidRPr="00D552CC" w:rsidRDefault="0076380A" w:rsidP="00212BC0">
                          <w:pPr>
                            <w:pStyle w:val="Heading"/>
                          </w:pPr>
                          <w:r>
                            <w:rPr>
                              <w:lang w:val="en-US"/>
                            </w:rPr>
                            <w:t>Value of a Loonie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31"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19E84CB8" w:rsidR="00B014A3" w:rsidRPr="00D552CC" w:rsidRDefault="0076380A" w:rsidP="00212BC0">
                    <w:pPr>
                      <w:pStyle w:val="Heading"/>
                    </w:pPr>
                    <w:r>
                      <w:rPr>
                        <w:lang w:val="en-US"/>
                      </w:rPr>
                      <w:t>Value of a Loonie</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B014A3" w:rsidRPr="003F187B" w:rsidRDefault="00B014A3"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253B8C26" w:rsidR="00B014A3" w:rsidRPr="009D62B6" w:rsidRDefault="0076380A" w:rsidP="002517FC">
                          <w:pPr>
                            <w:pStyle w:val="Header"/>
                            <w:rPr>
                              <w:rFonts w:ascii="Verdana" w:hAnsi="Verdana" w:cs="Arial"/>
                              <w:color w:val="FFFFFF" w:themeColor="background1"/>
                              <w:sz w:val="36"/>
                              <w:szCs w:val="36"/>
                              <w:lang w:val="en-CA"/>
                            </w:rPr>
                          </w:pPr>
                          <w:r w:rsidRPr="0076380A">
                            <w:rPr>
                              <w:rFonts w:ascii="Verdana" w:hAnsi="Verdana" w:cs="Arial"/>
                              <w:color w:val="FFFFFF" w:themeColor="background1"/>
                              <w:sz w:val="36"/>
                              <w:szCs w:val="36"/>
                            </w:rPr>
                            <w:t>V</w:t>
                          </w:r>
                          <w:r>
                            <w:rPr>
                              <w:rFonts w:ascii="Verdana" w:hAnsi="Verdana" w:cs="Arial"/>
                              <w:color w:val="FFFFFF" w:themeColor="background1"/>
                              <w:sz w:val="36"/>
                              <w:szCs w:val="36"/>
                            </w:rPr>
                            <w:t>alue of a Loonie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2"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253B8C26" w:rsidR="00B014A3" w:rsidRPr="009D62B6" w:rsidRDefault="0076380A" w:rsidP="002517FC">
                    <w:pPr>
                      <w:pStyle w:val="Header"/>
                      <w:rPr>
                        <w:rFonts w:ascii="Verdana" w:hAnsi="Verdana" w:cs="Arial"/>
                        <w:color w:val="FFFFFF" w:themeColor="background1"/>
                        <w:sz w:val="36"/>
                        <w:szCs w:val="36"/>
                        <w:lang w:val="en-CA"/>
                      </w:rPr>
                    </w:pPr>
                    <w:r w:rsidRPr="0076380A">
                      <w:rPr>
                        <w:rFonts w:ascii="Verdana" w:hAnsi="Verdana" w:cs="Arial"/>
                        <w:color w:val="FFFFFF" w:themeColor="background1"/>
                        <w:sz w:val="36"/>
                        <w:szCs w:val="36"/>
                      </w:rPr>
                      <w:t>V</w:t>
                    </w:r>
                    <w:r>
                      <w:rPr>
                        <w:rFonts w:ascii="Verdana" w:hAnsi="Verdana" w:cs="Arial"/>
                        <w:color w:val="FFFFFF" w:themeColor="background1"/>
                        <w:sz w:val="36"/>
                        <w:szCs w:val="36"/>
                      </w:rPr>
                      <w:t>alue of a Loonie</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B014A3" w:rsidRPr="003F187B" w:rsidRDefault="00B014A3"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46BF1DEA" w:rsidR="00B014A3" w:rsidRPr="009D62B6" w:rsidRDefault="0076380A" w:rsidP="00681C0F">
                          <w:pPr>
                            <w:pStyle w:val="Header"/>
                            <w:rPr>
                              <w:rFonts w:ascii="Verdana" w:hAnsi="Verdana" w:cs="Arial"/>
                              <w:color w:val="FFFFFF" w:themeColor="background1"/>
                              <w:sz w:val="36"/>
                              <w:szCs w:val="36"/>
                              <w:lang w:val="en-CA"/>
                            </w:rPr>
                          </w:pPr>
                          <w:r w:rsidRPr="0076380A">
                            <w:rPr>
                              <w:rFonts w:ascii="Verdana" w:hAnsi="Verdana" w:cs="Arial"/>
                              <w:color w:val="FFFFFF" w:themeColor="background1"/>
                              <w:sz w:val="36"/>
                              <w:szCs w:val="36"/>
                            </w:rPr>
                            <w:t>Value of a Loonie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3"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46BF1DEA" w:rsidR="00B014A3" w:rsidRPr="009D62B6" w:rsidRDefault="0076380A" w:rsidP="00681C0F">
                    <w:pPr>
                      <w:pStyle w:val="Header"/>
                      <w:rPr>
                        <w:rFonts w:ascii="Verdana" w:hAnsi="Verdana" w:cs="Arial"/>
                        <w:color w:val="FFFFFF" w:themeColor="background1"/>
                        <w:sz w:val="36"/>
                        <w:szCs w:val="36"/>
                        <w:lang w:val="en-CA"/>
                      </w:rPr>
                    </w:pPr>
                    <w:r w:rsidRPr="0076380A">
                      <w:rPr>
                        <w:rFonts w:ascii="Verdana" w:hAnsi="Verdana" w:cs="Arial"/>
                        <w:color w:val="FFFFFF" w:themeColor="background1"/>
                        <w:sz w:val="36"/>
                        <w:szCs w:val="36"/>
                      </w:rPr>
                      <w:t>Value of a Loonie</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40A"/>
    <w:multiLevelType w:val="multilevel"/>
    <w:tmpl w:val="0000088D"/>
    <w:lvl w:ilvl="0">
      <w:start w:val="1"/>
      <w:numFmt w:val="decimal"/>
      <w:lvlText w:val="%1."/>
      <w:lvlJc w:val="left"/>
      <w:pPr>
        <w:ind w:left="660" w:hanging="192"/>
      </w:pPr>
      <w:rPr>
        <w:rFonts w:ascii="Arial" w:hAnsi="Arial" w:cs="Arial"/>
        <w:b w:val="0"/>
        <w:bCs w:val="0"/>
        <w:color w:val="231F20"/>
        <w:w w:val="67"/>
        <w:sz w:val="20"/>
        <w:szCs w:val="20"/>
      </w:rPr>
    </w:lvl>
    <w:lvl w:ilvl="1">
      <w:start w:val="1"/>
      <w:numFmt w:val="lowerLetter"/>
      <w:lvlText w:val="%2."/>
      <w:lvlJc w:val="left"/>
      <w:pPr>
        <w:ind w:left="940" w:hanging="280"/>
      </w:pPr>
      <w:rPr>
        <w:rFonts w:ascii="Arial" w:hAnsi="Arial" w:cs="Arial"/>
        <w:b w:val="0"/>
        <w:bCs w:val="0"/>
        <w:color w:val="231F20"/>
        <w:w w:val="82"/>
        <w:sz w:val="20"/>
        <w:szCs w:val="20"/>
      </w:rPr>
    </w:lvl>
    <w:lvl w:ilvl="2">
      <w:numFmt w:val="bullet"/>
      <w:lvlText w:val="ï"/>
      <w:lvlJc w:val="left"/>
      <w:pPr>
        <w:ind w:left="2128" w:hanging="280"/>
      </w:pPr>
    </w:lvl>
    <w:lvl w:ilvl="3">
      <w:numFmt w:val="bullet"/>
      <w:lvlText w:val="ï"/>
      <w:lvlJc w:val="left"/>
      <w:pPr>
        <w:ind w:left="3317" w:hanging="280"/>
      </w:pPr>
    </w:lvl>
    <w:lvl w:ilvl="4">
      <w:numFmt w:val="bullet"/>
      <w:lvlText w:val="ï"/>
      <w:lvlJc w:val="left"/>
      <w:pPr>
        <w:ind w:left="4506" w:hanging="280"/>
      </w:pPr>
    </w:lvl>
    <w:lvl w:ilvl="5">
      <w:numFmt w:val="bullet"/>
      <w:lvlText w:val="ï"/>
      <w:lvlJc w:val="left"/>
      <w:pPr>
        <w:ind w:left="5695" w:hanging="280"/>
      </w:pPr>
    </w:lvl>
    <w:lvl w:ilvl="6">
      <w:numFmt w:val="bullet"/>
      <w:lvlText w:val="ï"/>
      <w:lvlJc w:val="left"/>
      <w:pPr>
        <w:ind w:left="6884" w:hanging="280"/>
      </w:pPr>
    </w:lvl>
    <w:lvl w:ilvl="7">
      <w:numFmt w:val="bullet"/>
      <w:lvlText w:val="ï"/>
      <w:lvlJc w:val="left"/>
      <w:pPr>
        <w:ind w:left="8073" w:hanging="280"/>
      </w:pPr>
    </w:lvl>
    <w:lvl w:ilvl="8">
      <w:numFmt w:val="bullet"/>
      <w:lvlText w:val="ï"/>
      <w:lvlJc w:val="left"/>
      <w:pPr>
        <w:ind w:left="9262" w:hanging="280"/>
      </w:pPr>
    </w:lvl>
  </w:abstractNum>
  <w:abstractNum w:abstractNumId="2">
    <w:nsid w:val="18DA134A"/>
    <w:multiLevelType w:val="hybridMultilevel"/>
    <w:tmpl w:val="2084C1E2"/>
    <w:lvl w:ilvl="0" w:tplc="A54E478E">
      <w:start w:val="6"/>
      <w:numFmt w:val="bullet"/>
      <w:pStyle w:val="DashLis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363551"/>
    <w:multiLevelType w:val="hybridMultilevel"/>
    <w:tmpl w:val="2698E246"/>
    <w:lvl w:ilvl="0" w:tplc="2576A568">
      <w:start w:val="1"/>
      <w:numFmt w:val="bullet"/>
      <w:lvlText w:val=""/>
      <w:lvlJc w:val="left"/>
      <w:pPr>
        <w:ind w:left="720" w:hanging="360"/>
      </w:pPr>
      <w:rPr>
        <w:rFonts w:ascii="Symbol" w:hAnsi="Symbol" w:hint="default"/>
      </w:rPr>
    </w:lvl>
    <w:lvl w:ilvl="1" w:tplc="1CB0EB40">
      <w:start w:val="1"/>
      <w:numFmt w:val="bullet"/>
      <w:lvlText w:val="o"/>
      <w:lvlJc w:val="left"/>
      <w:pPr>
        <w:ind w:left="1440" w:hanging="360"/>
      </w:pPr>
      <w:rPr>
        <w:rFonts w:ascii="Courier New" w:hAnsi="Courier New" w:hint="default"/>
      </w:rPr>
    </w:lvl>
    <w:lvl w:ilvl="2" w:tplc="9A10EF4C">
      <w:start w:val="1"/>
      <w:numFmt w:val="bullet"/>
      <w:lvlText w:val=""/>
      <w:lvlJc w:val="left"/>
      <w:pPr>
        <w:ind w:left="2160" w:hanging="360"/>
      </w:pPr>
      <w:rPr>
        <w:rFonts w:ascii="Wingdings" w:hAnsi="Wingdings" w:hint="default"/>
      </w:rPr>
    </w:lvl>
    <w:lvl w:ilvl="3" w:tplc="EAE4E89E">
      <w:start w:val="1"/>
      <w:numFmt w:val="bullet"/>
      <w:lvlText w:val=""/>
      <w:lvlJc w:val="left"/>
      <w:pPr>
        <w:ind w:left="2880" w:hanging="360"/>
      </w:pPr>
      <w:rPr>
        <w:rFonts w:ascii="Symbol" w:hAnsi="Symbol" w:hint="default"/>
      </w:rPr>
    </w:lvl>
    <w:lvl w:ilvl="4" w:tplc="8612FDBA">
      <w:start w:val="1"/>
      <w:numFmt w:val="bullet"/>
      <w:lvlText w:val="o"/>
      <w:lvlJc w:val="left"/>
      <w:pPr>
        <w:ind w:left="3600" w:hanging="360"/>
      </w:pPr>
      <w:rPr>
        <w:rFonts w:ascii="Courier New" w:hAnsi="Courier New" w:hint="default"/>
      </w:rPr>
    </w:lvl>
    <w:lvl w:ilvl="5" w:tplc="64BCF46E">
      <w:start w:val="1"/>
      <w:numFmt w:val="bullet"/>
      <w:lvlText w:val=""/>
      <w:lvlJc w:val="left"/>
      <w:pPr>
        <w:ind w:left="4320" w:hanging="360"/>
      </w:pPr>
      <w:rPr>
        <w:rFonts w:ascii="Wingdings" w:hAnsi="Wingdings" w:hint="default"/>
      </w:rPr>
    </w:lvl>
    <w:lvl w:ilvl="6" w:tplc="C48A7630">
      <w:start w:val="1"/>
      <w:numFmt w:val="bullet"/>
      <w:lvlText w:val=""/>
      <w:lvlJc w:val="left"/>
      <w:pPr>
        <w:ind w:left="5040" w:hanging="360"/>
      </w:pPr>
      <w:rPr>
        <w:rFonts w:ascii="Symbol" w:hAnsi="Symbol" w:hint="default"/>
      </w:rPr>
    </w:lvl>
    <w:lvl w:ilvl="7" w:tplc="AB30FA1A">
      <w:start w:val="1"/>
      <w:numFmt w:val="bullet"/>
      <w:lvlText w:val="o"/>
      <w:lvlJc w:val="left"/>
      <w:pPr>
        <w:ind w:left="5760" w:hanging="360"/>
      </w:pPr>
      <w:rPr>
        <w:rFonts w:ascii="Courier New" w:hAnsi="Courier New" w:hint="default"/>
      </w:rPr>
    </w:lvl>
    <w:lvl w:ilvl="8" w:tplc="70F8354E">
      <w:start w:val="1"/>
      <w:numFmt w:val="bullet"/>
      <w:lvlText w:val=""/>
      <w:lvlJc w:val="left"/>
      <w:pPr>
        <w:ind w:left="6480" w:hanging="360"/>
      </w:pPr>
      <w:rPr>
        <w:rFonts w:ascii="Wingdings" w:hAnsi="Wingdings" w:hint="default"/>
      </w:rPr>
    </w:lvl>
  </w:abstractNum>
  <w:abstractNum w:abstractNumId="5">
    <w:nsid w:val="25AD0E57"/>
    <w:multiLevelType w:val="hybridMultilevel"/>
    <w:tmpl w:val="8AAEC9EC"/>
    <w:lvl w:ilvl="0" w:tplc="00D2BF4A">
      <w:start w:val="1"/>
      <w:numFmt w:val="bullet"/>
      <w:pStyle w:val="Checkmar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5F6243"/>
    <w:multiLevelType w:val="multilevel"/>
    <w:tmpl w:val="DB32A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B57BF2"/>
    <w:multiLevelType w:val="multilevel"/>
    <w:tmpl w:val="84C04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A7F1088"/>
    <w:multiLevelType w:val="hybridMultilevel"/>
    <w:tmpl w:val="B3EC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1B525C"/>
    <w:multiLevelType w:val="hybridMultilevel"/>
    <w:tmpl w:val="C59EE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703626"/>
    <w:multiLevelType w:val="multilevel"/>
    <w:tmpl w:val="0E8A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BF581B"/>
    <w:multiLevelType w:val="hybridMultilevel"/>
    <w:tmpl w:val="D884C7A6"/>
    <w:lvl w:ilvl="0" w:tplc="255CBDFE">
      <w:numFmt w:val="bullet"/>
      <w:pStyle w:val="Bullet"/>
      <w:lvlText w:val="•"/>
      <w:lvlJc w:val="left"/>
      <w:pPr>
        <w:ind w:left="45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7224A5"/>
    <w:multiLevelType w:val="hybridMultilevel"/>
    <w:tmpl w:val="290E55C6"/>
    <w:lvl w:ilvl="0" w:tplc="F41678FA">
      <w:start w:val="1"/>
      <w:numFmt w:val="bullet"/>
      <w:lvlText w:val=""/>
      <w:lvlJc w:val="left"/>
      <w:pPr>
        <w:ind w:left="720" w:hanging="360"/>
      </w:pPr>
      <w:rPr>
        <w:rFonts w:ascii="Symbol" w:hAnsi="Symbol" w:hint="default"/>
      </w:rPr>
    </w:lvl>
    <w:lvl w:ilvl="1" w:tplc="8F9E3456">
      <w:start w:val="1"/>
      <w:numFmt w:val="bullet"/>
      <w:lvlText w:val="o"/>
      <w:lvlJc w:val="left"/>
      <w:pPr>
        <w:ind w:left="1440" w:hanging="360"/>
      </w:pPr>
      <w:rPr>
        <w:rFonts w:ascii="Courier New" w:hAnsi="Courier New" w:hint="default"/>
      </w:rPr>
    </w:lvl>
    <w:lvl w:ilvl="2" w:tplc="37B4507C">
      <w:start w:val="1"/>
      <w:numFmt w:val="bullet"/>
      <w:lvlText w:val=""/>
      <w:lvlJc w:val="left"/>
      <w:pPr>
        <w:ind w:left="2160" w:hanging="360"/>
      </w:pPr>
      <w:rPr>
        <w:rFonts w:ascii="Wingdings" w:hAnsi="Wingdings" w:hint="default"/>
      </w:rPr>
    </w:lvl>
    <w:lvl w:ilvl="3" w:tplc="1A4C3610">
      <w:start w:val="1"/>
      <w:numFmt w:val="bullet"/>
      <w:lvlText w:val=""/>
      <w:lvlJc w:val="left"/>
      <w:pPr>
        <w:ind w:left="2880" w:hanging="360"/>
      </w:pPr>
      <w:rPr>
        <w:rFonts w:ascii="Symbol" w:hAnsi="Symbol" w:hint="default"/>
      </w:rPr>
    </w:lvl>
    <w:lvl w:ilvl="4" w:tplc="5BAA00AE">
      <w:start w:val="1"/>
      <w:numFmt w:val="bullet"/>
      <w:lvlText w:val="o"/>
      <w:lvlJc w:val="left"/>
      <w:pPr>
        <w:ind w:left="3600" w:hanging="360"/>
      </w:pPr>
      <w:rPr>
        <w:rFonts w:ascii="Courier New" w:hAnsi="Courier New" w:hint="default"/>
      </w:rPr>
    </w:lvl>
    <w:lvl w:ilvl="5" w:tplc="75FEEB98">
      <w:start w:val="1"/>
      <w:numFmt w:val="bullet"/>
      <w:lvlText w:val=""/>
      <w:lvlJc w:val="left"/>
      <w:pPr>
        <w:ind w:left="4320" w:hanging="360"/>
      </w:pPr>
      <w:rPr>
        <w:rFonts w:ascii="Wingdings" w:hAnsi="Wingdings" w:hint="default"/>
      </w:rPr>
    </w:lvl>
    <w:lvl w:ilvl="6" w:tplc="C26ACEAE">
      <w:start w:val="1"/>
      <w:numFmt w:val="bullet"/>
      <w:lvlText w:val=""/>
      <w:lvlJc w:val="left"/>
      <w:pPr>
        <w:ind w:left="5040" w:hanging="360"/>
      </w:pPr>
      <w:rPr>
        <w:rFonts w:ascii="Symbol" w:hAnsi="Symbol" w:hint="default"/>
      </w:rPr>
    </w:lvl>
    <w:lvl w:ilvl="7" w:tplc="7BC0FFA6">
      <w:start w:val="1"/>
      <w:numFmt w:val="bullet"/>
      <w:lvlText w:val="o"/>
      <w:lvlJc w:val="left"/>
      <w:pPr>
        <w:ind w:left="5760" w:hanging="360"/>
      </w:pPr>
      <w:rPr>
        <w:rFonts w:ascii="Courier New" w:hAnsi="Courier New" w:hint="default"/>
      </w:rPr>
    </w:lvl>
    <w:lvl w:ilvl="8" w:tplc="0E145EEC">
      <w:start w:val="1"/>
      <w:numFmt w:val="bullet"/>
      <w:lvlText w:val=""/>
      <w:lvlJc w:val="left"/>
      <w:pPr>
        <w:ind w:left="6480" w:hanging="360"/>
      </w:pPr>
      <w:rPr>
        <w:rFonts w:ascii="Wingdings" w:hAnsi="Wingdings" w:hint="default"/>
      </w:rPr>
    </w:lvl>
  </w:abstractNum>
  <w:abstractNum w:abstractNumId="15">
    <w:nsid w:val="7E892EBA"/>
    <w:multiLevelType w:val="hybridMultilevel"/>
    <w:tmpl w:val="C39C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0"/>
  </w:num>
  <w:num w:numId="4">
    <w:abstractNumId w:val="3"/>
  </w:num>
  <w:num w:numId="5">
    <w:abstractNumId w:val="5"/>
  </w:num>
  <w:num w:numId="6">
    <w:abstractNumId w:val="2"/>
  </w:num>
  <w:num w:numId="7">
    <w:abstractNumId w:val="8"/>
    <w:lvlOverride w:ilvl="0">
      <w:startOverride w:val="1"/>
    </w:lvlOverride>
  </w:num>
  <w:num w:numId="8">
    <w:abstractNumId w:val="8"/>
    <w:lvlOverride w:ilvl="0">
      <w:startOverride w:val="1"/>
    </w:lvlOverride>
  </w:num>
  <w:num w:numId="9">
    <w:abstractNumId w:val="8"/>
    <w:lvlOverride w:ilvl="0">
      <w:startOverride w:val="1"/>
    </w:lvlOverride>
  </w:num>
  <w:num w:numId="10">
    <w:abstractNumId w:val="14"/>
  </w:num>
  <w:num w:numId="11">
    <w:abstractNumId w:val="6"/>
  </w:num>
  <w:num w:numId="12">
    <w:abstractNumId w:val="12"/>
  </w:num>
  <w:num w:numId="13">
    <w:abstractNumId w:val="8"/>
    <w:lvlOverride w:ilvl="0">
      <w:startOverride w:val="1"/>
    </w:lvlOverride>
  </w:num>
  <w:num w:numId="14">
    <w:abstractNumId w:val="15"/>
  </w:num>
  <w:num w:numId="15">
    <w:abstractNumId w:val="4"/>
  </w:num>
  <w:num w:numId="16">
    <w:abstractNumId w:val="9"/>
  </w:num>
  <w:num w:numId="17">
    <w:abstractNumId w:val="10"/>
  </w:num>
  <w:num w:numId="18">
    <w:abstractNumId w:val="11"/>
  </w:num>
  <w:num w:numId="19">
    <w:abstractNumId w:val="7"/>
  </w:num>
  <w:num w:numId="20">
    <w:abstractNumId w:val="8"/>
    <w:lvlOverride w:ilvl="0">
      <w:startOverride w:val="1"/>
    </w:lvlOverride>
  </w:num>
  <w:num w:numId="21">
    <w:abstractNumId w:val="8"/>
    <w:lvlOverride w:ilvl="0">
      <w:startOverride w:val="1"/>
    </w:lvlOverride>
  </w:num>
  <w:num w:numId="22">
    <w:abstractNumId w:val="1"/>
  </w:num>
  <w:num w:numId="23">
    <w:abstractNumId w:val="8"/>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6"/>
  <w:displayBackgroundShape/>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6336"/>
    <w:rsid w:val="00061AB9"/>
    <w:rsid w:val="000761FB"/>
    <w:rsid w:val="000838FC"/>
    <w:rsid w:val="00083DDB"/>
    <w:rsid w:val="0008588B"/>
    <w:rsid w:val="000A44BB"/>
    <w:rsid w:val="000A5685"/>
    <w:rsid w:val="000B185D"/>
    <w:rsid w:val="000B1F37"/>
    <w:rsid w:val="000B43E4"/>
    <w:rsid w:val="000C45ED"/>
    <w:rsid w:val="000C4CD4"/>
    <w:rsid w:val="000C5055"/>
    <w:rsid w:val="000C72FA"/>
    <w:rsid w:val="000E39A9"/>
    <w:rsid w:val="000E4B52"/>
    <w:rsid w:val="000E5044"/>
    <w:rsid w:val="000E566D"/>
    <w:rsid w:val="000F5619"/>
    <w:rsid w:val="00100D2B"/>
    <w:rsid w:val="00103C5A"/>
    <w:rsid w:val="00104B6E"/>
    <w:rsid w:val="00110B8E"/>
    <w:rsid w:val="00125F03"/>
    <w:rsid w:val="001266F9"/>
    <w:rsid w:val="0012702B"/>
    <w:rsid w:val="00153221"/>
    <w:rsid w:val="00166711"/>
    <w:rsid w:val="00166B2E"/>
    <w:rsid w:val="001670CF"/>
    <w:rsid w:val="00176AA6"/>
    <w:rsid w:val="00183122"/>
    <w:rsid w:val="001840E2"/>
    <w:rsid w:val="001A3D8E"/>
    <w:rsid w:val="001B0659"/>
    <w:rsid w:val="001D6956"/>
    <w:rsid w:val="001E2BE7"/>
    <w:rsid w:val="001F0AE2"/>
    <w:rsid w:val="00210558"/>
    <w:rsid w:val="00212BC0"/>
    <w:rsid w:val="00212CB5"/>
    <w:rsid w:val="00215889"/>
    <w:rsid w:val="002407EE"/>
    <w:rsid w:val="00243AE8"/>
    <w:rsid w:val="0024470B"/>
    <w:rsid w:val="00250C66"/>
    <w:rsid w:val="002517FC"/>
    <w:rsid w:val="00253A1A"/>
    <w:rsid w:val="0026196F"/>
    <w:rsid w:val="00262357"/>
    <w:rsid w:val="0027157A"/>
    <w:rsid w:val="002762CB"/>
    <w:rsid w:val="00276BD7"/>
    <w:rsid w:val="00277B81"/>
    <w:rsid w:val="00284777"/>
    <w:rsid w:val="00295906"/>
    <w:rsid w:val="002A3D8E"/>
    <w:rsid w:val="002B462D"/>
    <w:rsid w:val="002C154B"/>
    <w:rsid w:val="002C635A"/>
    <w:rsid w:val="002D0AF9"/>
    <w:rsid w:val="002D208A"/>
    <w:rsid w:val="002D4BA5"/>
    <w:rsid w:val="002D6B46"/>
    <w:rsid w:val="003043E3"/>
    <w:rsid w:val="0030440C"/>
    <w:rsid w:val="003075A7"/>
    <w:rsid w:val="0032344D"/>
    <w:rsid w:val="00334DA9"/>
    <w:rsid w:val="0035104D"/>
    <w:rsid w:val="00354048"/>
    <w:rsid w:val="00376D39"/>
    <w:rsid w:val="00380F87"/>
    <w:rsid w:val="00387291"/>
    <w:rsid w:val="00397969"/>
    <w:rsid w:val="003B7DC5"/>
    <w:rsid w:val="003C3AC4"/>
    <w:rsid w:val="003D47C1"/>
    <w:rsid w:val="003F187B"/>
    <w:rsid w:val="003F690E"/>
    <w:rsid w:val="00415F5E"/>
    <w:rsid w:val="0042208D"/>
    <w:rsid w:val="0042447B"/>
    <w:rsid w:val="004331F9"/>
    <w:rsid w:val="004365A8"/>
    <w:rsid w:val="00437CE6"/>
    <w:rsid w:val="00454AF1"/>
    <w:rsid w:val="00461AAB"/>
    <w:rsid w:val="00462C04"/>
    <w:rsid w:val="00471E46"/>
    <w:rsid w:val="004754CE"/>
    <w:rsid w:val="004824AF"/>
    <w:rsid w:val="0049541E"/>
    <w:rsid w:val="004B350C"/>
    <w:rsid w:val="004B454F"/>
    <w:rsid w:val="004B53A7"/>
    <w:rsid w:val="004D11FF"/>
    <w:rsid w:val="004E2FEE"/>
    <w:rsid w:val="004E393A"/>
    <w:rsid w:val="004E5E1F"/>
    <w:rsid w:val="004F2D9B"/>
    <w:rsid w:val="00500A5A"/>
    <w:rsid w:val="00501BB3"/>
    <w:rsid w:val="00504AED"/>
    <w:rsid w:val="00515079"/>
    <w:rsid w:val="005161C4"/>
    <w:rsid w:val="005304F9"/>
    <w:rsid w:val="00533EDB"/>
    <w:rsid w:val="00546293"/>
    <w:rsid w:val="00564081"/>
    <w:rsid w:val="00567EC5"/>
    <w:rsid w:val="00567ED8"/>
    <w:rsid w:val="0057088F"/>
    <w:rsid w:val="00577745"/>
    <w:rsid w:val="00585562"/>
    <w:rsid w:val="0059103B"/>
    <w:rsid w:val="005A2DB2"/>
    <w:rsid w:val="005E2BF9"/>
    <w:rsid w:val="005F3389"/>
    <w:rsid w:val="00611A6A"/>
    <w:rsid w:val="00613FD9"/>
    <w:rsid w:val="0061435C"/>
    <w:rsid w:val="00617135"/>
    <w:rsid w:val="0062122B"/>
    <w:rsid w:val="00621F35"/>
    <w:rsid w:val="00626BB0"/>
    <w:rsid w:val="00634F20"/>
    <w:rsid w:val="00637C38"/>
    <w:rsid w:val="00647132"/>
    <w:rsid w:val="00650DF7"/>
    <w:rsid w:val="00661E4D"/>
    <w:rsid w:val="00663A8F"/>
    <w:rsid w:val="006654D2"/>
    <w:rsid w:val="0067008A"/>
    <w:rsid w:val="0067462B"/>
    <w:rsid w:val="006801C5"/>
    <w:rsid w:val="00681C0F"/>
    <w:rsid w:val="006824D1"/>
    <w:rsid w:val="00687820"/>
    <w:rsid w:val="006918A7"/>
    <w:rsid w:val="00693081"/>
    <w:rsid w:val="006A5451"/>
    <w:rsid w:val="006B058A"/>
    <w:rsid w:val="006C1A7B"/>
    <w:rsid w:val="006D09DC"/>
    <w:rsid w:val="006D4EF9"/>
    <w:rsid w:val="006E1A5E"/>
    <w:rsid w:val="006E2224"/>
    <w:rsid w:val="006E5E0B"/>
    <w:rsid w:val="006F2C07"/>
    <w:rsid w:val="00705B32"/>
    <w:rsid w:val="0071194A"/>
    <w:rsid w:val="0073525F"/>
    <w:rsid w:val="007367B7"/>
    <w:rsid w:val="0076380A"/>
    <w:rsid w:val="00765B6F"/>
    <w:rsid w:val="0077060A"/>
    <w:rsid w:val="0077560A"/>
    <w:rsid w:val="00775DE4"/>
    <w:rsid w:val="007904C5"/>
    <w:rsid w:val="007B54C8"/>
    <w:rsid w:val="00800B7C"/>
    <w:rsid w:val="008124E0"/>
    <w:rsid w:val="00812594"/>
    <w:rsid w:val="00821C6F"/>
    <w:rsid w:val="0083159C"/>
    <w:rsid w:val="0083699C"/>
    <w:rsid w:val="00837E0E"/>
    <w:rsid w:val="008417A2"/>
    <w:rsid w:val="00847E16"/>
    <w:rsid w:val="00850961"/>
    <w:rsid w:val="00850CF2"/>
    <w:rsid w:val="0085717B"/>
    <w:rsid w:val="00863846"/>
    <w:rsid w:val="00865EF7"/>
    <w:rsid w:val="00872DBF"/>
    <w:rsid w:val="00873418"/>
    <w:rsid w:val="00885426"/>
    <w:rsid w:val="008C3AF4"/>
    <w:rsid w:val="008D10E7"/>
    <w:rsid w:val="008D41EC"/>
    <w:rsid w:val="008E519B"/>
    <w:rsid w:val="008E7977"/>
    <w:rsid w:val="00906E2E"/>
    <w:rsid w:val="00912080"/>
    <w:rsid w:val="009120B8"/>
    <w:rsid w:val="00922C90"/>
    <w:rsid w:val="00933249"/>
    <w:rsid w:val="009336FB"/>
    <w:rsid w:val="00937653"/>
    <w:rsid w:val="009407A4"/>
    <w:rsid w:val="00940D51"/>
    <w:rsid w:val="009435BD"/>
    <w:rsid w:val="00943A44"/>
    <w:rsid w:val="00955769"/>
    <w:rsid w:val="0097115C"/>
    <w:rsid w:val="00975571"/>
    <w:rsid w:val="00990E47"/>
    <w:rsid w:val="009A31A8"/>
    <w:rsid w:val="009A4CD3"/>
    <w:rsid w:val="009D42FE"/>
    <w:rsid w:val="009D4564"/>
    <w:rsid w:val="009D5A1C"/>
    <w:rsid w:val="009D62B6"/>
    <w:rsid w:val="009E1989"/>
    <w:rsid w:val="009E6C5E"/>
    <w:rsid w:val="009F21B2"/>
    <w:rsid w:val="009F2541"/>
    <w:rsid w:val="00A006EC"/>
    <w:rsid w:val="00A00A43"/>
    <w:rsid w:val="00A06EC6"/>
    <w:rsid w:val="00A14B67"/>
    <w:rsid w:val="00A25A73"/>
    <w:rsid w:val="00A262BC"/>
    <w:rsid w:val="00A27B61"/>
    <w:rsid w:val="00A32345"/>
    <w:rsid w:val="00A6347B"/>
    <w:rsid w:val="00A6488D"/>
    <w:rsid w:val="00A71124"/>
    <w:rsid w:val="00A72354"/>
    <w:rsid w:val="00A81BB3"/>
    <w:rsid w:val="00A95FCA"/>
    <w:rsid w:val="00AA2E73"/>
    <w:rsid w:val="00AA5549"/>
    <w:rsid w:val="00AA5882"/>
    <w:rsid w:val="00AB0CA0"/>
    <w:rsid w:val="00AB3B08"/>
    <w:rsid w:val="00AB540F"/>
    <w:rsid w:val="00AC6938"/>
    <w:rsid w:val="00AD18E7"/>
    <w:rsid w:val="00AD5765"/>
    <w:rsid w:val="00AE102D"/>
    <w:rsid w:val="00AE13D7"/>
    <w:rsid w:val="00AE2DB7"/>
    <w:rsid w:val="00AF001C"/>
    <w:rsid w:val="00B014A3"/>
    <w:rsid w:val="00B03A9E"/>
    <w:rsid w:val="00B07068"/>
    <w:rsid w:val="00B126AB"/>
    <w:rsid w:val="00B269A5"/>
    <w:rsid w:val="00B3192B"/>
    <w:rsid w:val="00B36234"/>
    <w:rsid w:val="00B36248"/>
    <w:rsid w:val="00B410C6"/>
    <w:rsid w:val="00B64BCB"/>
    <w:rsid w:val="00B848F7"/>
    <w:rsid w:val="00BA1E29"/>
    <w:rsid w:val="00BA392D"/>
    <w:rsid w:val="00BB7CCC"/>
    <w:rsid w:val="00BC55D1"/>
    <w:rsid w:val="00BC6D3C"/>
    <w:rsid w:val="00BC7202"/>
    <w:rsid w:val="00BE4276"/>
    <w:rsid w:val="00BF5468"/>
    <w:rsid w:val="00C225E7"/>
    <w:rsid w:val="00C24C34"/>
    <w:rsid w:val="00C2565E"/>
    <w:rsid w:val="00C45387"/>
    <w:rsid w:val="00C5146D"/>
    <w:rsid w:val="00C522B1"/>
    <w:rsid w:val="00C60A3E"/>
    <w:rsid w:val="00C62D0E"/>
    <w:rsid w:val="00C951F4"/>
    <w:rsid w:val="00C9685E"/>
    <w:rsid w:val="00CA0C50"/>
    <w:rsid w:val="00CD6BE3"/>
    <w:rsid w:val="00CD7D85"/>
    <w:rsid w:val="00CE1266"/>
    <w:rsid w:val="00CF0487"/>
    <w:rsid w:val="00D04015"/>
    <w:rsid w:val="00D05B6A"/>
    <w:rsid w:val="00D10B25"/>
    <w:rsid w:val="00D278DA"/>
    <w:rsid w:val="00D34CCE"/>
    <w:rsid w:val="00D4489F"/>
    <w:rsid w:val="00D47F77"/>
    <w:rsid w:val="00D524CD"/>
    <w:rsid w:val="00D5394E"/>
    <w:rsid w:val="00D552CC"/>
    <w:rsid w:val="00D56FAB"/>
    <w:rsid w:val="00D61F05"/>
    <w:rsid w:val="00D708FD"/>
    <w:rsid w:val="00D72B9D"/>
    <w:rsid w:val="00D756EE"/>
    <w:rsid w:val="00D97C27"/>
    <w:rsid w:val="00DA07DD"/>
    <w:rsid w:val="00DA34DE"/>
    <w:rsid w:val="00DA62EB"/>
    <w:rsid w:val="00DB1CD2"/>
    <w:rsid w:val="00DB63AD"/>
    <w:rsid w:val="00DD0D46"/>
    <w:rsid w:val="00DD1911"/>
    <w:rsid w:val="00DE2047"/>
    <w:rsid w:val="00DF5010"/>
    <w:rsid w:val="00E20AB6"/>
    <w:rsid w:val="00E2740F"/>
    <w:rsid w:val="00E31F84"/>
    <w:rsid w:val="00E37112"/>
    <w:rsid w:val="00E409B7"/>
    <w:rsid w:val="00E45129"/>
    <w:rsid w:val="00E623DC"/>
    <w:rsid w:val="00E751AA"/>
    <w:rsid w:val="00E80C32"/>
    <w:rsid w:val="00E82A55"/>
    <w:rsid w:val="00E8311D"/>
    <w:rsid w:val="00E910FA"/>
    <w:rsid w:val="00EA14EA"/>
    <w:rsid w:val="00EA5C76"/>
    <w:rsid w:val="00EB4605"/>
    <w:rsid w:val="00EC7DA3"/>
    <w:rsid w:val="00EC7F6E"/>
    <w:rsid w:val="00ED6622"/>
    <w:rsid w:val="00EE3D34"/>
    <w:rsid w:val="00EE706C"/>
    <w:rsid w:val="00F10C9F"/>
    <w:rsid w:val="00F13448"/>
    <w:rsid w:val="00F14A72"/>
    <w:rsid w:val="00F22F22"/>
    <w:rsid w:val="00F2725E"/>
    <w:rsid w:val="00F35D06"/>
    <w:rsid w:val="00F35E1D"/>
    <w:rsid w:val="00F57A5E"/>
    <w:rsid w:val="00F6163E"/>
    <w:rsid w:val="00F61662"/>
    <w:rsid w:val="00F75708"/>
    <w:rsid w:val="00F80B4F"/>
    <w:rsid w:val="00FA0464"/>
    <w:rsid w:val="00FA437F"/>
    <w:rsid w:val="00FB4C92"/>
    <w:rsid w:val="00FC32B0"/>
    <w:rsid w:val="00FC67C8"/>
    <w:rsid w:val="00FC75BD"/>
    <w:rsid w:val="00FD0396"/>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F6163E"/>
    <w:pPr>
      <w:spacing w:after="120"/>
    </w:pPr>
    <w:rPr>
      <w:rFonts w:ascii="Verdana" w:hAnsi="Verdana" w:cs="Arial"/>
      <w:b/>
      <w:bCs/>
      <w:color w:val="595A59"/>
      <w:sz w:val="20"/>
      <w:szCs w:val="20"/>
      <w:lang w:val="en-CA"/>
    </w:rPr>
  </w:style>
  <w:style w:type="paragraph" w:customStyle="1" w:styleId="Subhead">
    <w:name w:val="Subhead"/>
    <w:basedOn w:val="Normal"/>
    <w:qFormat/>
    <w:rsid w:val="00F6163E"/>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AF001C"/>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 w:type="paragraph" w:customStyle="1" w:styleId="RubricHeading">
    <w:name w:val="Rubric Heading"/>
    <w:basedOn w:val="Subhead"/>
    <w:qFormat/>
    <w:rsid w:val="00397969"/>
    <w:pPr>
      <w:spacing w:after="0"/>
    </w:pPr>
  </w:style>
  <w:style w:type="paragraph" w:customStyle="1" w:styleId="CheckmarkList">
    <w:name w:val="Checkmark List"/>
    <w:basedOn w:val="Copy"/>
    <w:qFormat/>
    <w:rsid w:val="00AD18E7"/>
    <w:pPr>
      <w:numPr>
        <w:numId w:val="5"/>
      </w:numPr>
      <w:ind w:left="259" w:hanging="259"/>
    </w:pPr>
  </w:style>
  <w:style w:type="paragraph" w:customStyle="1" w:styleId="DashList">
    <w:name w:val="Dash List"/>
    <w:basedOn w:val="Copy"/>
    <w:qFormat/>
    <w:rsid w:val="00D56FAB"/>
    <w:pPr>
      <w:numPr>
        <w:numId w:val="6"/>
      </w:numPr>
      <w:ind w:left="216" w:hanging="216"/>
    </w:pPr>
  </w:style>
  <w:style w:type="paragraph" w:customStyle="1" w:styleId="SmallRubricCopy">
    <w:name w:val="Small Rubric Copy"/>
    <w:basedOn w:val="Copy"/>
    <w:qFormat/>
    <w:rsid w:val="000E5044"/>
    <w:pPr>
      <w:spacing w:after="0"/>
    </w:pPr>
    <w:rPr>
      <w:sz w:val="15"/>
      <w:szCs w:val="15"/>
    </w:rPr>
  </w:style>
  <w:style w:type="table" w:styleId="MediumShading1-Accent5">
    <w:name w:val="Medium Shading 1 Accent 5"/>
    <w:basedOn w:val="TableNormal"/>
    <w:uiPriority w:val="63"/>
    <w:rsid w:val="004E393A"/>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533EDB"/>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paragraph" w:customStyle="1" w:styleId="TableParagraph">
    <w:name w:val="Table Paragraph"/>
    <w:basedOn w:val="Normal"/>
    <w:uiPriority w:val="1"/>
    <w:qFormat/>
    <w:rsid w:val="0008588B"/>
    <w:pPr>
      <w:widowControl w:val="0"/>
      <w:autoSpaceDE w:val="0"/>
      <w:autoSpaceDN w:val="0"/>
      <w:adjustRightInd w:val="0"/>
    </w:pPr>
    <w:rPr>
      <w:rFonts w:ascii="Arial" w:eastAsia="Times New Roman" w:hAnsi="Arial" w:cs="Arial"/>
    </w:rPr>
  </w:style>
  <w:style w:type="paragraph" w:styleId="BodyText">
    <w:name w:val="Body Text"/>
    <w:basedOn w:val="Normal"/>
    <w:link w:val="BodyTextChar"/>
    <w:uiPriority w:val="1"/>
    <w:qFormat/>
    <w:rsid w:val="0008588B"/>
    <w:pPr>
      <w:widowControl w:val="0"/>
      <w:autoSpaceDE w:val="0"/>
      <w:autoSpaceDN w:val="0"/>
      <w:adjustRightInd w:val="0"/>
    </w:pPr>
    <w:rPr>
      <w:rFonts w:ascii="Arial" w:eastAsia="Times New Roman" w:hAnsi="Arial" w:cs="Arial"/>
      <w:b/>
      <w:bCs/>
    </w:rPr>
  </w:style>
  <w:style w:type="character" w:customStyle="1" w:styleId="BodyTextChar">
    <w:name w:val="Body Text Char"/>
    <w:basedOn w:val="DefaultParagraphFont"/>
    <w:link w:val="BodyText"/>
    <w:uiPriority w:val="1"/>
    <w:rsid w:val="0008588B"/>
    <w:rPr>
      <w:rFonts w:ascii="Arial" w:eastAsia="Times New Roman" w:hAnsi="Arial" w:cs="Arial"/>
      <w:b/>
      <w:bCs/>
    </w:rPr>
  </w:style>
  <w:style w:type="paragraph" w:customStyle="1" w:styleId="ChartCopySmaller">
    <w:name w:val="Chart Copy Smaller"/>
    <w:basedOn w:val="IntroCopy"/>
    <w:qFormat/>
    <w:rsid w:val="00C5146D"/>
    <w:rPr>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21" Type="http://schemas.openxmlformats.org/officeDocument/2006/relationships/customXml" Target="../customXml/item4.xml"/><Relationship Id="rId12" Type="http://schemas.openxmlformats.org/officeDocument/2006/relationships/header" Target="header2.xml"/><Relationship Id="rId17" Type="http://schemas.openxmlformats.org/officeDocument/2006/relationships/fontTable" Target="fontTable.xml"/><Relationship Id="rId7" Type="http://schemas.openxmlformats.org/officeDocument/2006/relationships/endnotes" Target="endnotes.xml"/><Relationship Id="rId16" Type="http://schemas.openxmlformats.org/officeDocument/2006/relationships/footer" Target="footer3.xml"/><Relationship Id="rId2" Type="http://schemas.openxmlformats.org/officeDocument/2006/relationships/numbering" Target="numbering.xml"/><Relationship Id="rId20" Type="http://schemas.openxmlformats.org/officeDocument/2006/relationships/customXml" Target="../customXml/item3.xml"/><Relationship Id="rId11" Type="http://schemas.openxmlformats.org/officeDocument/2006/relationships/hyperlink" Target="https://play.kahoot.i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customXml" Target="../customXml/item2.xml"/><Relationship Id="rId14"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A4581D-5B20-5142-99F4-FE6C5FDCCF53}">
  <ds:schemaRefs>
    <ds:schemaRef ds:uri="http://schemas.openxmlformats.org/officeDocument/2006/bibliography"/>
  </ds:schemaRefs>
</ds:datastoreItem>
</file>

<file path=customXml/itemProps2.xml><?xml version="1.0" encoding="utf-8"?>
<ds:datastoreItem xmlns:ds="http://schemas.openxmlformats.org/officeDocument/2006/customXml" ds:itemID="{5519E430-5AB3-4625-B879-4C3ED6B2A741}"/>
</file>

<file path=customXml/itemProps3.xml><?xml version="1.0" encoding="utf-8"?>
<ds:datastoreItem xmlns:ds="http://schemas.openxmlformats.org/officeDocument/2006/customXml" ds:itemID="{8CB9A30C-0D1C-4A72-B86D-56A728E34895}"/>
</file>

<file path=customXml/itemProps4.xml><?xml version="1.0" encoding="utf-8"?>
<ds:datastoreItem xmlns:ds="http://schemas.openxmlformats.org/officeDocument/2006/customXml" ds:itemID="{8E5DC493-7F03-4C07-9DED-C94BDC0C959E}"/>
</file>

<file path=docProps/app.xml><?xml version="1.0" encoding="utf-8"?>
<Properties xmlns="http://schemas.openxmlformats.org/officeDocument/2006/extended-properties" xmlns:vt="http://schemas.openxmlformats.org/officeDocument/2006/docPropsVTypes">
  <Template>OTF LP.dotx</Template>
  <TotalTime>14</TotalTime>
  <Pages>10</Pages>
  <Words>1963</Words>
  <Characters>11194</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8</cp:revision>
  <cp:lastPrinted>2017-09-26T01:57:00Z</cp:lastPrinted>
  <dcterms:created xsi:type="dcterms:W3CDTF">2017-10-09T18:27:00Z</dcterms:created>
  <dcterms:modified xsi:type="dcterms:W3CDTF">2017-10-10T04:47:00Z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