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14:paraId="78E1F1FA" w14:textId="77777777" w:rsidTr="00820183">
        <w:trPr>
          <w:trHeight w:val="441"/>
        </w:trPr>
        <w:tc>
          <w:tcPr>
            <w:tcW w:w="10790" w:type="dxa"/>
            <w:shd w:val="clear" w:color="auto" w:fill="54B948"/>
            <w:tcMar>
              <w:left w:w="259" w:type="dxa"/>
              <w:right w:w="115" w:type="dxa"/>
            </w:tcMar>
            <w:vAlign w:val="center"/>
          </w:tcPr>
          <w:p w14:paraId="5D614D5E" w14:textId="77777777" w:rsidR="00567EC5" w:rsidRDefault="00567EC5" w:rsidP="00AE2DB7">
            <w:pPr>
              <w:pStyle w:val="ChartHeading"/>
              <w:rPr>
                <w:sz w:val="13"/>
                <w:szCs w:val="13"/>
              </w:rPr>
            </w:pPr>
            <w:r w:rsidRPr="00C9685E">
              <w:t>About this Lesson</w:t>
            </w:r>
          </w:p>
        </w:tc>
      </w:tr>
      <w:tr w:rsidR="001A7CD8" w14:paraId="7EFBE78B" w14:textId="77777777" w:rsidTr="001A7CD8">
        <w:trPr>
          <w:trHeight w:val="999"/>
        </w:trPr>
        <w:tc>
          <w:tcPr>
            <w:tcW w:w="10790" w:type="dxa"/>
            <w:shd w:val="clear" w:color="auto" w:fill="E6F5E4"/>
            <w:tcMar>
              <w:left w:w="259" w:type="dxa"/>
              <w:right w:w="259" w:type="dxa"/>
            </w:tcMar>
            <w:vAlign w:val="center"/>
          </w:tcPr>
          <w:p w14:paraId="0F0CF411" w14:textId="431F03D6" w:rsidR="001A7CD8" w:rsidRDefault="001A7CD8" w:rsidP="00547017">
            <w:pPr>
              <w:pStyle w:val="Copy"/>
            </w:pPr>
            <w:r w:rsidRPr="00166FA5">
              <w:t>In this lesson, students will learn how credit cards work and develop tips to use credit wisely.</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1266F9" w14:paraId="625608EB" w14:textId="77777777" w:rsidTr="00AB3B08">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77777777" w:rsidR="00E910FA" w:rsidRPr="00030CB4" w:rsidRDefault="00E910FA" w:rsidP="00AB3B08">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Grade Leve</w:t>
            </w:r>
            <w:r>
              <w:rPr>
                <w:rFonts w:ascii="Verdana" w:hAnsi="Verdana" w:cs="Arial"/>
                <w:b/>
                <w:color w:val="FFFFFF" w:themeColor="background1"/>
                <w:sz w:val="20"/>
                <w:szCs w:val="20"/>
              </w:rPr>
              <w:t>l</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030CB4" w:rsidRDefault="00E910FA" w:rsidP="009F2541">
            <w:pPr>
              <w:rPr>
                <w:rFonts w:ascii="Verdana" w:hAnsi="Verdana" w:cs="Arial"/>
                <w:b/>
                <w:color w:val="FFFFFF" w:themeColor="background1"/>
                <w:sz w:val="20"/>
                <w:szCs w:val="20"/>
              </w:rPr>
            </w:pPr>
            <w:r w:rsidRPr="00030CB4">
              <w:rPr>
                <w:rFonts w:ascii="Verdana" w:hAnsi="Verdana" w:cs="Arial"/>
                <w:b/>
                <w:color w:val="FFFFFF" w:themeColor="background1"/>
                <w:sz w:val="20"/>
                <w:szCs w:val="20"/>
              </w:rPr>
              <w:t>Course(s)/subject(s)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030CB4" w:rsidRDefault="00E910FA" w:rsidP="009F2541">
            <w:pPr>
              <w:rPr>
                <w:rFonts w:ascii="Verdana" w:hAnsi="Verdana" w:cs="Arial"/>
                <w:b/>
                <w:color w:val="FFFFFF" w:themeColor="background1"/>
                <w:sz w:val="20"/>
                <w:szCs w:val="20"/>
              </w:rPr>
            </w:pPr>
            <w:r w:rsidRPr="00E910FA">
              <w:rPr>
                <w:rFonts w:ascii="Verdana" w:hAnsi="Verdana" w:cs="Arial"/>
                <w:b/>
                <w:color w:val="FFFFFF" w:themeColor="background1"/>
                <w:sz w:val="20"/>
                <w:szCs w:val="20"/>
              </w:rPr>
              <w:t>Learning Goal(s)</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459C9227"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Suggested</w:t>
            </w:r>
          </w:p>
          <w:p w14:paraId="229FAA53"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Timing</w:t>
            </w:r>
          </w:p>
        </w:tc>
      </w:tr>
      <w:tr w:rsidR="00D04015" w14:paraId="66B3D174" w14:textId="77777777" w:rsidTr="0058192E">
        <w:trPr>
          <w:trHeight w:val="241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6E973574" w:rsidR="00D04015" w:rsidRPr="00030CB4" w:rsidRDefault="001A7CD8" w:rsidP="00872DBF">
            <w:pPr>
              <w:pStyle w:val="GradeLevel"/>
              <w:rPr>
                <w:sz w:val="18"/>
                <w:szCs w:val="18"/>
              </w:rPr>
            </w:pPr>
            <w:r w:rsidRPr="001A7CD8">
              <w:rPr>
                <w:lang w:val="en-CA"/>
              </w:rPr>
              <w:t>9–12</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663F76BD" w14:textId="77777777" w:rsidR="001A7CD8" w:rsidRDefault="001A7CD8" w:rsidP="001A7CD8">
            <w:pPr>
              <w:pStyle w:val="Copy"/>
            </w:pPr>
            <w:r w:rsidRPr="001A7CD8">
              <w:t xml:space="preserve">BBI1O/2O – Business Studies </w:t>
            </w:r>
          </w:p>
          <w:p w14:paraId="7773FFB3" w14:textId="2BBB1644" w:rsidR="001A7CD8" w:rsidRDefault="001A7CD8" w:rsidP="001A7CD8">
            <w:pPr>
              <w:pStyle w:val="Copy"/>
            </w:pPr>
            <w:r w:rsidRPr="001A7CD8">
              <w:t xml:space="preserve">HIF1O/2O – Exploring Family Studies </w:t>
            </w:r>
          </w:p>
          <w:p w14:paraId="102867DC" w14:textId="77777777" w:rsidR="001A7CD8" w:rsidRDefault="001A7CD8" w:rsidP="001A7CD8">
            <w:pPr>
              <w:pStyle w:val="Copy"/>
            </w:pPr>
            <w:r w:rsidRPr="001A7CD8">
              <w:t>HIP4O – Personal Life Management</w:t>
            </w:r>
          </w:p>
          <w:p w14:paraId="16E6AD8F" w14:textId="77777777" w:rsidR="001A7CD8" w:rsidRDefault="001A7CD8" w:rsidP="001A7CD8">
            <w:pPr>
              <w:pStyle w:val="Copy"/>
            </w:pPr>
            <w:r w:rsidRPr="001A7CD8">
              <w:t xml:space="preserve">MEL3E – Mathematics for Work and Everyday Life </w:t>
            </w:r>
          </w:p>
          <w:p w14:paraId="517987C9" w14:textId="2A9D0E6F" w:rsidR="00D04015" w:rsidRPr="001A7CD8" w:rsidRDefault="001A7CD8" w:rsidP="001A7CD8">
            <w:pPr>
              <w:pStyle w:val="Copy"/>
              <w:rPr>
                <w:b/>
                <w:bCs/>
                <w:i/>
                <w:iCs/>
              </w:rPr>
            </w:pPr>
            <w:r w:rsidRPr="001A7CD8">
              <w:t>CIE3M – The Individual and the Economy</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3E5B0F40" w14:textId="77777777" w:rsidR="00D04015" w:rsidRDefault="00D04015" w:rsidP="00E80C32">
            <w:pPr>
              <w:pStyle w:val="Copy"/>
            </w:pPr>
            <w:r w:rsidRPr="00872DBF">
              <w:t>At the end of this lesson, students will:</w:t>
            </w:r>
          </w:p>
          <w:p w14:paraId="1C9BCDB8" w14:textId="7E559FEE" w:rsidR="00D04015" w:rsidRPr="00030CB4" w:rsidRDefault="001A7CD8" w:rsidP="00D04015">
            <w:pPr>
              <w:pStyle w:val="Bullet"/>
            </w:pPr>
            <w:r w:rsidRPr="001A7CD8">
              <w:rPr>
                <w:lang w:val="en-US"/>
              </w:rPr>
              <w:t>be able to analyze the importance of credit in finance and be able to discuss how to use it wisely</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57014D2F" w:rsidR="00D04015" w:rsidRPr="00030CB4" w:rsidRDefault="001A7CD8" w:rsidP="00D04015">
            <w:pPr>
              <w:pStyle w:val="CopyCentred"/>
            </w:pPr>
            <w:r w:rsidRPr="001A7CD8">
              <w:rPr>
                <w:lang w:val="en-US"/>
              </w:rPr>
              <w:t>75 minutes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77777777" w:rsidR="00376D39" w:rsidRDefault="00376D39" w:rsidP="00AE2DB7">
            <w:pPr>
              <w:pStyle w:val="ChartHeading"/>
              <w:rPr>
                <w:sz w:val="13"/>
                <w:szCs w:val="13"/>
              </w:rPr>
            </w:pPr>
            <w:r w:rsidRPr="00376D39">
              <w:t>Curriculum Links</w:t>
            </w:r>
          </w:p>
        </w:tc>
      </w:tr>
      <w:tr w:rsidR="00376D39" w14:paraId="028915D4" w14:textId="77777777" w:rsidTr="00B92D07">
        <w:trPr>
          <w:trHeight w:val="20"/>
        </w:trPr>
        <w:tc>
          <w:tcPr>
            <w:tcW w:w="10800" w:type="dxa"/>
            <w:shd w:val="clear" w:color="auto" w:fill="auto"/>
            <w:tcMar>
              <w:top w:w="173" w:type="dxa"/>
              <w:left w:w="259" w:type="dxa"/>
              <w:bottom w:w="173" w:type="dxa"/>
              <w:right w:w="115" w:type="dxa"/>
            </w:tcMar>
          </w:tcPr>
          <w:p w14:paraId="4BB443F2" w14:textId="4232E314" w:rsidR="001A7CD8" w:rsidRPr="001A7CD8" w:rsidRDefault="001A7CD8" w:rsidP="00B92D07">
            <w:pPr>
              <w:pStyle w:val="GreyHeading"/>
            </w:pPr>
            <w:r w:rsidRPr="001A7CD8">
              <w:t>Business Studies, grades 9 and 10 (2006) Introduction to Business Studies (BBI1O/2O)</w:t>
            </w:r>
          </w:p>
          <w:p w14:paraId="2919C1D4" w14:textId="77777777" w:rsidR="001A7CD8" w:rsidRPr="00B92D07" w:rsidRDefault="001A7CD8" w:rsidP="00B92D07">
            <w:pPr>
              <w:pStyle w:val="Subhead"/>
            </w:pPr>
            <w:r w:rsidRPr="001A7CD8">
              <w:t xml:space="preserve">Finance </w:t>
            </w:r>
          </w:p>
          <w:p w14:paraId="5C2DA633" w14:textId="77777777" w:rsidR="001A7CD8" w:rsidRPr="001A7CD8" w:rsidRDefault="001A7CD8" w:rsidP="001A7CD8">
            <w:pPr>
              <w:pStyle w:val="Bullet"/>
            </w:pPr>
            <w:r w:rsidRPr="001A7CD8">
              <w:t xml:space="preserve">analyze the role and importance of credit in personal and business finance </w:t>
            </w:r>
          </w:p>
          <w:p w14:paraId="5E4DD79B" w14:textId="77777777" w:rsidR="001A7CD8" w:rsidRPr="001A7CD8" w:rsidRDefault="001A7CD8" w:rsidP="001A7CD8">
            <w:pPr>
              <w:pStyle w:val="Bullet"/>
            </w:pPr>
            <w:r w:rsidRPr="001A7CD8">
              <w:t>explain the advantages and disadvantages of both consumer credit and business credit</w:t>
            </w:r>
          </w:p>
          <w:p w14:paraId="6B55306B" w14:textId="77777777" w:rsidR="001A7CD8" w:rsidRPr="001A7CD8" w:rsidRDefault="001A7CD8" w:rsidP="0058192E">
            <w:pPr>
              <w:pStyle w:val="IntroCopy"/>
            </w:pPr>
          </w:p>
          <w:p w14:paraId="5D9F79D9" w14:textId="717588A0" w:rsidR="001A7CD8" w:rsidRPr="001A7CD8" w:rsidRDefault="001A7CD8" w:rsidP="00B92D07">
            <w:pPr>
              <w:pStyle w:val="GreyHeading"/>
            </w:pPr>
            <w:r w:rsidRPr="001A7CD8">
              <w:t>Social Science and Humanities, grades 9 to 12 (2013) Exploring Family Studies (HIF1O/2O)</w:t>
            </w:r>
          </w:p>
          <w:p w14:paraId="58130AA9" w14:textId="1832D72D" w:rsidR="001A7CD8" w:rsidRPr="001A7CD8" w:rsidRDefault="001A7CD8" w:rsidP="00B92D07">
            <w:pPr>
              <w:pStyle w:val="Subhead"/>
            </w:pPr>
            <w:r w:rsidRPr="001A7CD8">
              <w:t xml:space="preserve">Daily living skills </w:t>
            </w:r>
          </w:p>
          <w:p w14:paraId="6D8CCDE2" w14:textId="77777777" w:rsidR="001A7CD8" w:rsidRPr="00B92D07" w:rsidRDefault="001A7CD8" w:rsidP="00B92D07">
            <w:pPr>
              <w:pStyle w:val="Copy"/>
            </w:pPr>
            <w:r w:rsidRPr="001A7CD8">
              <w:t>C2</w:t>
            </w:r>
            <w:r w:rsidRPr="00B92D07">
              <w:t>.3 Describe and demonstrate financial strategies and the financial literacy skills necessary to manage financial resources to meet personal and family financial goals.</w:t>
            </w:r>
          </w:p>
          <w:p w14:paraId="4DC344CC" w14:textId="77777777" w:rsidR="001A7CD8" w:rsidRPr="001A7CD8" w:rsidRDefault="001A7CD8" w:rsidP="0058192E">
            <w:pPr>
              <w:pStyle w:val="IntroCopy"/>
            </w:pPr>
          </w:p>
          <w:p w14:paraId="3B108D52" w14:textId="45075391" w:rsidR="001A7CD8" w:rsidRPr="001A7CD8" w:rsidRDefault="001A7CD8" w:rsidP="00B92D07">
            <w:pPr>
              <w:pStyle w:val="GreyHeading"/>
            </w:pPr>
            <w:r w:rsidRPr="001A7CD8">
              <w:t>Personal Life Management (HIP4O)</w:t>
            </w:r>
          </w:p>
          <w:p w14:paraId="5EEA841F" w14:textId="77777777" w:rsidR="001A7CD8" w:rsidRPr="001A7CD8" w:rsidRDefault="001A7CD8" w:rsidP="00B92D07">
            <w:pPr>
              <w:pStyle w:val="Subhead"/>
            </w:pPr>
            <w:r w:rsidRPr="001A7CD8">
              <w:t xml:space="preserve">Daily living skills </w:t>
            </w:r>
          </w:p>
          <w:p w14:paraId="65DB7E0A" w14:textId="77777777" w:rsidR="001A7CD8" w:rsidRDefault="001A7CD8" w:rsidP="001A7CD8">
            <w:pPr>
              <w:pStyle w:val="Copy"/>
            </w:pPr>
            <w:r w:rsidRPr="001A7CD8">
              <w:t xml:space="preserve">C1.4 Analyze the relationship between effective decision-making and personal well-being. </w:t>
            </w:r>
          </w:p>
          <w:p w14:paraId="451DBBD1" w14:textId="77777777" w:rsidR="00B92D07" w:rsidRPr="001A7CD8" w:rsidRDefault="00B92D07" w:rsidP="00B92D07">
            <w:pPr>
              <w:pStyle w:val="SpaceBetween"/>
            </w:pPr>
          </w:p>
          <w:p w14:paraId="307F2B3D" w14:textId="353E45FE" w:rsidR="001A7CD8" w:rsidRDefault="001A7CD8" w:rsidP="001A7CD8">
            <w:pPr>
              <w:pStyle w:val="Copy"/>
            </w:pPr>
            <w:r w:rsidRPr="001A7CD8">
              <w:t xml:space="preserve">C2.2 Demonstrate the use of effective money management strategies. </w:t>
            </w:r>
          </w:p>
          <w:p w14:paraId="20BB081C" w14:textId="77777777" w:rsidR="00B92D07" w:rsidRPr="001A7CD8" w:rsidRDefault="00B92D07" w:rsidP="00B92D07">
            <w:pPr>
              <w:pStyle w:val="SpaceBetween"/>
            </w:pPr>
          </w:p>
          <w:p w14:paraId="7790A14E" w14:textId="2880096A" w:rsidR="00376D39" w:rsidRPr="00AE2DB7" w:rsidRDefault="001A7CD8" w:rsidP="001A7CD8">
            <w:pPr>
              <w:pStyle w:val="Copy"/>
            </w:pPr>
            <w:r w:rsidRPr="001A7CD8">
              <w:t>C2.5 Explain the advantages and disadvantages of buying on credit.</w:t>
            </w:r>
          </w:p>
        </w:tc>
      </w:tr>
    </w:tbl>
    <w:p w14:paraId="701495A3" w14:textId="77777777"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1A7CD8" w14:paraId="7B2785E0" w14:textId="77777777" w:rsidTr="00547017">
        <w:trPr>
          <w:trHeight w:val="441"/>
        </w:trPr>
        <w:tc>
          <w:tcPr>
            <w:tcW w:w="10800" w:type="dxa"/>
            <w:shd w:val="clear" w:color="auto" w:fill="54B948"/>
            <w:tcMar>
              <w:left w:w="259" w:type="dxa"/>
              <w:right w:w="115" w:type="dxa"/>
            </w:tcMar>
            <w:vAlign w:val="center"/>
          </w:tcPr>
          <w:p w14:paraId="287066E1" w14:textId="5F9D368D" w:rsidR="001A7CD8" w:rsidRDefault="001A7CD8" w:rsidP="00547017">
            <w:pPr>
              <w:pStyle w:val="ChartHeading"/>
              <w:rPr>
                <w:sz w:val="13"/>
                <w:szCs w:val="13"/>
              </w:rPr>
            </w:pPr>
            <w:r w:rsidRPr="00376D39">
              <w:lastRenderedPageBreak/>
              <w:t>Curriculum Links</w:t>
            </w:r>
            <w:r>
              <w:t xml:space="preserve"> </w:t>
            </w:r>
            <w:r w:rsidRPr="001A7CD8">
              <w:rPr>
                <w:b w:val="0"/>
              </w:rPr>
              <w:t>(cont’d.)</w:t>
            </w:r>
          </w:p>
        </w:tc>
      </w:tr>
      <w:tr w:rsidR="001A7CD8" w14:paraId="69E59590" w14:textId="77777777" w:rsidTr="00B92D07">
        <w:trPr>
          <w:trHeight w:val="4181"/>
        </w:trPr>
        <w:tc>
          <w:tcPr>
            <w:tcW w:w="10800" w:type="dxa"/>
            <w:shd w:val="clear" w:color="auto" w:fill="auto"/>
            <w:tcMar>
              <w:top w:w="173" w:type="dxa"/>
              <w:left w:w="259" w:type="dxa"/>
              <w:bottom w:w="173" w:type="dxa"/>
              <w:right w:w="115" w:type="dxa"/>
            </w:tcMar>
          </w:tcPr>
          <w:p w14:paraId="3D5865DA" w14:textId="77777777" w:rsidR="001A7CD8" w:rsidRPr="001A7CD8" w:rsidRDefault="001A7CD8" w:rsidP="00B92D07">
            <w:pPr>
              <w:pStyle w:val="GreyHeading"/>
            </w:pPr>
            <w:r w:rsidRPr="001A7CD8">
              <w:t xml:space="preserve">Mathematics, grades 11 and 12 (2007)  </w:t>
            </w:r>
          </w:p>
          <w:p w14:paraId="01540B38" w14:textId="310FDEF1" w:rsidR="001A7CD8" w:rsidRPr="001A7CD8" w:rsidRDefault="001A7CD8" w:rsidP="00B92D07">
            <w:pPr>
              <w:pStyle w:val="GreyHeading"/>
            </w:pPr>
            <w:r w:rsidRPr="001A7CD8">
              <w:t>Mathematics For Work and Everyday Life (MEL3E)</w:t>
            </w:r>
          </w:p>
          <w:p w14:paraId="103F01EC" w14:textId="77777777" w:rsidR="001A7CD8" w:rsidRPr="001A7CD8" w:rsidRDefault="001A7CD8" w:rsidP="00B92D07">
            <w:pPr>
              <w:pStyle w:val="Subhead"/>
            </w:pPr>
            <w:r w:rsidRPr="001A7CD8">
              <w:t xml:space="preserve">Comparing financial services </w:t>
            </w:r>
          </w:p>
          <w:p w14:paraId="5C39630A" w14:textId="77777777" w:rsidR="001A7CD8" w:rsidRPr="001A7CD8" w:rsidRDefault="001A7CD8" w:rsidP="001A7CD8">
            <w:pPr>
              <w:pStyle w:val="Bullet"/>
            </w:pPr>
            <w:r w:rsidRPr="001A7CD8">
              <w:t>gather, interpret and compare information about the costs (e.g., user fees, annual fees, services charges, interest charges on overdue balances) and incentives (e.g., loyalty rewards, philanthropic incentives such as support for Olympic athletes or a Red Cross disaster relief fund) associated with various credit cards and debit cards</w:t>
            </w:r>
          </w:p>
          <w:p w14:paraId="20995912" w14:textId="77777777" w:rsidR="001A7CD8" w:rsidRPr="001A7CD8" w:rsidRDefault="001A7CD8" w:rsidP="0058192E">
            <w:pPr>
              <w:pStyle w:val="IntroCopy"/>
            </w:pPr>
          </w:p>
          <w:p w14:paraId="35FADCCF" w14:textId="77777777" w:rsidR="001A7CD8" w:rsidRPr="001A7CD8" w:rsidRDefault="001A7CD8" w:rsidP="00B92D07">
            <w:pPr>
              <w:pStyle w:val="GreyHeading"/>
            </w:pPr>
            <w:r w:rsidRPr="001A7CD8">
              <w:t xml:space="preserve">Canadian and World Studies, grades 11 and 12 (2015) </w:t>
            </w:r>
          </w:p>
          <w:p w14:paraId="1882918A" w14:textId="48E889D5" w:rsidR="001A7CD8" w:rsidRPr="001A7CD8" w:rsidRDefault="001A7CD8" w:rsidP="00B92D07">
            <w:pPr>
              <w:pStyle w:val="GreyHeading"/>
            </w:pPr>
            <w:r w:rsidRPr="001A7CD8">
              <w:t xml:space="preserve">The Individual and the Economy (CIE3M) </w:t>
            </w:r>
          </w:p>
          <w:p w14:paraId="35CBE3B4" w14:textId="77777777" w:rsidR="001A7CD8" w:rsidRPr="001A7CD8" w:rsidRDefault="001A7CD8" w:rsidP="00B92D07">
            <w:pPr>
              <w:pStyle w:val="Subhead"/>
            </w:pPr>
            <w:r w:rsidRPr="001A7CD8">
              <w:t>Fundamentals of Economics</w:t>
            </w:r>
          </w:p>
          <w:p w14:paraId="6E37B347" w14:textId="69EB4E20" w:rsidR="001A7CD8" w:rsidRPr="00AE2DB7" w:rsidRDefault="001A7CD8" w:rsidP="00B92D07">
            <w:pPr>
              <w:pStyle w:val="Copy"/>
            </w:pPr>
            <w:r w:rsidRPr="001A7CD8">
              <w:t>B4. Financial Planning: demonstrate an understanding of key considerations related to personal financial planning, and use economic data to analyse the costs and benefits of personal financial decisions</w:t>
            </w:r>
          </w:p>
        </w:tc>
      </w:tr>
    </w:tbl>
    <w:p w14:paraId="393B06C8" w14:textId="77777777" w:rsidR="001A7CD8" w:rsidRDefault="001A7CD8" w:rsidP="002D0AF9">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1A7CD8" w14:paraId="7C9F8978" w14:textId="77777777" w:rsidTr="00547017">
        <w:trPr>
          <w:trHeight w:val="441"/>
        </w:trPr>
        <w:tc>
          <w:tcPr>
            <w:tcW w:w="10800" w:type="dxa"/>
            <w:shd w:val="clear" w:color="auto" w:fill="54B948"/>
            <w:tcMar>
              <w:left w:w="259" w:type="dxa"/>
              <w:right w:w="115" w:type="dxa"/>
            </w:tcMar>
            <w:vAlign w:val="center"/>
          </w:tcPr>
          <w:p w14:paraId="3EE1EF21" w14:textId="77777777" w:rsidR="001A7CD8" w:rsidRDefault="001A7CD8" w:rsidP="00547017">
            <w:pPr>
              <w:pStyle w:val="ChartHeading"/>
              <w:rPr>
                <w:sz w:val="13"/>
                <w:szCs w:val="13"/>
              </w:rPr>
            </w:pPr>
            <w:r w:rsidRPr="00865EF7">
              <w:t>Inquiry Question</w:t>
            </w:r>
          </w:p>
        </w:tc>
      </w:tr>
      <w:tr w:rsidR="001A7CD8" w14:paraId="6732E290" w14:textId="77777777" w:rsidTr="00547017">
        <w:trPr>
          <w:trHeight w:val="689"/>
        </w:trPr>
        <w:tc>
          <w:tcPr>
            <w:tcW w:w="10800" w:type="dxa"/>
            <w:shd w:val="clear" w:color="auto" w:fill="auto"/>
            <w:tcMar>
              <w:top w:w="173" w:type="dxa"/>
              <w:left w:w="259" w:type="dxa"/>
              <w:right w:w="115" w:type="dxa"/>
            </w:tcMar>
          </w:tcPr>
          <w:p w14:paraId="22C5197F" w14:textId="77777777" w:rsidR="00295526" w:rsidRPr="00295526" w:rsidRDefault="00295526" w:rsidP="00295526">
            <w:pPr>
              <w:pStyle w:val="Copy"/>
            </w:pPr>
            <w:r w:rsidRPr="00295526">
              <w:t>Are credit cards good or bad (financially), a blessing or a curse?</w:t>
            </w:r>
          </w:p>
          <w:p w14:paraId="0F69C18C" w14:textId="7E6FEBCF" w:rsidR="001A7CD8" w:rsidRPr="00380F87" w:rsidRDefault="00295526" w:rsidP="00295526">
            <w:pPr>
              <w:pStyle w:val="Copy"/>
              <w:ind w:left="1829" w:hanging="1829"/>
              <w:rPr>
                <w:color w:val="FFFFFF" w:themeColor="background1"/>
              </w:rPr>
            </w:pPr>
            <w:r w:rsidRPr="00295526">
              <w:rPr>
                <w:noProof/>
                <w:lang w:val="en-US"/>
              </w:rPr>
              <w:drawing>
                <wp:inline distT="0" distB="0" distL="0" distR="0" wp14:anchorId="26B659C3" wp14:editId="3C9E6788">
                  <wp:extent cx="466725" cy="466725"/>
                  <wp:effectExtent l="0" t="0" r="0" b="9525"/>
                  <wp:docPr id="702143009" name="picture" descr="Light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4="http://schemas.microsoft.com/office/drawing/2010/main" xmlns:asvg="http://schemas.microsoft.com/office/drawing/2016/SVG/main" r:embed="rId13"/>
                              </a:ext>
                            </a:extLst>
                          </a:blip>
                          <a:stretch>
                            <a:fillRect/>
                          </a:stretch>
                        </pic:blipFill>
                        <pic:spPr>
                          <a:xfrm>
                            <a:off x="0" y="0"/>
                            <a:ext cx="466725" cy="466725"/>
                          </a:xfrm>
                          <a:prstGeom prst="rect">
                            <a:avLst/>
                          </a:prstGeom>
                        </pic:spPr>
                      </pic:pic>
                    </a:graphicData>
                  </a:graphic>
                </wp:inline>
              </w:drawing>
            </w:r>
            <w:r w:rsidRPr="00295526">
              <w:rPr>
                <w:b/>
                <w:bCs/>
                <w:lang w:val="en-US"/>
              </w:rPr>
              <w:t>Big Idea:</w:t>
            </w:r>
            <w:r w:rsidRPr="00295526">
              <w:rPr>
                <w:lang w:val="en-US"/>
              </w:rPr>
              <w:t xml:space="preserve"> Debt limits your options. Pay your bills in full and on-time to establish a good credit rating.</w:t>
            </w:r>
          </w:p>
        </w:tc>
      </w:tr>
    </w:tbl>
    <w:p w14:paraId="79C995BE" w14:textId="77777777" w:rsidR="001A7CD8" w:rsidRDefault="001A7CD8" w:rsidP="002D0AF9">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1A7CD8" w14:paraId="7848B2EF" w14:textId="77777777" w:rsidTr="00547017">
        <w:trPr>
          <w:trHeight w:val="441"/>
        </w:trPr>
        <w:tc>
          <w:tcPr>
            <w:tcW w:w="10800" w:type="dxa"/>
            <w:tcBorders>
              <w:bottom w:val="single" w:sz="8" w:space="0" w:color="54B948"/>
            </w:tcBorders>
            <w:shd w:val="clear" w:color="auto" w:fill="54B948"/>
            <w:tcMar>
              <w:left w:w="259" w:type="dxa"/>
              <w:right w:w="115" w:type="dxa"/>
            </w:tcMar>
            <w:vAlign w:val="center"/>
          </w:tcPr>
          <w:p w14:paraId="4BF45AB5" w14:textId="77777777" w:rsidR="001A7CD8" w:rsidRDefault="001A7CD8" w:rsidP="00547017">
            <w:pPr>
              <w:pStyle w:val="ChartHeading"/>
              <w:rPr>
                <w:sz w:val="13"/>
                <w:szCs w:val="13"/>
              </w:rPr>
            </w:pPr>
            <w:r w:rsidRPr="00577745">
              <w:t>Materials List</w:t>
            </w:r>
          </w:p>
        </w:tc>
      </w:tr>
      <w:tr w:rsidR="001A7CD8" w14:paraId="1944FFF5" w14:textId="77777777" w:rsidTr="00547017">
        <w:trPr>
          <w:trHeight w:val="1008"/>
        </w:trPr>
        <w:tc>
          <w:tcPr>
            <w:tcW w:w="10800" w:type="dxa"/>
            <w:tcBorders>
              <w:bottom w:val="single" w:sz="8" w:space="0" w:color="54B948"/>
            </w:tcBorders>
            <w:shd w:val="clear" w:color="auto" w:fill="auto"/>
            <w:tcMar>
              <w:top w:w="173" w:type="dxa"/>
              <w:left w:w="259" w:type="dxa"/>
              <w:bottom w:w="173" w:type="dxa"/>
              <w:right w:w="115" w:type="dxa"/>
            </w:tcMar>
          </w:tcPr>
          <w:p w14:paraId="23153177" w14:textId="77777777" w:rsidR="00295526" w:rsidRPr="00295526" w:rsidRDefault="00295526" w:rsidP="00295526">
            <w:pPr>
              <w:pStyle w:val="Bullet"/>
            </w:pPr>
            <w:r w:rsidRPr="00295526">
              <w:t xml:space="preserve">How Do Credit Cards Work (Appendix A) </w:t>
            </w:r>
          </w:p>
          <w:p w14:paraId="7F1766B6" w14:textId="77777777" w:rsidR="00295526" w:rsidRPr="00295526" w:rsidRDefault="00295526" w:rsidP="00295526">
            <w:pPr>
              <w:pStyle w:val="Bullet"/>
            </w:pPr>
            <w:r w:rsidRPr="00295526">
              <w:t xml:space="preserve">Creating Public Awareness (Appendix B) </w:t>
            </w:r>
          </w:p>
          <w:p w14:paraId="3FCC5512" w14:textId="77777777" w:rsidR="00295526" w:rsidRPr="00295526" w:rsidRDefault="00295526" w:rsidP="00295526">
            <w:pPr>
              <w:pStyle w:val="Bullet"/>
            </w:pPr>
            <w:r w:rsidRPr="00295526">
              <w:t xml:space="preserve">Credit Card Quiz (Appendix C) </w:t>
            </w:r>
          </w:p>
          <w:p w14:paraId="47260971" w14:textId="1CE85E3F" w:rsidR="001A7CD8" w:rsidRPr="00AE2DB7" w:rsidRDefault="00295526" w:rsidP="00295526">
            <w:pPr>
              <w:pStyle w:val="Bullet"/>
            </w:pPr>
            <w:r w:rsidRPr="00295526">
              <w:rPr>
                <w:lang w:val="en-US"/>
              </w:rPr>
              <w:t>Computer, data projector and Internet access</w:t>
            </w:r>
          </w:p>
        </w:tc>
      </w:tr>
    </w:tbl>
    <w:p w14:paraId="53D5CBB2" w14:textId="77777777" w:rsidR="001A7CD8" w:rsidRDefault="001A7CD8" w:rsidP="002D0AF9">
      <w:pPr>
        <w:pStyle w:val="SpaceBetween"/>
      </w:pPr>
    </w:p>
    <w:p w14:paraId="31E1DF41" w14:textId="77777777" w:rsidR="00295526" w:rsidRDefault="00295526">
      <w:r>
        <w:br w:type="page"/>
      </w:r>
    </w:p>
    <w:tbl>
      <w:tblPr>
        <w:tblStyle w:val="TableGrid"/>
        <w:tblW w:w="0" w:type="auto"/>
        <w:tblLayout w:type="fixed"/>
        <w:tblLook w:val="04A0" w:firstRow="1" w:lastRow="0" w:firstColumn="1" w:lastColumn="0" w:noHBand="0" w:noVBand="1"/>
      </w:tblPr>
      <w:tblGrid>
        <w:gridCol w:w="1074"/>
        <w:gridCol w:w="6562"/>
        <w:gridCol w:w="3144"/>
      </w:tblGrid>
      <w:tr w:rsidR="002D0AF9" w:rsidRPr="00FC75BD" w14:paraId="758F183B" w14:textId="77777777" w:rsidTr="00354048">
        <w:trPr>
          <w:trHeight w:val="86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72FC1A14" w14:textId="5608FD15" w:rsidR="002D0AF9" w:rsidRPr="00FC75BD" w:rsidRDefault="002D0AF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4C817956" w14:textId="77777777" w:rsidR="002D0AF9" w:rsidRPr="00FC75BD" w:rsidRDefault="002D0AF9" w:rsidP="00547017">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E18ACB0" w14:textId="77777777" w:rsidR="002D0AF9" w:rsidRPr="00FC75BD" w:rsidRDefault="002D0AF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3A5AA9D" w14:textId="77777777" w:rsidR="002D0AF9" w:rsidRPr="00FC75BD" w:rsidRDefault="002D0AF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2D0AF9" w:rsidRPr="00FC75BD" w14:paraId="0A079247" w14:textId="77777777" w:rsidTr="000F5619">
        <w:trPr>
          <w:trHeight w:val="432"/>
        </w:trPr>
        <w:tc>
          <w:tcPr>
            <w:tcW w:w="10780" w:type="dxa"/>
            <w:gridSpan w:val="3"/>
            <w:tcBorders>
              <w:top w:val="single" w:sz="8" w:space="0" w:color="54B948"/>
              <w:left w:val="single" w:sz="8" w:space="0" w:color="3F708E"/>
              <w:bottom w:val="nil"/>
              <w:right w:val="single" w:sz="8" w:space="0" w:color="3F708E"/>
            </w:tcBorders>
            <w:shd w:val="clear" w:color="auto" w:fill="3F708E"/>
            <w:vAlign w:val="center"/>
          </w:tcPr>
          <w:p w14:paraId="0DA18F6A" w14:textId="77777777" w:rsidR="002D0AF9" w:rsidRPr="00FC75BD" w:rsidRDefault="002D0AF9" w:rsidP="00547017">
            <w:pPr>
              <w:pStyle w:val="SectionHeading"/>
            </w:pPr>
            <w:r w:rsidRPr="00567ED8">
              <w:t>MINDS ON</w:t>
            </w:r>
          </w:p>
        </w:tc>
      </w:tr>
      <w:tr w:rsidR="00F75708" w:rsidRPr="004365A8" w14:paraId="356BF08B" w14:textId="77777777" w:rsidTr="000F5619">
        <w:trPr>
          <w:trHeight w:val="3616"/>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5F836D2E" w14:textId="0963871E" w:rsidR="00F75708" w:rsidRPr="00E80C32" w:rsidRDefault="00F75708" w:rsidP="00547017">
            <w:pPr>
              <w:pStyle w:val="CopyCentred"/>
            </w:pPr>
            <w:r w:rsidRPr="00E80C32">
              <w:t>10 minutes</w:t>
            </w: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000712D" w14:textId="77777777" w:rsidR="00F75708" w:rsidRDefault="00F75708" w:rsidP="00547017">
            <w:pPr>
              <w:pStyle w:val="ClassHeading"/>
            </w:pPr>
            <w:r w:rsidRPr="1AC6B3EC">
              <w:t>WHOLE CLASS</w:t>
            </w:r>
          </w:p>
          <w:p w14:paraId="3D960958" w14:textId="77777777" w:rsidR="00295526" w:rsidRPr="00295526" w:rsidRDefault="00295526" w:rsidP="00295526">
            <w:pPr>
              <w:pStyle w:val="Copy"/>
            </w:pPr>
            <w:r w:rsidRPr="00295526">
              <w:t>Review the inquiry question.</w:t>
            </w:r>
          </w:p>
          <w:p w14:paraId="28E1BBEE" w14:textId="14A31274" w:rsidR="00295526" w:rsidRPr="00295526" w:rsidRDefault="00295526" w:rsidP="00B92D07">
            <w:pPr>
              <w:pStyle w:val="Subhead"/>
            </w:pPr>
            <w:r w:rsidRPr="00295526">
              <w:t>Teacher Note</w:t>
            </w:r>
          </w:p>
          <w:p w14:paraId="741F8834" w14:textId="4F079BB8" w:rsidR="00295526" w:rsidRPr="00295526" w:rsidRDefault="00295526" w:rsidP="00295526">
            <w:pPr>
              <w:pStyle w:val="Copy"/>
            </w:pPr>
            <w:r w:rsidRPr="00295526">
              <w:t xml:space="preserve">Credit cards in and of themselves are neither good nor bad (since it is a financial tool), however, it can cut for you or into you depending on how you use it. Many Canadians don’t understand the rights and responsibilities of using credit and this can lead to stress and crushing debt. </w:t>
            </w:r>
            <w:hyperlink r:id="rId14" w:history="1">
              <w:r w:rsidRPr="00295526">
                <w:rPr>
                  <w:rStyle w:val="Hyperlink"/>
                </w:rPr>
                <w:t>https://globalnews.ca/news/3245694/canadians-still-struggle-with-basic-financial-rules-rights-study/</w:t>
              </w:r>
            </w:hyperlink>
          </w:p>
          <w:p w14:paraId="78B9241B" w14:textId="77777777" w:rsidR="00295526" w:rsidRPr="00295526" w:rsidRDefault="00295526" w:rsidP="00295526">
            <w:pPr>
              <w:pStyle w:val="Copy"/>
            </w:pPr>
            <w:r w:rsidRPr="00295526">
              <w:t>How you feel about credit and debt is influenced by your attitudes toward money, the way you define your needs and wants, and your emotions, habits and values.</w:t>
            </w:r>
          </w:p>
          <w:p w14:paraId="71AB0B54" w14:textId="77777777" w:rsidR="00295526" w:rsidRPr="00295526" w:rsidRDefault="00295526" w:rsidP="00295526">
            <w:pPr>
              <w:pStyle w:val="Copy"/>
            </w:pPr>
            <w:r w:rsidRPr="00295526">
              <w:t>You can manage the cost of credit by borrowing only when you need to.</w:t>
            </w:r>
          </w:p>
          <w:p w14:paraId="79289C59" w14:textId="71EDC8CB" w:rsidR="00295526" w:rsidRPr="00295526" w:rsidRDefault="00295526" w:rsidP="00295526">
            <w:pPr>
              <w:pStyle w:val="Copy"/>
            </w:pPr>
            <w:r w:rsidRPr="00295526">
              <w:t>If you borrow, borrow for things that have lasting value. “Good debt” is an investment in something that creates value or produces more wealth in the long run. “Bad debt” is debt taken on to buy something that immediately goes down in value.</w:t>
            </w:r>
          </w:p>
          <w:p w14:paraId="5CF52E8C" w14:textId="4A3D039D" w:rsidR="00295526" w:rsidRPr="00295526" w:rsidRDefault="00295526" w:rsidP="00295526">
            <w:pPr>
              <w:pStyle w:val="Copy"/>
            </w:pPr>
            <w:r w:rsidRPr="00295526">
              <w:t>Read the context for learning story (or similar story) and then have the class watch the video</w:t>
            </w:r>
          </w:p>
          <w:p w14:paraId="450790EB" w14:textId="77777777" w:rsidR="00295526" w:rsidRPr="00295526" w:rsidRDefault="00295526" w:rsidP="00B92D07">
            <w:pPr>
              <w:pStyle w:val="Subhead"/>
            </w:pPr>
            <w:r w:rsidRPr="00295526">
              <w:t>Class Video: Get it on credit</w:t>
            </w:r>
          </w:p>
          <w:p w14:paraId="4E4F5BF7" w14:textId="77777777" w:rsidR="00295526" w:rsidRPr="00295526" w:rsidRDefault="00A93972" w:rsidP="00295526">
            <w:pPr>
              <w:pStyle w:val="Copy"/>
            </w:pPr>
            <w:hyperlink r:id="rId15" w:history="1">
              <w:r w:rsidR="00295526" w:rsidRPr="00295526">
                <w:rPr>
                  <w:rStyle w:val="Hyperlink"/>
                </w:rPr>
                <w:t>https://www.youtube.com/watch?v=EEemJmneaYM&amp;t=3s</w:t>
              </w:r>
            </w:hyperlink>
          </w:p>
          <w:p w14:paraId="5587EF57" w14:textId="77777777" w:rsidR="00295526" w:rsidRPr="00295526" w:rsidRDefault="00295526" w:rsidP="00295526">
            <w:pPr>
              <w:pStyle w:val="Bullet"/>
            </w:pPr>
            <w:r w:rsidRPr="00295526">
              <w:t>Review the key points from the video</w:t>
            </w:r>
          </w:p>
          <w:p w14:paraId="57BF3EB3" w14:textId="7442560B" w:rsidR="00F75708" w:rsidRPr="00567ED8" w:rsidRDefault="00295526" w:rsidP="00295526">
            <w:pPr>
              <w:pStyle w:val="Bullet"/>
            </w:pPr>
            <w:r w:rsidRPr="00295526">
              <w:t>Refer to the context for learning to reinforce learning from video</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5ED53C02" w14:textId="00044AB6" w:rsidR="00F75708" w:rsidRPr="004365A8" w:rsidRDefault="00295526" w:rsidP="00547017">
            <w:pPr>
              <w:pStyle w:val="Copy"/>
            </w:pPr>
            <w:r w:rsidRPr="00295526">
              <w:rPr>
                <w:lang w:val="en-US"/>
              </w:rPr>
              <w:t>Assessment FOR Learning: Discussion</w:t>
            </w:r>
          </w:p>
        </w:tc>
      </w:tr>
    </w:tbl>
    <w:p w14:paraId="586B2E04" w14:textId="77777777" w:rsidR="002D0AF9" w:rsidRPr="00FC75BD" w:rsidRDefault="002D0AF9" w:rsidP="00577745">
      <w:pPr>
        <w:rPr>
          <w:rFonts w:ascii="Verdana" w:hAnsi="Verdana" w:cs="Arial"/>
          <w:sz w:val="20"/>
          <w:szCs w:val="20"/>
        </w:rPr>
      </w:pPr>
    </w:p>
    <w:p w14:paraId="3AC931E2" w14:textId="77777777" w:rsidR="008C3AF4" w:rsidRDefault="008C3AF4">
      <w:r>
        <w:br w:type="page"/>
      </w:r>
    </w:p>
    <w:tbl>
      <w:tblPr>
        <w:tblStyle w:val="TableGrid"/>
        <w:tblW w:w="0" w:type="auto"/>
        <w:tblInd w:w="-10" w:type="dxa"/>
        <w:tblLayout w:type="fixed"/>
        <w:tblLook w:val="04A0" w:firstRow="1" w:lastRow="0" w:firstColumn="1" w:lastColumn="0" w:noHBand="0" w:noVBand="1"/>
      </w:tblPr>
      <w:tblGrid>
        <w:gridCol w:w="10"/>
        <w:gridCol w:w="1074"/>
        <w:gridCol w:w="6562"/>
        <w:gridCol w:w="3144"/>
      </w:tblGrid>
      <w:tr w:rsidR="00295526" w:rsidRPr="00FC75BD" w14:paraId="0118DAF5" w14:textId="77777777" w:rsidTr="00295526">
        <w:trPr>
          <w:gridBefore w:val="1"/>
          <w:wBefore w:w="10" w:type="dxa"/>
          <w:trHeight w:val="86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540871F1" w14:textId="77777777" w:rsidR="00295526" w:rsidRPr="00FC75BD" w:rsidRDefault="00295526"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63081F83" w14:textId="77777777" w:rsidR="00295526" w:rsidRPr="00FC75BD" w:rsidRDefault="00295526" w:rsidP="00547017">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49ADD32F" w14:textId="77777777" w:rsidR="00295526" w:rsidRPr="00FC75BD" w:rsidRDefault="00295526"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2C8B8FD0" w14:textId="77777777" w:rsidR="00295526" w:rsidRPr="00FC75BD" w:rsidRDefault="00295526"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295526" w:rsidRPr="00FC75BD" w14:paraId="2F9411B8" w14:textId="77777777" w:rsidTr="005F0B2A">
        <w:trPr>
          <w:gridBefore w:val="1"/>
          <w:wBefore w:w="10" w:type="dxa"/>
          <w:trHeight w:val="432"/>
        </w:trPr>
        <w:tc>
          <w:tcPr>
            <w:tcW w:w="10780" w:type="dxa"/>
            <w:gridSpan w:val="3"/>
            <w:tcBorders>
              <w:top w:val="single" w:sz="8" w:space="0" w:color="54B948"/>
              <w:left w:val="single" w:sz="8" w:space="0" w:color="3F708E"/>
              <w:bottom w:val="nil"/>
              <w:right w:val="single" w:sz="8" w:space="0" w:color="3F708E"/>
            </w:tcBorders>
            <w:shd w:val="clear" w:color="auto" w:fill="3F708E"/>
            <w:vAlign w:val="center"/>
          </w:tcPr>
          <w:p w14:paraId="3194ABEB" w14:textId="6B45B4A8" w:rsidR="00295526" w:rsidRPr="0098749E" w:rsidRDefault="00295526" w:rsidP="00547017">
            <w:pPr>
              <w:pStyle w:val="SectionHeading"/>
              <w:rPr>
                <w:b w:val="0"/>
              </w:rPr>
            </w:pPr>
            <w:r w:rsidRPr="00567ED8">
              <w:t>MINDS ON</w:t>
            </w:r>
            <w:r w:rsidR="0098749E">
              <w:t xml:space="preserve"> </w:t>
            </w:r>
            <w:r w:rsidR="0098749E">
              <w:rPr>
                <w:b w:val="0"/>
              </w:rPr>
              <w:t>(cont’d.)</w:t>
            </w:r>
          </w:p>
        </w:tc>
      </w:tr>
      <w:tr w:rsidR="00295526" w:rsidRPr="004365A8" w14:paraId="554BFB6C" w14:textId="77777777" w:rsidTr="005F0B2A">
        <w:trPr>
          <w:gridBefore w:val="1"/>
          <w:wBefore w:w="10" w:type="dxa"/>
          <w:trHeight w:val="3245"/>
        </w:trPr>
        <w:tc>
          <w:tcPr>
            <w:tcW w:w="1074" w:type="dxa"/>
            <w:tcBorders>
              <w:top w:val="nil"/>
              <w:left w:val="single" w:sz="8" w:space="0" w:color="54B948"/>
              <w:bottom w:val="nil"/>
              <w:right w:val="single" w:sz="8" w:space="0" w:color="54B948"/>
            </w:tcBorders>
            <w:tcMar>
              <w:top w:w="173" w:type="dxa"/>
              <w:left w:w="72" w:type="dxa"/>
              <w:right w:w="72" w:type="dxa"/>
            </w:tcMar>
          </w:tcPr>
          <w:p w14:paraId="28AF5726" w14:textId="77777777" w:rsidR="00295526" w:rsidRPr="00E80C32" w:rsidRDefault="00295526" w:rsidP="00547017">
            <w:pPr>
              <w:pStyle w:val="CopyCentred"/>
            </w:pPr>
          </w:p>
        </w:tc>
        <w:tc>
          <w:tcPr>
            <w:tcW w:w="6562" w:type="dxa"/>
            <w:tcBorders>
              <w:top w:val="nil"/>
              <w:left w:val="single" w:sz="8" w:space="0" w:color="54B948"/>
              <w:bottom w:val="nil"/>
              <w:right w:val="single" w:sz="8" w:space="0" w:color="54B948"/>
            </w:tcBorders>
            <w:shd w:val="clear" w:color="auto" w:fill="DEDFDE"/>
            <w:tcMar>
              <w:top w:w="173" w:type="dxa"/>
              <w:left w:w="259" w:type="dxa"/>
              <w:bottom w:w="173" w:type="dxa"/>
              <w:right w:w="259" w:type="dxa"/>
            </w:tcMar>
          </w:tcPr>
          <w:p w14:paraId="69AF0D51" w14:textId="77777777" w:rsidR="00295526" w:rsidRDefault="00295526" w:rsidP="00B92D07">
            <w:pPr>
              <w:pStyle w:val="Subhead"/>
            </w:pPr>
            <w:r>
              <w:t xml:space="preserve">Context for </w:t>
            </w:r>
            <w:r w:rsidRPr="002D0AF9">
              <w:t>Learning</w:t>
            </w:r>
          </w:p>
          <w:p w14:paraId="1504E662" w14:textId="77777777" w:rsidR="00295526" w:rsidRPr="00295526" w:rsidRDefault="00295526" w:rsidP="00B92D07">
            <w:pPr>
              <w:pStyle w:val="Subhead"/>
            </w:pPr>
            <w:r w:rsidRPr="00295526">
              <w:t>Use the scenario below (or similar story) to provide a context for learning</w:t>
            </w:r>
          </w:p>
          <w:p w14:paraId="7807005C" w14:textId="77777777" w:rsidR="00295526" w:rsidRPr="000649C6" w:rsidRDefault="00295526" w:rsidP="00547017">
            <w:pPr>
              <w:pStyle w:val="Copy"/>
              <w:rPr>
                <w:spacing w:val="-6"/>
              </w:rPr>
            </w:pPr>
            <w:r w:rsidRPr="000649C6">
              <w:rPr>
                <w:spacing w:val="-6"/>
                <w:lang w:val="en-US"/>
              </w:rPr>
              <w:t>Raj Smith is a first-year student at a major post-secondary institution. During orientation, he is surprised to find a booth from his bank offering him a student credit card. He applied for the card, reasoning should he need funds for an emergency at school he would have his card to use and not have to use his savings. Upon receiving his card, Raj charged some school clothing, food and school events. When he received his first statement he was shocked to see that he owed $400. However, he only had to make a minimum payment of $15 but wasn’t sure if that was the financial wise thing to do or not.</w:t>
            </w:r>
          </w:p>
        </w:tc>
        <w:tc>
          <w:tcPr>
            <w:tcW w:w="3144" w:type="dxa"/>
            <w:tcBorders>
              <w:top w:val="nil"/>
              <w:left w:val="single" w:sz="8" w:space="0" w:color="54B948"/>
              <w:bottom w:val="nil"/>
              <w:right w:val="single" w:sz="8" w:space="0" w:color="54B948"/>
            </w:tcBorders>
            <w:tcMar>
              <w:top w:w="173" w:type="dxa"/>
              <w:left w:w="259" w:type="dxa"/>
              <w:right w:w="115" w:type="dxa"/>
            </w:tcMar>
          </w:tcPr>
          <w:p w14:paraId="3FA5C38E" w14:textId="77777777" w:rsidR="00295526" w:rsidRPr="00F75708" w:rsidRDefault="00295526" w:rsidP="00547017">
            <w:pPr>
              <w:pStyle w:val="Copy"/>
              <w:rPr>
                <w:lang w:val="en-US"/>
              </w:rPr>
            </w:pPr>
          </w:p>
        </w:tc>
      </w:tr>
      <w:tr w:rsidR="00564081" w14:paraId="70B64906" w14:textId="77777777" w:rsidTr="00295526">
        <w:trPr>
          <w:trHeight w:val="432"/>
        </w:trPr>
        <w:tc>
          <w:tcPr>
            <w:tcW w:w="10790" w:type="dxa"/>
            <w:gridSpan w:val="4"/>
            <w:tcBorders>
              <w:top w:val="nil"/>
              <w:left w:val="single" w:sz="8" w:space="0" w:color="3F708E"/>
              <w:bottom w:val="nil"/>
              <w:right w:val="single" w:sz="8" w:space="0" w:color="3F708E"/>
            </w:tcBorders>
            <w:shd w:val="clear" w:color="auto" w:fill="3F708E"/>
            <w:tcMar>
              <w:top w:w="0" w:type="dxa"/>
              <w:left w:w="72" w:type="dxa"/>
              <w:right w:w="72" w:type="dxa"/>
            </w:tcMar>
            <w:vAlign w:val="center"/>
          </w:tcPr>
          <w:p w14:paraId="582724A9" w14:textId="77777777" w:rsidR="00564081" w:rsidRPr="004365A8" w:rsidRDefault="00564081" w:rsidP="00564081">
            <w:pPr>
              <w:pStyle w:val="SectionHeading"/>
            </w:pPr>
            <w:r>
              <w:t>ACTION</w:t>
            </w:r>
          </w:p>
        </w:tc>
      </w:tr>
      <w:tr w:rsidR="005F0B2A" w14:paraId="320896F8" w14:textId="77777777" w:rsidTr="00B92D07">
        <w:trPr>
          <w:trHeight w:val="1348"/>
        </w:trPr>
        <w:tc>
          <w:tcPr>
            <w:tcW w:w="1084" w:type="dxa"/>
            <w:gridSpan w:val="2"/>
            <w:tcBorders>
              <w:top w:val="nil"/>
              <w:left w:val="single" w:sz="8" w:space="0" w:color="54B948"/>
              <w:bottom w:val="nil"/>
              <w:right w:val="single" w:sz="8" w:space="0" w:color="54B948"/>
            </w:tcBorders>
            <w:tcMar>
              <w:top w:w="173" w:type="dxa"/>
              <w:left w:w="72" w:type="dxa"/>
              <w:right w:w="72" w:type="dxa"/>
            </w:tcMar>
          </w:tcPr>
          <w:p w14:paraId="1C1C5F05" w14:textId="638BE881" w:rsidR="005F0B2A" w:rsidRPr="00567ED8" w:rsidRDefault="005F0B2A" w:rsidP="002D0AF9">
            <w:pPr>
              <w:pStyle w:val="CopyCentred"/>
            </w:pPr>
            <w:r w:rsidRPr="00295526">
              <w:rPr>
                <w:lang w:val="en-US"/>
              </w:rPr>
              <w:t>15 min</w:t>
            </w:r>
            <w:r>
              <w:rPr>
                <w:lang w:val="en-US"/>
              </w:rPr>
              <w:t>utes</w:t>
            </w:r>
          </w:p>
        </w:tc>
        <w:tc>
          <w:tcPr>
            <w:tcW w:w="6562" w:type="dxa"/>
            <w:tcBorders>
              <w:top w:val="nil"/>
              <w:left w:val="single" w:sz="8" w:space="0" w:color="54B948"/>
              <w:bottom w:val="nil"/>
              <w:right w:val="single" w:sz="8" w:space="0" w:color="54B948"/>
            </w:tcBorders>
            <w:tcMar>
              <w:top w:w="173" w:type="dxa"/>
              <w:left w:w="259" w:type="dxa"/>
              <w:bottom w:w="0" w:type="dxa"/>
              <w:right w:w="259" w:type="dxa"/>
            </w:tcMar>
          </w:tcPr>
          <w:p w14:paraId="6A162AD6" w14:textId="77777777" w:rsidR="00BB40C0" w:rsidRPr="002D0AF9" w:rsidRDefault="00BB40C0" w:rsidP="00BB40C0">
            <w:pPr>
              <w:pStyle w:val="ClassHeading"/>
              <w:rPr>
                <w:lang w:val="en-CA"/>
              </w:rPr>
            </w:pPr>
            <w:r w:rsidRPr="002D0AF9">
              <w:rPr>
                <w:lang w:val="en-CA"/>
              </w:rPr>
              <w:t>INDIVIDUALLY</w:t>
            </w:r>
          </w:p>
          <w:p w14:paraId="5CA2FAD7" w14:textId="075D6AA8" w:rsidR="005F0B2A" w:rsidRPr="00295526" w:rsidRDefault="005F0B2A" w:rsidP="00B92D07">
            <w:pPr>
              <w:pStyle w:val="Subhead"/>
            </w:pPr>
            <w:r>
              <w:t>H</w:t>
            </w:r>
            <w:r w:rsidRPr="00295526">
              <w:t xml:space="preserve">andout </w:t>
            </w:r>
          </w:p>
          <w:p w14:paraId="737E0330" w14:textId="77777777" w:rsidR="005F0B2A" w:rsidRPr="00295526" w:rsidRDefault="005F0B2A" w:rsidP="00295526">
            <w:pPr>
              <w:pStyle w:val="Bullet"/>
            </w:pPr>
            <w:r w:rsidRPr="00295526">
              <w:t xml:space="preserve">Distribute How Do Credit Cards Work (Appendix A) </w:t>
            </w:r>
          </w:p>
          <w:p w14:paraId="6136AC5D" w14:textId="1FD408B1" w:rsidR="005F0B2A" w:rsidRPr="00295526" w:rsidRDefault="005F0B2A" w:rsidP="00295526">
            <w:pPr>
              <w:pStyle w:val="Bullet"/>
            </w:pPr>
            <w:r w:rsidRPr="00295526">
              <w:t>Take up or assess student answers – you may want to clarify the assessment task</w:t>
            </w:r>
          </w:p>
          <w:p w14:paraId="097F43C1" w14:textId="77777777" w:rsidR="005F0B2A" w:rsidRPr="00295526" w:rsidRDefault="005F0B2A" w:rsidP="00B92D07">
            <w:pPr>
              <w:pStyle w:val="Subhead"/>
            </w:pPr>
            <w:r w:rsidRPr="00295526">
              <w:t>Class Video: Using a credit card wisely</w:t>
            </w:r>
          </w:p>
          <w:p w14:paraId="2BD63A43" w14:textId="4639B451" w:rsidR="005F0B2A" w:rsidRPr="00567ED8" w:rsidRDefault="00A93972" w:rsidP="005F0B2A">
            <w:pPr>
              <w:pStyle w:val="IntroCopy"/>
            </w:pPr>
            <w:hyperlink r:id="rId16" w:history="1">
              <w:r w:rsidR="005F0B2A" w:rsidRPr="00295526">
                <w:rPr>
                  <w:rStyle w:val="Hyperlink"/>
                </w:rPr>
                <w:t>https://www.canada.ca/en/financial-consumer-agency/services/financial-toolkit/credit/credit-3/11.html</w:t>
              </w:r>
            </w:hyperlink>
          </w:p>
        </w:tc>
        <w:tc>
          <w:tcPr>
            <w:tcW w:w="3144" w:type="dxa"/>
            <w:vMerge w:val="restart"/>
            <w:tcBorders>
              <w:top w:val="nil"/>
              <w:left w:val="single" w:sz="8" w:space="0" w:color="54B948"/>
              <w:right w:val="single" w:sz="8" w:space="0" w:color="54B948"/>
            </w:tcBorders>
            <w:tcMar>
              <w:top w:w="173" w:type="dxa"/>
              <w:left w:w="259" w:type="dxa"/>
              <w:right w:w="115" w:type="dxa"/>
            </w:tcMar>
          </w:tcPr>
          <w:p w14:paraId="5485F4AE" w14:textId="527FC985" w:rsidR="005F0B2A" w:rsidRPr="004365A8" w:rsidRDefault="005F0B2A" w:rsidP="00F75708">
            <w:pPr>
              <w:pStyle w:val="Copy"/>
              <w:rPr>
                <w:sz w:val="18"/>
                <w:szCs w:val="18"/>
              </w:rPr>
            </w:pPr>
          </w:p>
        </w:tc>
      </w:tr>
      <w:tr w:rsidR="005F0B2A" w14:paraId="065394D8" w14:textId="77777777" w:rsidTr="005F0B2A">
        <w:trPr>
          <w:trHeight w:val="2304"/>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4BC65FF5" w14:textId="39326A10" w:rsidR="005F0B2A" w:rsidRPr="00295526" w:rsidRDefault="005F0B2A" w:rsidP="002D0AF9">
            <w:pPr>
              <w:pStyle w:val="CopyCentred"/>
              <w:rPr>
                <w:lang w:val="en-US"/>
              </w:rPr>
            </w:pPr>
            <w:r w:rsidRPr="00295526">
              <w:rPr>
                <w:lang w:val="en-US"/>
              </w:rPr>
              <w:t>15 min</w:t>
            </w:r>
            <w:r>
              <w:rPr>
                <w:lang w:val="en-US"/>
              </w:rPr>
              <w:t>utes</w:t>
            </w: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45D4B14" w14:textId="77777777" w:rsidR="00BB40C0" w:rsidRPr="002D0AF9" w:rsidRDefault="00BB40C0" w:rsidP="00BB40C0">
            <w:pPr>
              <w:pStyle w:val="ClassHeading"/>
              <w:rPr>
                <w:lang w:val="en-CA"/>
              </w:rPr>
            </w:pPr>
            <w:r w:rsidRPr="002D0AF9">
              <w:rPr>
                <w:lang w:val="en-CA"/>
              </w:rPr>
              <w:t>INDIVIDUALLY</w:t>
            </w:r>
          </w:p>
          <w:p w14:paraId="15789A78" w14:textId="0EB78DD0" w:rsidR="005F0B2A" w:rsidRPr="00295526" w:rsidRDefault="005F0B2A" w:rsidP="00B92D07">
            <w:pPr>
              <w:pStyle w:val="Subhead"/>
            </w:pPr>
            <w:r w:rsidRPr="00295526">
              <w:t>Internet discovery</w:t>
            </w:r>
          </w:p>
          <w:p w14:paraId="4ECA9A8D" w14:textId="77777777" w:rsidR="005F0B2A" w:rsidRPr="00295526" w:rsidRDefault="005F0B2A" w:rsidP="005F0B2A">
            <w:pPr>
              <w:pStyle w:val="Bullet"/>
            </w:pPr>
            <w:r w:rsidRPr="00295526">
              <w:t>Refer to story and have students examine how wise it would be to just pay minimum for Raj Smith – how long will it take to pay off (assuming no more buying – how realistic would that be?)</w:t>
            </w:r>
          </w:p>
          <w:p w14:paraId="4D97EC76" w14:textId="77777777" w:rsidR="005F0B2A" w:rsidRPr="00295526" w:rsidRDefault="005F0B2A" w:rsidP="005F0B2A">
            <w:pPr>
              <w:pStyle w:val="Bullet"/>
            </w:pPr>
            <w:r w:rsidRPr="00295526">
              <w:t>Using online credit card calculators, see effect of different rates and payments options</w:t>
            </w:r>
          </w:p>
          <w:p w14:paraId="58575185" w14:textId="77777777" w:rsidR="005F0B2A" w:rsidRPr="00295526" w:rsidRDefault="00A93972" w:rsidP="005F0B2A">
            <w:pPr>
              <w:pStyle w:val="Bullet"/>
            </w:pPr>
            <w:hyperlink r:id="rId17" w:history="1">
              <w:r w:rsidR="005F0B2A" w:rsidRPr="00295526">
                <w:rPr>
                  <w:rStyle w:val="Hyperlink"/>
                </w:rPr>
                <w:t>http://itools-ioutils.fcac-acfc.gc.ca/CCPC-CPCC/CCPC-CPCC-eng.aspx</w:t>
              </w:r>
            </w:hyperlink>
          </w:p>
          <w:p w14:paraId="145C0C0E" w14:textId="28DF2F50" w:rsidR="005F0B2A" w:rsidRPr="000649C6" w:rsidRDefault="005F0B2A" w:rsidP="005F0B2A">
            <w:pPr>
              <w:pStyle w:val="Copy"/>
            </w:pPr>
            <w:r w:rsidRPr="000649C6">
              <w:t>Try different amounts – have students compare adding $5 or $10 above minimum payment amount to see difference it makes.</w:t>
            </w:r>
          </w:p>
        </w:tc>
        <w:tc>
          <w:tcPr>
            <w:tcW w:w="3144" w:type="dxa"/>
            <w:vMerge/>
            <w:tcBorders>
              <w:left w:val="single" w:sz="8" w:space="0" w:color="54B948"/>
              <w:bottom w:val="single" w:sz="8" w:space="0" w:color="54B948"/>
              <w:right w:val="single" w:sz="8" w:space="0" w:color="54B948"/>
            </w:tcBorders>
            <w:tcMar>
              <w:top w:w="173" w:type="dxa"/>
              <w:left w:w="259" w:type="dxa"/>
              <w:right w:w="115" w:type="dxa"/>
            </w:tcMar>
          </w:tcPr>
          <w:p w14:paraId="2A472498" w14:textId="77777777" w:rsidR="005F0B2A" w:rsidRPr="004365A8" w:rsidRDefault="005F0B2A" w:rsidP="00F75708">
            <w:pPr>
              <w:pStyle w:val="Copy"/>
              <w:rPr>
                <w:sz w:val="18"/>
                <w:szCs w:val="18"/>
              </w:rPr>
            </w:pPr>
          </w:p>
        </w:tc>
      </w:tr>
    </w:tbl>
    <w:p w14:paraId="3DAF4239" w14:textId="64899CBE" w:rsidR="000F5619" w:rsidRDefault="000F5619"/>
    <w:tbl>
      <w:tblPr>
        <w:tblStyle w:val="TableGrid"/>
        <w:tblW w:w="0" w:type="auto"/>
        <w:tblLayout w:type="fixed"/>
        <w:tblLook w:val="04A0" w:firstRow="1" w:lastRow="0" w:firstColumn="1" w:lastColumn="0" w:noHBand="0" w:noVBand="1"/>
      </w:tblPr>
      <w:tblGrid>
        <w:gridCol w:w="1074"/>
        <w:gridCol w:w="6562"/>
        <w:gridCol w:w="3144"/>
      </w:tblGrid>
      <w:tr w:rsidR="001F0AE2" w:rsidRPr="00FC75BD" w14:paraId="25F2789C" w14:textId="77777777" w:rsidTr="00547017">
        <w:trPr>
          <w:trHeight w:val="86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7312B671" w14:textId="335E249C" w:rsidR="001F0AE2" w:rsidRPr="00FC75BD" w:rsidRDefault="001F0AE2"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2FEDF8E0" w14:textId="77777777" w:rsidR="001F0AE2" w:rsidRPr="00FC75BD" w:rsidRDefault="001F0AE2" w:rsidP="00547017">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57716B89" w14:textId="77777777" w:rsidR="001F0AE2" w:rsidRPr="00FC75BD" w:rsidRDefault="001F0AE2"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5374F85" w14:textId="77777777" w:rsidR="001F0AE2" w:rsidRPr="00FC75BD" w:rsidRDefault="001F0AE2"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1F0AE2" w:rsidRPr="00FC75BD" w14:paraId="2BA1B700" w14:textId="77777777" w:rsidTr="003D6FDE">
        <w:trPr>
          <w:trHeight w:val="432"/>
        </w:trPr>
        <w:tc>
          <w:tcPr>
            <w:tcW w:w="10780" w:type="dxa"/>
            <w:gridSpan w:val="3"/>
            <w:tcBorders>
              <w:top w:val="single" w:sz="8" w:space="0" w:color="54B948"/>
              <w:left w:val="single" w:sz="8" w:space="0" w:color="3F708E"/>
              <w:bottom w:val="nil"/>
              <w:right w:val="single" w:sz="8" w:space="0" w:color="3F708E"/>
            </w:tcBorders>
            <w:shd w:val="clear" w:color="auto" w:fill="3F708E"/>
            <w:vAlign w:val="center"/>
          </w:tcPr>
          <w:p w14:paraId="6209C399" w14:textId="1E50826C" w:rsidR="001F0AE2" w:rsidRPr="00FC75BD" w:rsidRDefault="001F0AE2" w:rsidP="006918A7">
            <w:pPr>
              <w:pStyle w:val="SectionHeading"/>
            </w:pPr>
            <w:r>
              <w:t xml:space="preserve">ACTION </w:t>
            </w:r>
            <w:r>
              <w:rPr>
                <w:b w:val="0"/>
              </w:rPr>
              <w:t>(</w:t>
            </w:r>
            <w:r w:rsidR="006918A7">
              <w:rPr>
                <w:b w:val="0"/>
              </w:rPr>
              <w:t>cont’d.</w:t>
            </w:r>
            <w:r>
              <w:rPr>
                <w:b w:val="0"/>
              </w:rPr>
              <w:t>)</w:t>
            </w:r>
          </w:p>
        </w:tc>
      </w:tr>
      <w:tr w:rsidR="001F0AE2" w:rsidRPr="004365A8" w14:paraId="56C43BF4" w14:textId="77777777" w:rsidTr="003D6FDE">
        <w:trPr>
          <w:trHeight w:val="1843"/>
        </w:trPr>
        <w:tc>
          <w:tcPr>
            <w:tcW w:w="1074" w:type="dxa"/>
            <w:tcBorders>
              <w:top w:val="nil"/>
              <w:left w:val="single" w:sz="8" w:space="0" w:color="54B948"/>
              <w:bottom w:val="nil"/>
              <w:right w:val="single" w:sz="8" w:space="0" w:color="54B948"/>
            </w:tcBorders>
            <w:tcMar>
              <w:top w:w="173" w:type="dxa"/>
              <w:left w:w="72" w:type="dxa"/>
              <w:right w:w="72" w:type="dxa"/>
            </w:tcMar>
          </w:tcPr>
          <w:p w14:paraId="75F63C7C" w14:textId="06381EE6" w:rsidR="001F0AE2" w:rsidRPr="00E80C32" w:rsidRDefault="00BB40C0" w:rsidP="00547017">
            <w:pPr>
              <w:pStyle w:val="CopyCentred"/>
            </w:pPr>
            <w:r w:rsidRPr="00166FA5">
              <w:rPr>
                <w:color w:val="000000" w:themeColor="text1"/>
              </w:rPr>
              <w:t>30 min</w:t>
            </w:r>
            <w:r>
              <w:rPr>
                <w:color w:val="000000" w:themeColor="text1"/>
              </w:rPr>
              <w:t>utes</w:t>
            </w:r>
          </w:p>
        </w:tc>
        <w:tc>
          <w:tcPr>
            <w:tcW w:w="6562" w:type="dxa"/>
            <w:tcBorders>
              <w:top w:val="nil"/>
              <w:left w:val="single" w:sz="8" w:space="0" w:color="54B948"/>
              <w:bottom w:val="nil"/>
              <w:right w:val="single" w:sz="8" w:space="0" w:color="54B948"/>
            </w:tcBorders>
            <w:tcMar>
              <w:top w:w="173" w:type="dxa"/>
              <w:left w:w="259" w:type="dxa"/>
              <w:bottom w:w="173" w:type="dxa"/>
              <w:right w:w="259" w:type="dxa"/>
            </w:tcMar>
          </w:tcPr>
          <w:p w14:paraId="6C9B48DC" w14:textId="77777777" w:rsidR="00F75708" w:rsidRPr="002D0AF9" w:rsidRDefault="00F75708" w:rsidP="00F75708">
            <w:pPr>
              <w:pStyle w:val="ClassHeading"/>
              <w:rPr>
                <w:lang w:val="en-CA"/>
              </w:rPr>
            </w:pPr>
            <w:r w:rsidRPr="002D0AF9">
              <w:rPr>
                <w:lang w:val="en-CA"/>
              </w:rPr>
              <w:t>INDIVIDUALLY</w:t>
            </w:r>
          </w:p>
          <w:p w14:paraId="2322F09F" w14:textId="3C9EC18E" w:rsidR="00882F93" w:rsidRPr="00882F93" w:rsidRDefault="00882F93" w:rsidP="00B92D07">
            <w:pPr>
              <w:pStyle w:val="Subhead"/>
            </w:pPr>
            <w:r>
              <w:t>C</w:t>
            </w:r>
            <w:r w:rsidRPr="00882F93">
              <w:t xml:space="preserve">redit card primer </w:t>
            </w:r>
          </w:p>
          <w:p w14:paraId="0E75DAE8" w14:textId="77777777" w:rsidR="00882F93" w:rsidRPr="00882F93" w:rsidRDefault="00882F93" w:rsidP="00882F93">
            <w:pPr>
              <w:pStyle w:val="Copy"/>
            </w:pPr>
            <w:r w:rsidRPr="00882F93">
              <w:t xml:space="preserve">Have students create a brochure or primer for selecting a credit card and tips for its use – Creating Public Awareness (Appendix B). </w:t>
            </w:r>
          </w:p>
          <w:p w14:paraId="679AE9C5" w14:textId="60B9BDD3" w:rsidR="00F75708" w:rsidRPr="003D6FDE" w:rsidRDefault="00882F93" w:rsidP="003D6FDE">
            <w:pPr>
              <w:pStyle w:val="Copy"/>
              <w:rPr>
                <w:i/>
                <w:iCs/>
              </w:rPr>
            </w:pPr>
            <w:r w:rsidRPr="00882F93">
              <w:rPr>
                <w:i/>
                <w:iCs/>
              </w:rPr>
              <w:t xml:space="preserve">You could also have them create a YouTube or Animoto video that shows tips for selecting and using their credit cards. </w:t>
            </w:r>
          </w:p>
        </w:tc>
        <w:tc>
          <w:tcPr>
            <w:tcW w:w="3144" w:type="dxa"/>
            <w:tcBorders>
              <w:top w:val="nil"/>
              <w:left w:val="single" w:sz="8" w:space="0" w:color="54B948"/>
              <w:bottom w:val="nil"/>
              <w:right w:val="single" w:sz="8" w:space="0" w:color="54B948"/>
            </w:tcBorders>
            <w:tcMar>
              <w:top w:w="173" w:type="dxa"/>
              <w:left w:w="259" w:type="dxa"/>
              <w:right w:w="115" w:type="dxa"/>
            </w:tcMar>
          </w:tcPr>
          <w:p w14:paraId="3D072932" w14:textId="11DDBC8A" w:rsidR="001F0AE2" w:rsidRPr="004365A8" w:rsidRDefault="001F0AE2" w:rsidP="00547017">
            <w:pPr>
              <w:pStyle w:val="Copy"/>
            </w:pPr>
          </w:p>
        </w:tc>
      </w:tr>
      <w:tr w:rsidR="00BA1E29" w:rsidRPr="00FC75BD" w14:paraId="38019315" w14:textId="77777777" w:rsidTr="003D6FDE">
        <w:trPr>
          <w:trHeight w:val="432"/>
        </w:trPr>
        <w:tc>
          <w:tcPr>
            <w:tcW w:w="10780" w:type="dxa"/>
            <w:gridSpan w:val="3"/>
            <w:tcBorders>
              <w:top w:val="nil"/>
              <w:left w:val="single" w:sz="8" w:space="0" w:color="3F708E"/>
              <w:bottom w:val="nil"/>
              <w:right w:val="single" w:sz="8" w:space="0" w:color="3F708E"/>
            </w:tcBorders>
            <w:shd w:val="clear" w:color="auto" w:fill="3F708E"/>
            <w:vAlign w:val="center"/>
          </w:tcPr>
          <w:p w14:paraId="7D04B0DA" w14:textId="0B2D7ECE" w:rsidR="00BA1E29" w:rsidRPr="00FC75BD" w:rsidRDefault="00BA1E29" w:rsidP="00547017">
            <w:pPr>
              <w:pStyle w:val="SectionHeading"/>
            </w:pPr>
            <w:r w:rsidRPr="002407EE">
              <w:t>CONSOLIDATION/DEBRIEF</w:t>
            </w:r>
          </w:p>
        </w:tc>
      </w:tr>
      <w:tr w:rsidR="00BA1E29" w:rsidRPr="004365A8" w14:paraId="5259EC03" w14:textId="77777777" w:rsidTr="003D6FDE">
        <w:trPr>
          <w:trHeight w:val="3616"/>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2F745815" w14:textId="497056F9" w:rsidR="00BA1E29" w:rsidRPr="00E80C32" w:rsidRDefault="003D6FDE" w:rsidP="003D6FDE">
            <w:pPr>
              <w:pStyle w:val="CopyCentred"/>
            </w:pPr>
            <w:r>
              <w:t>5</w:t>
            </w:r>
            <w:r w:rsidRPr="00166FA5">
              <w:t xml:space="preserve"> min</w:t>
            </w:r>
            <w:r>
              <w:t>utes</w:t>
            </w: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48F1E4E8" w14:textId="77777777" w:rsidR="003D6FDE" w:rsidRPr="002D0AF9" w:rsidRDefault="003D6FDE" w:rsidP="003D6FDE">
            <w:pPr>
              <w:pStyle w:val="ClassHeading"/>
              <w:rPr>
                <w:lang w:val="en-CA"/>
              </w:rPr>
            </w:pPr>
            <w:r w:rsidRPr="002D0AF9">
              <w:rPr>
                <w:lang w:val="en-CA"/>
              </w:rPr>
              <w:t>INDIVIDUALLY</w:t>
            </w:r>
          </w:p>
          <w:p w14:paraId="40F37C98" w14:textId="77777777" w:rsidR="003D6FDE" w:rsidRPr="003D6FDE" w:rsidRDefault="003D6FDE" w:rsidP="003D6FDE">
            <w:pPr>
              <w:pStyle w:val="Copy"/>
            </w:pPr>
            <w:r w:rsidRPr="003D6FDE">
              <w:t xml:space="preserve">Choose one activity individual/class: quiz about selecting credit cards </w:t>
            </w:r>
          </w:p>
          <w:p w14:paraId="07E69B62" w14:textId="777B59CC" w:rsidR="003D6FDE" w:rsidRPr="003D6FDE" w:rsidRDefault="003D6FDE" w:rsidP="003D6FDE">
            <w:pPr>
              <w:pStyle w:val="Bullet"/>
            </w:pPr>
            <w:r w:rsidRPr="003D6FDE">
              <w:t xml:space="preserve">Wrap up with a quiz </w:t>
            </w:r>
            <w:r>
              <w:t>–</w:t>
            </w:r>
            <w:r w:rsidRPr="003D6FDE">
              <w:t xml:space="preserve"> See Sample Credit Card Quiz (Appendix C)</w:t>
            </w:r>
            <w:r>
              <w:t xml:space="preserve">. </w:t>
            </w:r>
            <w:r w:rsidRPr="003D6FDE">
              <w:t>Can be done individually or as an entire class exercise.</w:t>
            </w:r>
          </w:p>
          <w:p w14:paraId="34E3A830" w14:textId="77777777" w:rsidR="003D6FDE" w:rsidRPr="003D6FDE" w:rsidRDefault="003D6FDE" w:rsidP="003D6FDE">
            <w:pPr>
              <w:pStyle w:val="Bullet"/>
            </w:pPr>
            <w:r w:rsidRPr="003D6FDE">
              <w:t>Wrap up with online activity</w:t>
            </w:r>
          </w:p>
          <w:p w14:paraId="5BB18902" w14:textId="5230D8A0" w:rsidR="003D6FDE" w:rsidRPr="003D6FDE" w:rsidRDefault="00A93972" w:rsidP="003D6FDE">
            <w:pPr>
              <w:pStyle w:val="Copy"/>
            </w:pPr>
            <w:hyperlink r:id="rId18" w:history="1">
              <w:r w:rsidR="003D6FDE" w:rsidRPr="003D6FDE">
                <w:rPr>
                  <w:rStyle w:val="Hyperlink"/>
                </w:rPr>
                <w:t>https://www.inspirefinanciallearning.ca/index.php/tools-videos/interactive-tools/the-credit-or-debit-quiz/</w:t>
              </w:r>
            </w:hyperlink>
            <w:r w:rsidR="003D6FDE" w:rsidRPr="003D6FDE" w:rsidDel="00B30DDE">
              <w:t xml:space="preserve"> </w:t>
            </w:r>
          </w:p>
          <w:p w14:paraId="2C6FB052" w14:textId="36F35328" w:rsidR="003D6FDE" w:rsidRPr="003D6FDE" w:rsidRDefault="003D6FDE" w:rsidP="003D6FDE">
            <w:pPr>
              <w:pStyle w:val="Copy"/>
            </w:pPr>
            <w:r w:rsidRPr="003D6FDE">
              <w:t>OR</w:t>
            </w:r>
          </w:p>
          <w:p w14:paraId="547097CF" w14:textId="74A1424F" w:rsidR="003D6FDE" w:rsidRPr="003D6FDE" w:rsidRDefault="003D6FDE" w:rsidP="003D6FDE">
            <w:pPr>
              <w:pStyle w:val="Copy"/>
            </w:pPr>
            <w:r w:rsidRPr="003D6FDE">
              <w:t>Have the students complete the cranial cash clash-debt drama – either individual or groups</w:t>
            </w:r>
          </w:p>
          <w:p w14:paraId="183CC411" w14:textId="7E7CCB31" w:rsidR="00BA1E29" w:rsidRPr="00567ED8" w:rsidRDefault="00A93972" w:rsidP="003D6FDE">
            <w:pPr>
              <w:pStyle w:val="Copy"/>
            </w:pPr>
            <w:hyperlink r:id="rId19" w:history="1">
              <w:r w:rsidR="003D6FDE" w:rsidRPr="003D6FDE">
                <w:rPr>
                  <w:rStyle w:val="Hyperlink"/>
                  <w:lang w:val="en-US"/>
                </w:rPr>
                <w:t>https://www.getsmarteraboutmoney.ca/tools/cranial-cash-clash/</w:t>
              </w:r>
            </w:hyperlink>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6E3A6C4E" w14:textId="0890D26D" w:rsidR="00BA1E29" w:rsidRPr="004365A8" w:rsidRDefault="00BA1E29" w:rsidP="00547017">
            <w:pPr>
              <w:pStyle w:val="Copy"/>
            </w:pPr>
          </w:p>
        </w:tc>
      </w:tr>
    </w:tbl>
    <w:p w14:paraId="051F9526" w14:textId="77777777" w:rsidR="001F0AE2" w:rsidRDefault="001F0AE2" w:rsidP="006D09DC">
      <w:pPr>
        <w:rPr>
          <w:rFonts w:ascii="Verdana" w:hAnsi="Verdana" w:cs="Arial"/>
          <w:sz w:val="36"/>
          <w:szCs w:val="36"/>
        </w:rPr>
      </w:pPr>
    </w:p>
    <w:p w14:paraId="7B446F68" w14:textId="77777777" w:rsidR="003D6FDE" w:rsidRDefault="003D6FDE">
      <w:r>
        <w:br w:type="page"/>
      </w:r>
    </w:p>
    <w:tbl>
      <w:tblPr>
        <w:tblStyle w:val="TableGrid"/>
        <w:tblW w:w="0" w:type="auto"/>
        <w:tblLayout w:type="fixed"/>
        <w:tblLook w:val="04A0" w:firstRow="1" w:lastRow="0" w:firstColumn="1" w:lastColumn="0" w:noHBand="0" w:noVBand="1"/>
      </w:tblPr>
      <w:tblGrid>
        <w:gridCol w:w="1074"/>
        <w:gridCol w:w="6562"/>
        <w:gridCol w:w="3144"/>
      </w:tblGrid>
      <w:tr w:rsidR="003D6FDE" w:rsidRPr="00FC75BD" w14:paraId="0794E9FE" w14:textId="77777777" w:rsidTr="00547017">
        <w:trPr>
          <w:trHeight w:val="86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20E2B218" w14:textId="6D5BF149" w:rsidR="003D6FDE" w:rsidRPr="00FC75BD" w:rsidRDefault="003D6FDE"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33D6FBE4" w14:textId="77777777" w:rsidR="003D6FDE" w:rsidRPr="00FC75BD" w:rsidRDefault="003D6FDE" w:rsidP="00547017">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598A2402" w14:textId="77777777" w:rsidR="003D6FDE" w:rsidRPr="00FC75BD" w:rsidRDefault="003D6FDE"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239433D3" w14:textId="77777777" w:rsidR="003D6FDE" w:rsidRPr="00FC75BD" w:rsidRDefault="003D6FDE"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3D6FDE" w:rsidRPr="00FC75BD" w14:paraId="44F21C1A" w14:textId="77777777" w:rsidTr="003D6FDE">
        <w:trPr>
          <w:trHeight w:val="432"/>
        </w:trPr>
        <w:tc>
          <w:tcPr>
            <w:tcW w:w="10780" w:type="dxa"/>
            <w:gridSpan w:val="3"/>
            <w:tcBorders>
              <w:top w:val="nil"/>
              <w:left w:val="single" w:sz="8" w:space="0" w:color="3F708E"/>
              <w:bottom w:val="nil"/>
              <w:right w:val="single" w:sz="8" w:space="0" w:color="3F708E"/>
            </w:tcBorders>
            <w:shd w:val="clear" w:color="auto" w:fill="3F708E"/>
            <w:vAlign w:val="center"/>
          </w:tcPr>
          <w:p w14:paraId="4FA34099" w14:textId="164A415C" w:rsidR="003D6FDE" w:rsidRPr="00FC75BD" w:rsidRDefault="003D6FDE" w:rsidP="00547017">
            <w:pPr>
              <w:pStyle w:val="SectionHeading"/>
            </w:pPr>
            <w:r w:rsidRPr="002407EE">
              <w:t>CONSOLIDATION/DEBRIEF</w:t>
            </w:r>
            <w:r>
              <w:t xml:space="preserve"> </w:t>
            </w:r>
            <w:r>
              <w:rPr>
                <w:b w:val="0"/>
              </w:rPr>
              <w:t>(cont’d.)</w:t>
            </w:r>
          </w:p>
        </w:tc>
      </w:tr>
      <w:tr w:rsidR="003D6FDE" w:rsidRPr="004365A8" w14:paraId="2E938B83" w14:textId="77777777" w:rsidTr="003D6FDE">
        <w:trPr>
          <w:trHeight w:val="3616"/>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688B0609" w14:textId="77777777" w:rsidR="003D6FDE" w:rsidRDefault="003D6FDE" w:rsidP="00547017">
            <w:pPr>
              <w:pStyle w:val="CopyCentred"/>
            </w:pP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38737544" w14:textId="77777777" w:rsidR="003D6FDE" w:rsidRPr="003D6FDE" w:rsidRDefault="003D6FDE" w:rsidP="00B92D07">
            <w:pPr>
              <w:pStyle w:val="Subhead"/>
            </w:pPr>
            <w:r w:rsidRPr="003D6FDE">
              <w:t>Key Summary Points</w:t>
            </w:r>
          </w:p>
          <w:p w14:paraId="40667E0E" w14:textId="77777777" w:rsidR="003D6FDE" w:rsidRPr="003D6FDE" w:rsidRDefault="003D6FDE" w:rsidP="00547017">
            <w:pPr>
              <w:pStyle w:val="Bullet"/>
            </w:pPr>
            <w:r w:rsidRPr="003D6FDE">
              <w:t>Credit cards offer many benefits, but they can become a problem if used irresponsibly.</w:t>
            </w:r>
          </w:p>
          <w:p w14:paraId="36FEBC73" w14:textId="77777777" w:rsidR="003D6FDE" w:rsidRPr="003D6FDE" w:rsidRDefault="003D6FDE" w:rsidP="00547017">
            <w:pPr>
              <w:pStyle w:val="Bullet"/>
            </w:pPr>
            <w:r w:rsidRPr="003D6FDE">
              <w:t>When applying for a credit card, make sure you understand the agreement, including the interest rate you will be charged, any fees and when you will be expected to pay.</w:t>
            </w:r>
          </w:p>
          <w:p w14:paraId="659047B0" w14:textId="77777777" w:rsidR="003D6FDE" w:rsidRPr="003D6FDE" w:rsidRDefault="003D6FDE" w:rsidP="00547017">
            <w:pPr>
              <w:pStyle w:val="Bullet"/>
            </w:pPr>
            <w:r w:rsidRPr="003D6FDE">
              <w:t>Compare the features of different cards to choose the best one for you.</w:t>
            </w:r>
          </w:p>
          <w:p w14:paraId="6B1B28D1" w14:textId="77777777" w:rsidR="003D6FDE" w:rsidRPr="003D6FDE" w:rsidRDefault="003D6FDE" w:rsidP="00547017">
            <w:pPr>
              <w:pStyle w:val="Bullet"/>
            </w:pPr>
            <w:r w:rsidRPr="003D6FDE">
              <w:t>Don’t charge more than you can repay.</w:t>
            </w:r>
          </w:p>
          <w:p w14:paraId="0BF9B9C3" w14:textId="77777777" w:rsidR="003D6FDE" w:rsidRPr="003D6FDE" w:rsidRDefault="003D6FDE" w:rsidP="00547017">
            <w:pPr>
              <w:pStyle w:val="Bullet"/>
            </w:pPr>
            <w:r w:rsidRPr="003D6FDE">
              <w:t>Pay your credit card bills in full and on time.</w:t>
            </w:r>
          </w:p>
          <w:p w14:paraId="06582D9C" w14:textId="77777777" w:rsidR="003D6FDE" w:rsidRPr="003D6FDE" w:rsidRDefault="003D6FDE" w:rsidP="00547017">
            <w:pPr>
              <w:pStyle w:val="Bullet"/>
            </w:pPr>
            <w:r w:rsidRPr="003D6FDE">
              <w:t>Read your monthly statement and question anything that appears incorrect.</w:t>
            </w:r>
          </w:p>
          <w:p w14:paraId="7FDA5CE2" w14:textId="77777777" w:rsidR="003D6FDE" w:rsidRPr="003D6FDE" w:rsidRDefault="003D6FDE" w:rsidP="00547017">
            <w:pPr>
              <w:pStyle w:val="Bullet"/>
            </w:pPr>
            <w:r w:rsidRPr="003D6FDE">
              <w:t>Take steps to protect yourself from credit card fraud.</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772A588A" w14:textId="77777777" w:rsidR="003D6FDE" w:rsidRPr="004365A8" w:rsidRDefault="003D6FDE" w:rsidP="00547017">
            <w:pPr>
              <w:pStyle w:val="Copy"/>
            </w:pPr>
          </w:p>
        </w:tc>
      </w:tr>
    </w:tbl>
    <w:p w14:paraId="6AE651F2" w14:textId="77777777" w:rsidR="003D6FDE" w:rsidRDefault="003D6FDE" w:rsidP="006D09DC">
      <w:pPr>
        <w:rPr>
          <w:rFonts w:ascii="Verdana" w:hAnsi="Verdana" w:cs="Arial"/>
          <w:sz w:val="36"/>
          <w:szCs w:val="36"/>
        </w:rPr>
      </w:pPr>
    </w:p>
    <w:p w14:paraId="27A98AEE" w14:textId="77777777" w:rsidR="001F0AE2" w:rsidRDefault="001F0AE2" w:rsidP="006D09DC">
      <w:pPr>
        <w:rPr>
          <w:rFonts w:ascii="Verdana" w:hAnsi="Verdana" w:cs="Arial"/>
          <w:sz w:val="36"/>
          <w:szCs w:val="36"/>
        </w:rPr>
      </w:pPr>
    </w:p>
    <w:p w14:paraId="55E3DB07" w14:textId="77777777" w:rsidR="003D6FDE" w:rsidRDefault="003D6FDE" w:rsidP="006D09DC">
      <w:pPr>
        <w:rPr>
          <w:rFonts w:ascii="Verdana" w:hAnsi="Verdana" w:cs="Arial"/>
          <w:sz w:val="36"/>
          <w:szCs w:val="36"/>
        </w:rPr>
        <w:sectPr w:rsidR="003D6FDE" w:rsidSect="00F61662">
          <w:headerReference w:type="default" r:id="rId20"/>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14:paraId="6ED7C8A0" w14:textId="77777777" w:rsidTr="00906E2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2CF6F457" w:rsidR="00912080" w:rsidRPr="00ED7BE9" w:rsidRDefault="003D6FDE" w:rsidP="003D6FDE">
            <w:pPr>
              <w:pStyle w:val="AppendixName"/>
            </w:pPr>
            <w:r w:rsidRPr="003D6FDE">
              <w:rPr>
                <w:lang w:val="en-US"/>
              </w:rPr>
              <w:t xml:space="preserve">How Credit Cards </w:t>
            </w:r>
            <w:r>
              <w:rPr>
                <w:lang w:val="en-US"/>
              </w:rPr>
              <w:t>W</w:t>
            </w:r>
            <w:r w:rsidRPr="003D6FDE">
              <w:rPr>
                <w:lang w:val="en-US"/>
              </w:rPr>
              <w:t>ork</w:t>
            </w:r>
          </w:p>
        </w:tc>
      </w:tr>
      <w:tr w:rsidR="00912080" w14:paraId="76CAD30A" w14:textId="77777777" w:rsidTr="00253A1A">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41A66F1A" w14:textId="77777777" w:rsidR="003D6FDE" w:rsidRPr="003D6FDE" w:rsidRDefault="003D6FDE" w:rsidP="00B92D07">
            <w:pPr>
              <w:pStyle w:val="Subhead"/>
            </w:pPr>
            <w:r w:rsidRPr="003D6FDE">
              <w:t>Review the Buy Now &amp; Pay Later statement and answer the questions on the next page</w:t>
            </w:r>
          </w:p>
          <w:p w14:paraId="29011309" w14:textId="77777777" w:rsidR="003D6FDE" w:rsidRPr="003D6FDE" w:rsidRDefault="003D6FDE" w:rsidP="003D6FDE">
            <w:pPr>
              <w:pStyle w:val="SpaceBetween"/>
            </w:pPr>
          </w:p>
          <w:tbl>
            <w:tblPr>
              <w:tblStyle w:val="TableGrid"/>
              <w:tblW w:w="10208" w:type="dxa"/>
              <w:tblLook w:val="04A0" w:firstRow="1" w:lastRow="0" w:firstColumn="1" w:lastColumn="0" w:noHBand="0" w:noVBand="1"/>
            </w:tblPr>
            <w:tblGrid>
              <w:gridCol w:w="3595"/>
              <w:gridCol w:w="2117"/>
              <w:gridCol w:w="1052"/>
              <w:gridCol w:w="2307"/>
              <w:gridCol w:w="1116"/>
              <w:gridCol w:w="21"/>
            </w:tblGrid>
            <w:tr w:rsidR="003D6FDE" w:rsidRPr="003D6FDE" w14:paraId="67641BA6" w14:textId="77777777" w:rsidTr="0058192E">
              <w:tc>
                <w:tcPr>
                  <w:tcW w:w="3595" w:type="dxa"/>
                  <w:tcBorders>
                    <w:top w:val="single" w:sz="8" w:space="0" w:color="3F708E"/>
                    <w:left w:val="single" w:sz="8" w:space="0" w:color="3F708E"/>
                    <w:bottom w:val="single" w:sz="8" w:space="0" w:color="3F708E"/>
                    <w:right w:val="single" w:sz="8" w:space="0" w:color="3F708E"/>
                  </w:tcBorders>
                  <w:shd w:val="clear" w:color="auto" w:fill="3F708E"/>
                  <w:vAlign w:val="center"/>
                </w:tcPr>
                <w:p w14:paraId="3262F019" w14:textId="17B083B1" w:rsidR="003D6FDE" w:rsidRPr="003D6FDE" w:rsidRDefault="003D6FDE" w:rsidP="003D6FDE">
                  <w:pPr>
                    <w:pStyle w:val="BlueChartHeading"/>
                    <w:jc w:val="left"/>
                  </w:pPr>
                  <w:r w:rsidRPr="003D6FDE">
                    <w:t xml:space="preserve">Buy Now &amp; Pay Later </w:t>
                  </w:r>
                  <w:r w:rsidRPr="003D6FDE">
                    <w:br/>
                    <w:t>First National Bank of Ontario</w:t>
                  </w:r>
                </w:p>
              </w:tc>
              <w:tc>
                <w:tcPr>
                  <w:tcW w:w="6613" w:type="dxa"/>
                  <w:gridSpan w:val="5"/>
                  <w:tcBorders>
                    <w:top w:val="single" w:sz="8" w:space="0" w:color="3F708E"/>
                    <w:left w:val="single" w:sz="8" w:space="0" w:color="3F708E"/>
                    <w:bottom w:val="single" w:sz="8" w:space="0" w:color="3F708E"/>
                    <w:right w:val="single" w:sz="8" w:space="0" w:color="3F708E"/>
                  </w:tcBorders>
                  <w:shd w:val="clear" w:color="auto" w:fill="3F708E"/>
                  <w:vAlign w:val="center"/>
                </w:tcPr>
                <w:p w14:paraId="107804FD" w14:textId="77777777" w:rsidR="003D6FDE" w:rsidRPr="003D6FDE" w:rsidRDefault="003D6FDE" w:rsidP="003D6FDE">
                  <w:pPr>
                    <w:pStyle w:val="BlueChartHeading"/>
                  </w:pPr>
                  <w:r w:rsidRPr="003D6FDE">
                    <w:t>Credit Card Statement</w:t>
                  </w:r>
                </w:p>
              </w:tc>
            </w:tr>
            <w:tr w:rsidR="003D6FDE" w:rsidRPr="003D6FDE" w14:paraId="6E6991DC" w14:textId="77777777" w:rsidTr="0058192E">
              <w:trPr>
                <w:gridAfter w:val="1"/>
                <w:wAfter w:w="21" w:type="dxa"/>
                <w:trHeight w:hRule="exact" w:val="864"/>
              </w:trPr>
              <w:tc>
                <w:tcPr>
                  <w:tcW w:w="3595" w:type="dxa"/>
                  <w:vMerge w:val="restart"/>
                  <w:tcBorders>
                    <w:top w:val="single" w:sz="8" w:space="0" w:color="3F708E"/>
                    <w:left w:val="single" w:sz="8" w:space="0" w:color="3F708E"/>
                    <w:bottom w:val="single" w:sz="8" w:space="0" w:color="3F708E"/>
                    <w:right w:val="single" w:sz="8" w:space="0" w:color="3F708E"/>
                  </w:tcBorders>
                </w:tcPr>
                <w:p w14:paraId="0685A2EC" w14:textId="77777777" w:rsidR="003D6FDE" w:rsidRPr="003D6FDE" w:rsidRDefault="003D6FDE" w:rsidP="003D6FDE">
                  <w:pPr>
                    <w:pStyle w:val="Copy"/>
                  </w:pPr>
                  <w:r w:rsidRPr="003D6FDE">
                    <w:t>Name: Raj Smith Account #: 6230 0100 0156 8219 Statement Date: January 13, 20--</w:t>
                  </w:r>
                </w:p>
              </w:tc>
              <w:tc>
                <w:tcPr>
                  <w:tcW w:w="2117" w:type="dxa"/>
                  <w:tcBorders>
                    <w:top w:val="single" w:sz="8" w:space="0" w:color="3F708E"/>
                    <w:left w:val="single" w:sz="8" w:space="0" w:color="3F708E"/>
                    <w:bottom w:val="nil"/>
                    <w:right w:val="nil"/>
                  </w:tcBorders>
                </w:tcPr>
                <w:p w14:paraId="4FC7F5A0" w14:textId="77777777" w:rsidR="003D6FDE" w:rsidRPr="003D6FDE" w:rsidRDefault="003D6FDE" w:rsidP="003D6FDE">
                  <w:pPr>
                    <w:pStyle w:val="Copy"/>
                  </w:pPr>
                  <w:r w:rsidRPr="003D6FDE">
                    <w:t>Previous balance</w:t>
                  </w:r>
                </w:p>
                <w:p w14:paraId="4526D650" w14:textId="77777777" w:rsidR="003D6FDE" w:rsidRPr="003D6FDE" w:rsidRDefault="003D6FDE" w:rsidP="003D6FDE">
                  <w:pPr>
                    <w:pStyle w:val="Copy"/>
                  </w:pPr>
                </w:p>
              </w:tc>
              <w:tc>
                <w:tcPr>
                  <w:tcW w:w="1052" w:type="dxa"/>
                  <w:tcBorders>
                    <w:top w:val="single" w:sz="8" w:space="0" w:color="3F708E"/>
                    <w:left w:val="nil"/>
                    <w:bottom w:val="nil"/>
                    <w:right w:val="nil"/>
                  </w:tcBorders>
                </w:tcPr>
                <w:p w14:paraId="7DF89712" w14:textId="77777777" w:rsidR="003D6FDE" w:rsidRPr="003D6FDE" w:rsidRDefault="003D6FDE" w:rsidP="003D6FDE">
                  <w:pPr>
                    <w:pStyle w:val="Copy"/>
                  </w:pPr>
                  <w:r w:rsidRPr="003D6FDE">
                    <w:t>$124.32</w:t>
                  </w:r>
                </w:p>
              </w:tc>
              <w:tc>
                <w:tcPr>
                  <w:tcW w:w="2307" w:type="dxa"/>
                  <w:tcBorders>
                    <w:top w:val="single" w:sz="8" w:space="0" w:color="3F708E"/>
                    <w:left w:val="nil"/>
                    <w:bottom w:val="nil"/>
                    <w:right w:val="nil"/>
                  </w:tcBorders>
                </w:tcPr>
                <w:p w14:paraId="44C88FD7" w14:textId="77777777" w:rsidR="003D6FDE" w:rsidRPr="003D6FDE" w:rsidRDefault="003D6FDE" w:rsidP="003D6FDE">
                  <w:pPr>
                    <w:pStyle w:val="Copy"/>
                  </w:pPr>
                  <w:r w:rsidRPr="003D6FDE">
                    <w:t>Credit Limit</w:t>
                  </w:r>
                </w:p>
              </w:tc>
              <w:tc>
                <w:tcPr>
                  <w:tcW w:w="1116" w:type="dxa"/>
                  <w:tcBorders>
                    <w:top w:val="single" w:sz="8" w:space="0" w:color="3F708E"/>
                    <w:left w:val="nil"/>
                    <w:bottom w:val="nil"/>
                    <w:right w:val="single" w:sz="8" w:space="0" w:color="3F708E"/>
                  </w:tcBorders>
                </w:tcPr>
                <w:p w14:paraId="5D430026" w14:textId="77777777" w:rsidR="003D6FDE" w:rsidRPr="003D6FDE" w:rsidRDefault="003D6FDE" w:rsidP="003D6FDE">
                  <w:pPr>
                    <w:pStyle w:val="Copy"/>
                  </w:pPr>
                  <w:r w:rsidRPr="003D6FDE">
                    <w:t>$500.00</w:t>
                  </w:r>
                </w:p>
              </w:tc>
            </w:tr>
            <w:tr w:rsidR="003D6FDE" w:rsidRPr="003D6FDE" w14:paraId="2CABDF8D" w14:textId="77777777" w:rsidTr="0058192E">
              <w:trPr>
                <w:gridAfter w:val="1"/>
                <w:wAfter w:w="21" w:type="dxa"/>
                <w:trHeight w:hRule="exact" w:val="864"/>
              </w:trPr>
              <w:tc>
                <w:tcPr>
                  <w:tcW w:w="3595" w:type="dxa"/>
                  <w:vMerge/>
                  <w:tcBorders>
                    <w:top w:val="single" w:sz="8" w:space="0" w:color="3F708E"/>
                    <w:left w:val="single" w:sz="8" w:space="0" w:color="3F708E"/>
                    <w:bottom w:val="single" w:sz="8" w:space="0" w:color="3F708E"/>
                    <w:right w:val="single" w:sz="8" w:space="0" w:color="3F708E"/>
                  </w:tcBorders>
                </w:tcPr>
                <w:p w14:paraId="630D9FE1" w14:textId="77777777" w:rsidR="003D6FDE" w:rsidRPr="003D6FDE" w:rsidRDefault="003D6FDE" w:rsidP="003D6FDE">
                  <w:pPr>
                    <w:pStyle w:val="Copy"/>
                  </w:pPr>
                </w:p>
              </w:tc>
              <w:tc>
                <w:tcPr>
                  <w:tcW w:w="2117" w:type="dxa"/>
                  <w:tcBorders>
                    <w:top w:val="nil"/>
                    <w:left w:val="single" w:sz="8" w:space="0" w:color="3F708E"/>
                    <w:bottom w:val="nil"/>
                    <w:right w:val="nil"/>
                  </w:tcBorders>
                </w:tcPr>
                <w:p w14:paraId="1CBB576D" w14:textId="393D6B97" w:rsidR="003D6FDE" w:rsidRPr="003D6FDE" w:rsidRDefault="003D6FDE" w:rsidP="003D6FDE">
                  <w:pPr>
                    <w:pStyle w:val="Copy"/>
                  </w:pPr>
                  <w:r>
                    <w:t xml:space="preserve">Less: </w:t>
                  </w:r>
                  <w:r w:rsidRPr="003D6FDE">
                    <w:t>Payments &amp; credits</w:t>
                  </w:r>
                </w:p>
              </w:tc>
              <w:tc>
                <w:tcPr>
                  <w:tcW w:w="1052" w:type="dxa"/>
                  <w:tcBorders>
                    <w:top w:val="nil"/>
                    <w:left w:val="nil"/>
                    <w:bottom w:val="nil"/>
                    <w:right w:val="nil"/>
                  </w:tcBorders>
                </w:tcPr>
                <w:p w14:paraId="5A15BE86" w14:textId="77777777" w:rsidR="003D6FDE" w:rsidRPr="003D6FDE" w:rsidRDefault="003D6FDE" w:rsidP="003D6FDE">
                  <w:pPr>
                    <w:pStyle w:val="Copy"/>
                  </w:pPr>
                  <w:r w:rsidRPr="003D6FDE">
                    <w:t>$124.32</w:t>
                  </w:r>
                </w:p>
              </w:tc>
              <w:tc>
                <w:tcPr>
                  <w:tcW w:w="2307" w:type="dxa"/>
                  <w:tcBorders>
                    <w:top w:val="nil"/>
                    <w:left w:val="nil"/>
                    <w:bottom w:val="nil"/>
                    <w:right w:val="nil"/>
                  </w:tcBorders>
                </w:tcPr>
                <w:p w14:paraId="0F3AF0ED" w14:textId="77777777" w:rsidR="003D6FDE" w:rsidRPr="003D6FDE" w:rsidRDefault="003D6FDE" w:rsidP="003D6FDE">
                  <w:pPr>
                    <w:pStyle w:val="Copy"/>
                  </w:pPr>
                  <w:r w:rsidRPr="003D6FDE">
                    <w:t>Available Credit Limit</w:t>
                  </w:r>
                </w:p>
              </w:tc>
              <w:tc>
                <w:tcPr>
                  <w:tcW w:w="1116" w:type="dxa"/>
                  <w:tcBorders>
                    <w:top w:val="nil"/>
                    <w:left w:val="nil"/>
                    <w:bottom w:val="nil"/>
                    <w:right w:val="single" w:sz="8" w:space="0" w:color="3F708E"/>
                  </w:tcBorders>
                </w:tcPr>
                <w:p w14:paraId="63396A32" w14:textId="77777777" w:rsidR="003D6FDE" w:rsidRPr="003D6FDE" w:rsidRDefault="003D6FDE" w:rsidP="003D6FDE">
                  <w:pPr>
                    <w:pStyle w:val="Copy"/>
                  </w:pPr>
                  <w:r w:rsidRPr="003D6FDE">
                    <w:t>$307.70</w:t>
                  </w:r>
                </w:p>
              </w:tc>
            </w:tr>
            <w:tr w:rsidR="003D6FDE" w:rsidRPr="003D6FDE" w14:paraId="4C40ADC6" w14:textId="77777777" w:rsidTr="0058192E">
              <w:trPr>
                <w:gridAfter w:val="1"/>
                <w:wAfter w:w="21" w:type="dxa"/>
                <w:trHeight w:hRule="exact" w:val="864"/>
              </w:trPr>
              <w:tc>
                <w:tcPr>
                  <w:tcW w:w="3595" w:type="dxa"/>
                  <w:vMerge/>
                  <w:tcBorders>
                    <w:top w:val="single" w:sz="8" w:space="0" w:color="3F708E"/>
                    <w:left w:val="single" w:sz="8" w:space="0" w:color="3F708E"/>
                    <w:bottom w:val="single" w:sz="8" w:space="0" w:color="3F708E"/>
                    <w:right w:val="single" w:sz="8" w:space="0" w:color="3F708E"/>
                  </w:tcBorders>
                </w:tcPr>
                <w:p w14:paraId="58ABE077" w14:textId="77777777" w:rsidR="003D6FDE" w:rsidRPr="003D6FDE" w:rsidRDefault="003D6FDE" w:rsidP="003D6FDE">
                  <w:pPr>
                    <w:pStyle w:val="Copy"/>
                  </w:pPr>
                </w:p>
              </w:tc>
              <w:tc>
                <w:tcPr>
                  <w:tcW w:w="2117" w:type="dxa"/>
                  <w:tcBorders>
                    <w:top w:val="nil"/>
                    <w:left w:val="single" w:sz="8" w:space="0" w:color="3F708E"/>
                    <w:bottom w:val="nil"/>
                    <w:right w:val="nil"/>
                  </w:tcBorders>
                </w:tcPr>
                <w:p w14:paraId="54CF1091" w14:textId="77777777" w:rsidR="003D6FDE" w:rsidRPr="003D6FDE" w:rsidRDefault="003D6FDE" w:rsidP="003D6FDE">
                  <w:pPr>
                    <w:pStyle w:val="Copy"/>
                  </w:pPr>
                  <w:r w:rsidRPr="003D6FDE">
                    <w:t>Plus: New charges /adjustments, interest</w:t>
                  </w:r>
                </w:p>
              </w:tc>
              <w:tc>
                <w:tcPr>
                  <w:tcW w:w="1052" w:type="dxa"/>
                  <w:tcBorders>
                    <w:top w:val="nil"/>
                    <w:left w:val="nil"/>
                    <w:bottom w:val="nil"/>
                    <w:right w:val="nil"/>
                  </w:tcBorders>
                </w:tcPr>
                <w:p w14:paraId="26BB74A0" w14:textId="77777777" w:rsidR="003D6FDE" w:rsidRPr="003D6FDE" w:rsidRDefault="003D6FDE" w:rsidP="003D6FDE">
                  <w:pPr>
                    <w:pStyle w:val="Copy"/>
                  </w:pPr>
                  <w:r w:rsidRPr="003D6FDE">
                    <w:t>$192.30</w:t>
                  </w:r>
                </w:p>
              </w:tc>
              <w:tc>
                <w:tcPr>
                  <w:tcW w:w="2307" w:type="dxa"/>
                  <w:tcBorders>
                    <w:top w:val="nil"/>
                    <w:left w:val="nil"/>
                    <w:bottom w:val="nil"/>
                    <w:right w:val="nil"/>
                  </w:tcBorders>
                </w:tcPr>
                <w:p w14:paraId="0075F1D3" w14:textId="77777777" w:rsidR="003D6FDE" w:rsidRPr="003D6FDE" w:rsidRDefault="003D6FDE" w:rsidP="003D6FDE">
                  <w:pPr>
                    <w:pStyle w:val="Copy"/>
                  </w:pPr>
                </w:p>
              </w:tc>
              <w:tc>
                <w:tcPr>
                  <w:tcW w:w="1116" w:type="dxa"/>
                  <w:tcBorders>
                    <w:top w:val="nil"/>
                    <w:left w:val="nil"/>
                    <w:bottom w:val="nil"/>
                    <w:right w:val="single" w:sz="8" w:space="0" w:color="3F708E"/>
                  </w:tcBorders>
                </w:tcPr>
                <w:p w14:paraId="47CADB02" w14:textId="77777777" w:rsidR="003D6FDE" w:rsidRPr="003D6FDE" w:rsidRDefault="003D6FDE" w:rsidP="003D6FDE">
                  <w:pPr>
                    <w:pStyle w:val="Copy"/>
                  </w:pPr>
                </w:p>
              </w:tc>
            </w:tr>
            <w:tr w:rsidR="003D6FDE" w:rsidRPr="003D6FDE" w14:paraId="291BB922" w14:textId="77777777" w:rsidTr="0058192E">
              <w:trPr>
                <w:gridAfter w:val="1"/>
                <w:wAfter w:w="21" w:type="dxa"/>
                <w:trHeight w:hRule="exact" w:val="864"/>
              </w:trPr>
              <w:tc>
                <w:tcPr>
                  <w:tcW w:w="3595" w:type="dxa"/>
                  <w:vMerge/>
                  <w:tcBorders>
                    <w:top w:val="single" w:sz="8" w:space="0" w:color="3F708E"/>
                    <w:left w:val="single" w:sz="8" w:space="0" w:color="3F708E"/>
                    <w:bottom w:val="single" w:sz="8" w:space="0" w:color="3F708E"/>
                    <w:right w:val="single" w:sz="8" w:space="0" w:color="3F708E"/>
                  </w:tcBorders>
                </w:tcPr>
                <w:p w14:paraId="68576642" w14:textId="77777777" w:rsidR="003D6FDE" w:rsidRPr="003D6FDE" w:rsidRDefault="003D6FDE" w:rsidP="003D6FDE">
                  <w:pPr>
                    <w:pStyle w:val="Copy"/>
                  </w:pPr>
                </w:p>
              </w:tc>
              <w:tc>
                <w:tcPr>
                  <w:tcW w:w="2117" w:type="dxa"/>
                  <w:tcBorders>
                    <w:top w:val="nil"/>
                    <w:left w:val="single" w:sz="8" w:space="0" w:color="3F708E"/>
                    <w:bottom w:val="nil"/>
                    <w:right w:val="nil"/>
                  </w:tcBorders>
                </w:tcPr>
                <w:p w14:paraId="7BFAF04D" w14:textId="56FD6EC0" w:rsidR="003D6FDE" w:rsidRPr="003D6FDE" w:rsidRDefault="003D6FDE" w:rsidP="003D6FDE">
                  <w:pPr>
                    <w:pStyle w:val="Copy"/>
                  </w:pPr>
                  <w:r w:rsidRPr="003D6FDE">
                    <w:t>Equals:</w:t>
                  </w:r>
                  <w:r>
                    <w:t xml:space="preserve"> </w:t>
                  </w:r>
                  <w:r w:rsidRPr="003D6FDE">
                    <w:t>New balance</w:t>
                  </w:r>
                </w:p>
              </w:tc>
              <w:tc>
                <w:tcPr>
                  <w:tcW w:w="1052" w:type="dxa"/>
                  <w:tcBorders>
                    <w:top w:val="nil"/>
                    <w:left w:val="nil"/>
                    <w:bottom w:val="nil"/>
                    <w:right w:val="nil"/>
                  </w:tcBorders>
                </w:tcPr>
                <w:p w14:paraId="64E1C39D" w14:textId="77777777" w:rsidR="003D6FDE" w:rsidRPr="003D6FDE" w:rsidRDefault="003D6FDE" w:rsidP="003D6FDE">
                  <w:pPr>
                    <w:pStyle w:val="Copy"/>
                  </w:pPr>
                  <w:r w:rsidRPr="003D6FDE">
                    <w:t>$192.30</w:t>
                  </w:r>
                </w:p>
              </w:tc>
              <w:tc>
                <w:tcPr>
                  <w:tcW w:w="2307" w:type="dxa"/>
                  <w:tcBorders>
                    <w:top w:val="nil"/>
                    <w:left w:val="nil"/>
                    <w:bottom w:val="nil"/>
                    <w:right w:val="nil"/>
                  </w:tcBorders>
                </w:tcPr>
                <w:p w14:paraId="441A51CD" w14:textId="77777777" w:rsidR="003D6FDE" w:rsidRPr="003D6FDE" w:rsidRDefault="003D6FDE" w:rsidP="003D6FDE">
                  <w:pPr>
                    <w:pStyle w:val="Copy"/>
                  </w:pPr>
                </w:p>
                <w:p w14:paraId="40C0F14D" w14:textId="77777777" w:rsidR="003D6FDE" w:rsidRPr="003D6FDE" w:rsidRDefault="003D6FDE" w:rsidP="003D6FDE">
                  <w:pPr>
                    <w:pStyle w:val="Copy"/>
                  </w:pPr>
                </w:p>
              </w:tc>
              <w:tc>
                <w:tcPr>
                  <w:tcW w:w="1116" w:type="dxa"/>
                  <w:tcBorders>
                    <w:top w:val="nil"/>
                    <w:left w:val="nil"/>
                    <w:bottom w:val="nil"/>
                    <w:right w:val="single" w:sz="8" w:space="0" w:color="3F708E"/>
                  </w:tcBorders>
                </w:tcPr>
                <w:p w14:paraId="44F5E9EB" w14:textId="77777777" w:rsidR="003D6FDE" w:rsidRPr="003D6FDE" w:rsidRDefault="003D6FDE" w:rsidP="003D6FDE">
                  <w:pPr>
                    <w:pStyle w:val="Copy"/>
                  </w:pPr>
                </w:p>
              </w:tc>
            </w:tr>
            <w:tr w:rsidR="003D6FDE" w:rsidRPr="003D6FDE" w14:paraId="25CB0502" w14:textId="77777777" w:rsidTr="0058192E">
              <w:trPr>
                <w:gridAfter w:val="1"/>
                <w:wAfter w:w="21" w:type="dxa"/>
                <w:trHeight w:hRule="exact" w:val="864"/>
              </w:trPr>
              <w:tc>
                <w:tcPr>
                  <w:tcW w:w="3595" w:type="dxa"/>
                  <w:vMerge/>
                  <w:tcBorders>
                    <w:top w:val="single" w:sz="8" w:space="0" w:color="3F708E"/>
                    <w:left w:val="single" w:sz="8" w:space="0" w:color="3F708E"/>
                    <w:bottom w:val="single" w:sz="8" w:space="0" w:color="3F708E"/>
                    <w:right w:val="single" w:sz="8" w:space="0" w:color="3F708E"/>
                  </w:tcBorders>
                </w:tcPr>
                <w:p w14:paraId="279A223F" w14:textId="77777777" w:rsidR="003D6FDE" w:rsidRPr="003D6FDE" w:rsidRDefault="003D6FDE" w:rsidP="003D6FDE">
                  <w:pPr>
                    <w:pStyle w:val="Copy"/>
                  </w:pPr>
                </w:p>
              </w:tc>
              <w:tc>
                <w:tcPr>
                  <w:tcW w:w="2117" w:type="dxa"/>
                  <w:tcBorders>
                    <w:top w:val="nil"/>
                    <w:left w:val="single" w:sz="8" w:space="0" w:color="3F708E"/>
                    <w:bottom w:val="single" w:sz="8" w:space="0" w:color="3F708E"/>
                    <w:right w:val="nil"/>
                  </w:tcBorders>
                </w:tcPr>
                <w:p w14:paraId="5F209D02" w14:textId="026F5C9B" w:rsidR="003D6FDE" w:rsidRPr="003D6FDE" w:rsidRDefault="003D6FDE" w:rsidP="003D6FDE">
                  <w:pPr>
                    <w:pStyle w:val="Copy"/>
                  </w:pPr>
                  <w:r w:rsidRPr="003D6FDE">
                    <w:t xml:space="preserve">Minimum payment due on </w:t>
                  </w:r>
                  <w:r w:rsidR="0058192E">
                    <w:br/>
                  </w:r>
                  <w:r w:rsidRPr="003D6FDE">
                    <w:t>February 3, 20</w:t>
                  </w:r>
                  <w:r>
                    <w:t>--</w:t>
                  </w:r>
                </w:p>
              </w:tc>
              <w:tc>
                <w:tcPr>
                  <w:tcW w:w="1052" w:type="dxa"/>
                  <w:tcBorders>
                    <w:top w:val="nil"/>
                    <w:left w:val="nil"/>
                    <w:bottom w:val="single" w:sz="8" w:space="0" w:color="3F708E"/>
                    <w:right w:val="nil"/>
                  </w:tcBorders>
                </w:tcPr>
                <w:p w14:paraId="01343291" w14:textId="77777777" w:rsidR="003D6FDE" w:rsidRPr="003D6FDE" w:rsidRDefault="003D6FDE" w:rsidP="003D6FDE">
                  <w:pPr>
                    <w:pStyle w:val="Copy"/>
                  </w:pPr>
                  <w:r w:rsidRPr="003D6FDE">
                    <w:t>$10.00</w:t>
                  </w:r>
                </w:p>
              </w:tc>
              <w:tc>
                <w:tcPr>
                  <w:tcW w:w="2307" w:type="dxa"/>
                  <w:tcBorders>
                    <w:top w:val="nil"/>
                    <w:left w:val="nil"/>
                    <w:bottom w:val="single" w:sz="8" w:space="0" w:color="3F708E"/>
                    <w:right w:val="nil"/>
                  </w:tcBorders>
                </w:tcPr>
                <w:p w14:paraId="4A849A2D" w14:textId="0F34978B" w:rsidR="003D6FDE" w:rsidRPr="003D6FDE" w:rsidRDefault="0058192E" w:rsidP="003D6FDE">
                  <w:pPr>
                    <w:pStyle w:val="Copy"/>
                  </w:pPr>
                  <w:r>
                    <w:t>If each month you p</w:t>
                  </w:r>
                  <w:r w:rsidR="003D6FDE" w:rsidRPr="003D6FDE">
                    <w:t>ay only the mini-mum amount due</w:t>
                  </w:r>
                </w:p>
              </w:tc>
              <w:tc>
                <w:tcPr>
                  <w:tcW w:w="1116" w:type="dxa"/>
                  <w:tcBorders>
                    <w:top w:val="nil"/>
                    <w:left w:val="nil"/>
                    <w:bottom w:val="single" w:sz="8" w:space="0" w:color="3F708E"/>
                    <w:right w:val="single" w:sz="8" w:space="0" w:color="3F708E"/>
                  </w:tcBorders>
                </w:tcPr>
                <w:p w14:paraId="5C1B7E59" w14:textId="77777777" w:rsidR="003D6FDE" w:rsidRPr="003D6FDE" w:rsidRDefault="003D6FDE" w:rsidP="003D6FDE">
                  <w:pPr>
                    <w:pStyle w:val="Copy"/>
                  </w:pPr>
                  <w:r w:rsidRPr="003D6FDE">
                    <w:t>1 year and 11 months</w:t>
                  </w:r>
                </w:p>
              </w:tc>
            </w:tr>
            <w:tr w:rsidR="003D6FDE" w:rsidRPr="003D6FDE" w14:paraId="64BD7BB5" w14:textId="77777777" w:rsidTr="0058192E">
              <w:trPr>
                <w:gridAfter w:val="1"/>
                <w:wAfter w:w="21" w:type="dxa"/>
                <w:trHeight w:val="1996"/>
              </w:trPr>
              <w:tc>
                <w:tcPr>
                  <w:tcW w:w="3595" w:type="dxa"/>
                  <w:tcBorders>
                    <w:top w:val="single" w:sz="8" w:space="0" w:color="3F708E"/>
                    <w:left w:val="single" w:sz="8" w:space="0" w:color="3F708E"/>
                    <w:bottom w:val="single" w:sz="8" w:space="0" w:color="3F708E"/>
                    <w:right w:val="single" w:sz="8" w:space="0" w:color="3F708E"/>
                  </w:tcBorders>
                </w:tcPr>
                <w:p w14:paraId="788BEE0C" w14:textId="77777777" w:rsidR="003D6FDE" w:rsidRPr="003D6FDE" w:rsidRDefault="003D6FDE" w:rsidP="003D6FDE">
                  <w:pPr>
                    <w:pStyle w:val="Copy"/>
                  </w:pPr>
                  <w:r w:rsidRPr="003D6FDE">
                    <w:t xml:space="preserve">Date of purchase </w:t>
                  </w:r>
                </w:p>
                <w:p w14:paraId="2B3837C6" w14:textId="77777777" w:rsidR="003D6FDE" w:rsidRPr="003D6FDE" w:rsidRDefault="003D6FDE" w:rsidP="003D6FDE">
                  <w:pPr>
                    <w:pStyle w:val="Copy"/>
                  </w:pPr>
                  <w:r w:rsidRPr="003D6FDE">
                    <w:t>Dec. 14, 201--</w:t>
                  </w:r>
                </w:p>
                <w:p w14:paraId="26C072AF" w14:textId="69EEFF2E" w:rsidR="003D6FDE" w:rsidRPr="003D6FDE" w:rsidRDefault="003D6FDE" w:rsidP="003D6FDE">
                  <w:pPr>
                    <w:pStyle w:val="Copy"/>
                  </w:pPr>
                  <w:r w:rsidRPr="003D6FDE">
                    <w:t xml:space="preserve">Dec. 24, 20-- </w:t>
                  </w:r>
                  <w:r w:rsidR="0058192E">
                    <w:br/>
                  </w:r>
                  <w:bookmarkStart w:id="0" w:name="_GoBack"/>
                  <w:bookmarkEnd w:id="0"/>
                </w:p>
                <w:p w14:paraId="3FFC6F8D" w14:textId="77777777" w:rsidR="003D6FDE" w:rsidRPr="003D6FDE" w:rsidRDefault="003D6FDE" w:rsidP="003D6FDE">
                  <w:pPr>
                    <w:pStyle w:val="Copy"/>
                  </w:pPr>
                  <w:r w:rsidRPr="003D6FDE">
                    <w:t>Jan. 1, 20--</w:t>
                  </w:r>
                </w:p>
                <w:p w14:paraId="5250551B" w14:textId="77777777" w:rsidR="003D6FDE" w:rsidRPr="003D6FDE" w:rsidRDefault="003D6FDE" w:rsidP="003D6FDE">
                  <w:pPr>
                    <w:pStyle w:val="Copy"/>
                  </w:pPr>
                  <w:r w:rsidRPr="003D6FDE">
                    <w:t>Jan. 10, 20--</w:t>
                  </w:r>
                </w:p>
                <w:p w14:paraId="6EDDC153" w14:textId="77777777" w:rsidR="003D6FDE" w:rsidRPr="003D6FDE" w:rsidRDefault="003D6FDE" w:rsidP="003D6FDE">
                  <w:pPr>
                    <w:pStyle w:val="Copy"/>
                  </w:pPr>
                  <w:r w:rsidRPr="003D6FDE">
                    <w:t>Interest rate: 18%</w:t>
                  </w:r>
                </w:p>
              </w:tc>
              <w:tc>
                <w:tcPr>
                  <w:tcW w:w="3169" w:type="dxa"/>
                  <w:gridSpan w:val="2"/>
                  <w:tcBorders>
                    <w:top w:val="single" w:sz="8" w:space="0" w:color="3F708E"/>
                    <w:left w:val="single" w:sz="8" w:space="0" w:color="3F708E"/>
                    <w:bottom w:val="single" w:sz="8" w:space="0" w:color="3F708E"/>
                    <w:right w:val="single" w:sz="8" w:space="0" w:color="3F708E"/>
                  </w:tcBorders>
                </w:tcPr>
                <w:p w14:paraId="4C4E8929" w14:textId="77777777" w:rsidR="003D6FDE" w:rsidRPr="003D6FDE" w:rsidRDefault="003D6FDE" w:rsidP="003D6FDE">
                  <w:pPr>
                    <w:pStyle w:val="Copy"/>
                  </w:pPr>
                  <w:r w:rsidRPr="003D6FDE">
                    <w:t>Description</w:t>
                  </w:r>
                </w:p>
                <w:p w14:paraId="7BF0B50B" w14:textId="77777777" w:rsidR="003D6FDE" w:rsidRPr="003D6FDE" w:rsidRDefault="003D6FDE" w:rsidP="003D6FDE">
                  <w:pPr>
                    <w:pStyle w:val="Copy"/>
                  </w:pPr>
                  <w:r w:rsidRPr="003D6FDE">
                    <w:t xml:space="preserve">AA Fashion Store, Bontown </w:t>
                  </w:r>
                </w:p>
                <w:p w14:paraId="5C5E6E51" w14:textId="77777777" w:rsidR="003D6FDE" w:rsidRPr="003D6FDE" w:rsidRDefault="003D6FDE" w:rsidP="003D6FDE">
                  <w:pPr>
                    <w:pStyle w:val="Copy"/>
                  </w:pPr>
                  <w:r w:rsidRPr="003D6FDE">
                    <w:t xml:space="preserve">Electronics &amp; Accessories, Bytown </w:t>
                  </w:r>
                </w:p>
                <w:p w14:paraId="2DBAF511" w14:textId="77777777" w:rsidR="003D6FDE" w:rsidRPr="003D6FDE" w:rsidRDefault="003D6FDE" w:rsidP="003D6FDE">
                  <w:pPr>
                    <w:pStyle w:val="Copy"/>
                  </w:pPr>
                  <w:r w:rsidRPr="003D6FDE">
                    <w:t xml:space="preserve">World Downloads, Newtown </w:t>
                  </w:r>
                </w:p>
                <w:p w14:paraId="78584645" w14:textId="77777777" w:rsidR="003D6FDE" w:rsidRPr="003D6FDE" w:rsidRDefault="003D6FDE" w:rsidP="003D6FDE">
                  <w:pPr>
                    <w:pStyle w:val="Copy"/>
                  </w:pPr>
                  <w:r w:rsidRPr="003D6FDE">
                    <w:t>Fast Food Kiosk, Folksview</w:t>
                  </w:r>
                </w:p>
              </w:tc>
              <w:tc>
                <w:tcPr>
                  <w:tcW w:w="3423" w:type="dxa"/>
                  <w:gridSpan w:val="2"/>
                  <w:tcBorders>
                    <w:top w:val="single" w:sz="8" w:space="0" w:color="3F708E"/>
                    <w:left w:val="single" w:sz="8" w:space="0" w:color="3F708E"/>
                    <w:bottom w:val="single" w:sz="8" w:space="0" w:color="3F708E"/>
                    <w:right w:val="single" w:sz="8" w:space="0" w:color="3F708E"/>
                  </w:tcBorders>
                </w:tcPr>
                <w:p w14:paraId="6D8CAEA3" w14:textId="77777777" w:rsidR="003D6FDE" w:rsidRPr="003D6FDE" w:rsidRDefault="003D6FDE" w:rsidP="003D6FDE">
                  <w:pPr>
                    <w:pStyle w:val="Copy"/>
                  </w:pPr>
                  <w:r w:rsidRPr="003D6FDE">
                    <w:t>Amount</w:t>
                  </w:r>
                </w:p>
                <w:p w14:paraId="4914A0DF" w14:textId="77777777" w:rsidR="003D6FDE" w:rsidRPr="003D6FDE" w:rsidRDefault="003D6FDE" w:rsidP="003D6FDE">
                  <w:pPr>
                    <w:pStyle w:val="Copy"/>
                  </w:pPr>
                  <w:r w:rsidRPr="003D6FDE">
                    <w:t>$84.75</w:t>
                  </w:r>
                </w:p>
                <w:p w14:paraId="376C5604" w14:textId="6FA672C5" w:rsidR="003D6FDE" w:rsidRPr="003D6FDE" w:rsidRDefault="003D6FDE" w:rsidP="003D6FDE">
                  <w:pPr>
                    <w:pStyle w:val="Copy"/>
                  </w:pPr>
                  <w:r w:rsidRPr="003D6FDE">
                    <w:t>$75.00</w:t>
                  </w:r>
                  <w:r w:rsidR="0058192E">
                    <w:br/>
                  </w:r>
                </w:p>
                <w:p w14:paraId="522CAA79" w14:textId="77777777" w:rsidR="003D6FDE" w:rsidRPr="003D6FDE" w:rsidRDefault="003D6FDE" w:rsidP="003D6FDE">
                  <w:pPr>
                    <w:pStyle w:val="Copy"/>
                  </w:pPr>
                  <w:r w:rsidRPr="003D6FDE">
                    <w:t>$23.99</w:t>
                  </w:r>
                </w:p>
                <w:p w14:paraId="1694C7B0" w14:textId="77777777" w:rsidR="003D6FDE" w:rsidRPr="003D6FDE" w:rsidRDefault="003D6FDE" w:rsidP="003D6FDE">
                  <w:pPr>
                    <w:pStyle w:val="Copy"/>
                  </w:pPr>
                  <w:r w:rsidRPr="003D6FDE">
                    <w:t>$8.56</w:t>
                  </w:r>
                </w:p>
              </w:tc>
            </w:tr>
          </w:tbl>
          <w:p w14:paraId="543FC79D" w14:textId="77777777" w:rsidR="003D6FDE" w:rsidRPr="003D6FDE" w:rsidRDefault="003D6FDE" w:rsidP="003D6FDE">
            <w:pPr>
              <w:pStyle w:val="Copy"/>
            </w:pPr>
          </w:p>
          <w:p w14:paraId="3C0713E1" w14:textId="77777777" w:rsidR="003D6FDE" w:rsidRDefault="003D6FDE" w:rsidP="003D6FDE">
            <w:pPr>
              <w:pStyle w:val="NumberedList"/>
            </w:pPr>
            <w:r w:rsidRPr="003D6FDE">
              <w:t>What was the period during which the purchases were made?</w:t>
            </w:r>
          </w:p>
          <w:p w14:paraId="128F62F5" w14:textId="769283E3" w:rsidR="003D6FDE" w:rsidRPr="003D6FDE" w:rsidRDefault="003D6FDE" w:rsidP="003D6FDE">
            <w:pPr>
              <w:pStyle w:val="Copy"/>
            </w:pPr>
            <w:r w:rsidRPr="003D6FDE">
              <w:t xml:space="preserve"> </w:t>
            </w:r>
          </w:p>
          <w:p w14:paraId="21D3FA84" w14:textId="77777777" w:rsidR="003D6FDE" w:rsidRDefault="003D6FDE" w:rsidP="003D6FDE">
            <w:pPr>
              <w:pStyle w:val="LetteredList"/>
            </w:pPr>
            <w:r w:rsidRPr="003D6FDE">
              <w:t xml:space="preserve">How many days are in this payment period? </w:t>
            </w:r>
          </w:p>
          <w:p w14:paraId="6DDAA3E8" w14:textId="77777777" w:rsidR="003D6FDE" w:rsidRPr="003D6FDE" w:rsidRDefault="003D6FDE" w:rsidP="003D6FDE">
            <w:pPr>
              <w:pStyle w:val="Copy"/>
            </w:pPr>
          </w:p>
          <w:p w14:paraId="234A93CB" w14:textId="74FE932A" w:rsidR="003D6FDE" w:rsidRDefault="003D6FDE" w:rsidP="003D6FDE">
            <w:pPr>
              <w:pStyle w:val="LetteredList"/>
            </w:pPr>
            <w:r w:rsidRPr="003D6FDE">
              <w:t xml:space="preserve">What was the total amount of purchases made during the statement period? </w:t>
            </w:r>
          </w:p>
          <w:p w14:paraId="77CEF2A4" w14:textId="77777777" w:rsidR="003D6FDE" w:rsidRPr="003D6FDE" w:rsidRDefault="003D6FDE" w:rsidP="003D6FDE">
            <w:pPr>
              <w:pStyle w:val="Copy"/>
            </w:pPr>
          </w:p>
          <w:p w14:paraId="36E12811" w14:textId="70149E14" w:rsidR="00912080" w:rsidRDefault="003D6FDE" w:rsidP="003D6FDE">
            <w:pPr>
              <w:pStyle w:val="LetteredList"/>
            </w:pPr>
            <w:r w:rsidRPr="003D6FDE">
              <w:t>What is the minimum amount that must be paid by the due date?</w:t>
            </w:r>
          </w:p>
        </w:tc>
      </w:tr>
    </w:tbl>
    <w:p w14:paraId="5E0F0FAE" w14:textId="4225969F"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371029BA">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77777777"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0E4B52">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77777777"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0E4B52">
                        <w:rPr>
                          <w:rFonts w:ascii="Verdana" w:hAnsi="Verdana"/>
                          <w:b/>
                          <w:color w:val="54B948"/>
                          <w:sz w:val="26"/>
                          <w:szCs w:val="26"/>
                          <w:lang w:val="en-CA"/>
                        </w:rPr>
                        <w:t>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24470B" w14:paraId="6C17F86C"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1640DF68" w:rsidR="0024470B" w:rsidRPr="00ED7BE9" w:rsidRDefault="003D6FDE" w:rsidP="00873418">
            <w:pPr>
              <w:pStyle w:val="AppendixName"/>
            </w:pPr>
            <w:r w:rsidRPr="003D6FDE">
              <w:rPr>
                <w:lang w:val="en-US"/>
              </w:rPr>
              <w:t xml:space="preserve">How Credit Cards </w:t>
            </w:r>
            <w:r>
              <w:rPr>
                <w:lang w:val="en-US"/>
              </w:rPr>
              <w:t>W</w:t>
            </w:r>
            <w:r w:rsidRPr="003D6FDE">
              <w:rPr>
                <w:lang w:val="en-US"/>
              </w:rPr>
              <w:t>ork</w:t>
            </w:r>
            <w:r w:rsidR="00BA1E29" w:rsidRPr="00BA1E29">
              <w:rPr>
                <w:lang w:val="en-US"/>
              </w:rPr>
              <w:t xml:space="preserve"> (cont’d</w:t>
            </w:r>
            <w:r w:rsidR="00BA1E29">
              <w:rPr>
                <w:lang w:val="en-US"/>
              </w:rPr>
              <w:t>.</w:t>
            </w:r>
            <w:r w:rsidR="00BA1E29" w:rsidRPr="00BA1E29">
              <w:rPr>
                <w:lang w:val="en-US"/>
              </w:rPr>
              <w:t>)</w:t>
            </w:r>
          </w:p>
        </w:tc>
      </w:tr>
      <w:tr w:rsidR="000E4B52" w14:paraId="5F87DFCC" w14:textId="77777777" w:rsidTr="00AD02AE">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5F3B5C7B" w14:textId="07334DB7" w:rsidR="003D6FDE" w:rsidRPr="003D6FDE" w:rsidRDefault="003D6FDE" w:rsidP="003D6FDE">
            <w:pPr>
              <w:pStyle w:val="NumberedList"/>
            </w:pPr>
            <w:r w:rsidRPr="003D6FDE">
              <w:t>If interest rate was calculated using the following formula:</w:t>
            </w:r>
          </w:p>
          <w:p w14:paraId="0357BCB2" w14:textId="77777777" w:rsidR="003D6FDE" w:rsidRPr="003D6FDE" w:rsidRDefault="003D6FDE" w:rsidP="003D6FDE">
            <w:pPr>
              <w:pStyle w:val="SpaceBetween"/>
            </w:pPr>
          </w:p>
          <w:p w14:paraId="57EE9C41" w14:textId="77777777" w:rsidR="003D6FDE" w:rsidRPr="003D6FDE" w:rsidRDefault="003D6FDE" w:rsidP="003D6FDE">
            <w:pPr>
              <w:pStyle w:val="Copy"/>
            </w:pPr>
            <w:r w:rsidRPr="003D6FDE">
              <w:rPr>
                <w:noProof/>
                <w:lang w:val="en-US"/>
              </w:rPr>
              <w:drawing>
                <wp:inline distT="0" distB="0" distL="0" distR="0" wp14:anchorId="2D1E51DA" wp14:editId="7F36F3E7">
                  <wp:extent cx="6562725" cy="6000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562725" cy="600075"/>
                          </a:xfrm>
                          <a:prstGeom prst="rect">
                            <a:avLst/>
                          </a:prstGeom>
                        </pic:spPr>
                      </pic:pic>
                    </a:graphicData>
                  </a:graphic>
                </wp:inline>
              </w:drawing>
            </w:r>
          </w:p>
          <w:p w14:paraId="77ED4E2A" w14:textId="77777777" w:rsidR="003D6FDE" w:rsidRPr="003D6FDE" w:rsidRDefault="003D6FDE" w:rsidP="003D6FDE">
            <w:pPr>
              <w:pStyle w:val="SpaceBetween"/>
            </w:pPr>
          </w:p>
          <w:p w14:paraId="65DC9851" w14:textId="77777777" w:rsidR="003D6FDE" w:rsidRPr="003D6FDE" w:rsidRDefault="003D6FDE" w:rsidP="003F30AD">
            <w:pPr>
              <w:pStyle w:val="LetteredList"/>
              <w:numPr>
                <w:ilvl w:val="0"/>
                <w:numId w:val="23"/>
              </w:numPr>
              <w:ind w:left="360"/>
            </w:pPr>
            <w:r w:rsidRPr="003D6FDE">
              <w:t xml:space="preserve">What is the yearly interest rate charged on overdue balances?  </w:t>
            </w:r>
          </w:p>
          <w:p w14:paraId="6AC1D9BB" w14:textId="13B5E6CB" w:rsidR="003D6FDE" w:rsidRPr="003D6FDE" w:rsidRDefault="003D6FDE" w:rsidP="003D6FDE">
            <w:pPr>
              <w:pStyle w:val="Copy"/>
            </w:pPr>
          </w:p>
          <w:p w14:paraId="29CAC40F" w14:textId="77777777" w:rsidR="003D6FDE" w:rsidRPr="003D6FDE" w:rsidRDefault="003D6FDE" w:rsidP="003F30AD">
            <w:pPr>
              <w:pStyle w:val="LetteredList"/>
            </w:pPr>
            <w:r w:rsidRPr="003D6FDE">
              <w:t xml:space="preserve">What is the monthly interest rate charged on overdue balances?   </w:t>
            </w:r>
          </w:p>
          <w:p w14:paraId="6B490C07" w14:textId="4463A953" w:rsidR="003D6FDE" w:rsidRPr="003D6FDE" w:rsidRDefault="003D6FDE" w:rsidP="003D6FDE">
            <w:pPr>
              <w:pStyle w:val="Copy"/>
            </w:pPr>
          </w:p>
          <w:p w14:paraId="6C5F5CD4" w14:textId="77777777" w:rsidR="003D6FDE" w:rsidRPr="003D6FDE" w:rsidRDefault="003D6FDE" w:rsidP="003F30AD">
            <w:pPr>
              <w:pStyle w:val="LetteredList"/>
            </w:pPr>
            <w:r w:rsidRPr="003D6FDE">
              <w:t xml:space="preserve">How much interest would you be charged if you forgot to make the payment owed to the credit card issuer?  </w:t>
            </w:r>
          </w:p>
          <w:p w14:paraId="40D8094C" w14:textId="3E63BC1B" w:rsidR="003D6FDE" w:rsidRPr="003D6FDE" w:rsidRDefault="003D6FDE" w:rsidP="003D6FDE">
            <w:pPr>
              <w:pStyle w:val="Copy"/>
            </w:pPr>
          </w:p>
          <w:p w14:paraId="6EA232E8" w14:textId="60B2672B" w:rsidR="000E4B52" w:rsidRDefault="003D6FDE" w:rsidP="003F30AD">
            <w:pPr>
              <w:pStyle w:val="NumberedList"/>
            </w:pPr>
            <w:r w:rsidRPr="003D6FDE">
              <w:t>How long would it take to pay off this debt if you make only the minimum monthly payments?</w:t>
            </w:r>
          </w:p>
        </w:tc>
      </w:tr>
    </w:tbl>
    <w:p w14:paraId="7AA17623" w14:textId="4EE2B0C0"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456BE723">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4A6C9370"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BA1E29">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4A6C9370"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BA1E29">
                        <w:rPr>
                          <w:rFonts w:ascii="Verdana" w:hAnsi="Verdana"/>
                          <w:b/>
                          <w:color w:val="54B948"/>
                          <w:sz w:val="26"/>
                          <w:szCs w:val="26"/>
                          <w:lang w:val="en-CA"/>
                        </w:rPr>
                        <w:t>A</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BA1E29" w14:paraId="2E32C652"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65B8FC2B" w:rsidR="00BA1E29" w:rsidRPr="00ED7BE9" w:rsidRDefault="003F30AD" w:rsidP="003F30AD">
            <w:pPr>
              <w:pStyle w:val="AppendixName"/>
            </w:pPr>
            <w:r w:rsidRPr="003F30AD">
              <w:rPr>
                <w:lang w:val="en-US"/>
              </w:rPr>
              <w:t xml:space="preserve">Creating </w:t>
            </w:r>
            <w:r>
              <w:rPr>
                <w:lang w:val="en-US"/>
              </w:rPr>
              <w:t>P</w:t>
            </w:r>
            <w:r w:rsidRPr="003F30AD">
              <w:rPr>
                <w:lang w:val="en-US"/>
              </w:rPr>
              <w:t xml:space="preserve">ublic </w:t>
            </w:r>
            <w:r>
              <w:rPr>
                <w:lang w:val="en-US"/>
              </w:rPr>
              <w:t>A</w:t>
            </w:r>
            <w:r w:rsidRPr="003F30AD">
              <w:rPr>
                <w:lang w:val="en-US"/>
              </w:rPr>
              <w:t>wareness</w:t>
            </w:r>
          </w:p>
        </w:tc>
      </w:tr>
      <w:tr w:rsidR="00BA1E29" w14:paraId="720A2950" w14:textId="77777777" w:rsidTr="00AD02AE">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4E9F2449" w14:textId="77777777" w:rsidR="003F30AD" w:rsidRPr="003F30AD" w:rsidRDefault="003F30AD" w:rsidP="00B92D07">
            <w:pPr>
              <w:pStyle w:val="Subhead"/>
            </w:pPr>
            <w:r w:rsidRPr="003F30AD">
              <w:t>Background</w:t>
            </w:r>
          </w:p>
          <w:p w14:paraId="0FF47914" w14:textId="5E4B36C2" w:rsidR="003F30AD" w:rsidRPr="003F30AD" w:rsidRDefault="003F30AD" w:rsidP="003F30AD">
            <w:pPr>
              <w:pStyle w:val="Copy"/>
            </w:pPr>
            <w:r w:rsidRPr="003F30AD">
              <w:t>In March 2014, student debt in Canada was estimated to be $22 billion. The average varies widely by province, from $15,000 in Quebec to an estimated $35,000 in Nova Scotia.</w:t>
            </w:r>
          </w:p>
          <w:p w14:paraId="1173DFF9" w14:textId="0680A37F" w:rsidR="003F30AD" w:rsidRPr="003F30AD" w:rsidRDefault="003F30AD" w:rsidP="003F30AD">
            <w:pPr>
              <w:pStyle w:val="Copy"/>
            </w:pPr>
            <w:r w:rsidRPr="003F30AD">
              <w:t>The high cost of post-secondary education means that many students are borrowing more and falling deeper into debt to get a post-secondary education.</w:t>
            </w:r>
          </w:p>
          <w:p w14:paraId="09149461" w14:textId="100CEBA6" w:rsidR="003F30AD" w:rsidRDefault="003F30AD" w:rsidP="003F30AD">
            <w:pPr>
              <w:pStyle w:val="Copy"/>
            </w:pPr>
            <w:r w:rsidRPr="003F30AD">
              <w:t>Six out of 10 young Canadians, aged 18 to 29, are in debt of some kind, with credit card debt being the most common, followed by student loans, according to a 2008 Environics survey. One in five had debts totalling more than $20,000. Half of those with debt felt that their debt level was as much or more than they could handle. These numbers are conservative. As the study notes, three in 10 surveyed either did not know their debt level or would not divulge that information.</w:t>
            </w:r>
          </w:p>
          <w:p w14:paraId="5AB8EEBC" w14:textId="77777777" w:rsidR="003F30AD" w:rsidRPr="003F30AD" w:rsidRDefault="003F30AD" w:rsidP="003F30AD">
            <w:pPr>
              <w:pStyle w:val="Copy"/>
            </w:pPr>
          </w:p>
          <w:p w14:paraId="758D08CE" w14:textId="77777777" w:rsidR="003F30AD" w:rsidRPr="003F30AD" w:rsidRDefault="003F30AD" w:rsidP="00B92D07">
            <w:pPr>
              <w:pStyle w:val="Subhead"/>
            </w:pPr>
            <w:r w:rsidRPr="003F30AD">
              <w:t>Introduction</w:t>
            </w:r>
          </w:p>
          <w:p w14:paraId="3E97B02F" w14:textId="77777777" w:rsidR="003F30AD" w:rsidRPr="003F30AD" w:rsidRDefault="003F30AD" w:rsidP="003F30AD">
            <w:pPr>
              <w:pStyle w:val="Copy"/>
            </w:pPr>
            <w:r w:rsidRPr="003F30AD">
              <w:t>You have been hired to prepare a student brochure or video on how to appropriately deal with credit. Your public awareness project should include considerations when selecting a credit card and tips for its use including credit card security.</w:t>
            </w:r>
          </w:p>
          <w:p w14:paraId="5C4EE3E6" w14:textId="77777777" w:rsidR="003F30AD" w:rsidRPr="003F30AD" w:rsidRDefault="003F30AD" w:rsidP="003F30AD">
            <w:pPr>
              <w:pStyle w:val="Copy"/>
            </w:pPr>
          </w:p>
          <w:p w14:paraId="5989CCD0" w14:textId="77777777" w:rsidR="003F30AD" w:rsidRPr="003F30AD" w:rsidRDefault="003F30AD" w:rsidP="00B92D07">
            <w:pPr>
              <w:pStyle w:val="Subhead"/>
            </w:pPr>
            <w:r w:rsidRPr="003F30AD">
              <w:t>What to Include</w:t>
            </w:r>
          </w:p>
          <w:p w14:paraId="168334BC" w14:textId="77777777" w:rsidR="003F30AD" w:rsidRPr="003F30AD" w:rsidRDefault="003F30AD" w:rsidP="003F30AD">
            <w:pPr>
              <w:pStyle w:val="Bullet"/>
            </w:pPr>
            <w:r w:rsidRPr="003F30AD">
              <w:t>Glossary of terms</w:t>
            </w:r>
          </w:p>
          <w:p w14:paraId="428ADCB9" w14:textId="77777777" w:rsidR="003F30AD" w:rsidRPr="003F30AD" w:rsidRDefault="003F30AD" w:rsidP="003F30AD">
            <w:pPr>
              <w:pStyle w:val="Bullet"/>
            </w:pPr>
            <w:r w:rsidRPr="003F30AD">
              <w:t xml:space="preserve">Credit, debt, statement, interest, principal, annual percentage rate (APR), credit rating, grace period, cash advance fee, currency exchange </w:t>
            </w:r>
          </w:p>
          <w:p w14:paraId="64428989" w14:textId="77777777" w:rsidR="003F30AD" w:rsidRPr="003F30AD" w:rsidRDefault="003F30AD" w:rsidP="003F30AD">
            <w:pPr>
              <w:pStyle w:val="Bullet"/>
            </w:pPr>
            <w:r w:rsidRPr="003F30AD">
              <w:t xml:space="preserve">Things to consider when selecting a credit card </w:t>
            </w:r>
          </w:p>
          <w:p w14:paraId="0D6836C7" w14:textId="67A32EEC" w:rsidR="00BA1E29" w:rsidRPr="009D42FE" w:rsidRDefault="003F30AD" w:rsidP="003F30AD">
            <w:pPr>
              <w:pStyle w:val="Bullet"/>
            </w:pPr>
            <w:r w:rsidRPr="003F30AD">
              <w:t>Tips for using a credit card</w:t>
            </w:r>
          </w:p>
        </w:tc>
      </w:tr>
    </w:tbl>
    <w:p w14:paraId="24BF6CE0" w14:textId="69A3A132" w:rsidR="00D708FD" w:rsidRDefault="007B54C8">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4320" behindDoc="0" locked="0" layoutInCell="1" allowOverlap="1" wp14:anchorId="2B933D7A" wp14:editId="59ADB940">
                <wp:simplePos x="0" y="0"/>
                <wp:positionH relativeFrom="column">
                  <wp:posOffset>11724</wp:posOffset>
                </wp:positionH>
                <wp:positionV relativeFrom="page">
                  <wp:posOffset>118354</wp:posOffset>
                </wp:positionV>
                <wp:extent cx="1413510" cy="304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C8D6017" w14:textId="392A9ABA" w:rsidR="007B54C8" w:rsidRPr="00ED7BE9" w:rsidRDefault="007B54C8" w:rsidP="007B54C8">
                            <w:pPr>
                              <w:rPr>
                                <w:rFonts w:ascii="Verdana" w:hAnsi="Verdana"/>
                                <w:b/>
                                <w:color w:val="54B948"/>
                                <w:sz w:val="26"/>
                                <w:szCs w:val="26"/>
                                <w:lang w:val="en-CA"/>
                              </w:rPr>
                            </w:pPr>
                            <w:r>
                              <w:rPr>
                                <w:rFonts w:ascii="Verdana" w:hAnsi="Verdana"/>
                                <w:b/>
                                <w:color w:val="54B948"/>
                                <w:sz w:val="26"/>
                                <w:szCs w:val="26"/>
                                <w:lang w:val="en-CA"/>
                              </w:rPr>
                              <w:t xml:space="preserve">APPENDIX </w:t>
                            </w:r>
                            <w:r w:rsidR="003F30AD">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33D7A" id="Text Box 9" o:spid="_x0000_s1028" type="#_x0000_t202" style="position:absolute;margin-left:.9pt;margin-top:9.3pt;width:111.3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" filled="f" stroked="f">
                <v:textbox>
                  <w:txbxContent>
                    <w:p w14:paraId="7C8D6017" w14:textId="392A9ABA" w:rsidR="007B54C8" w:rsidRPr="00ED7BE9" w:rsidRDefault="007B54C8" w:rsidP="007B54C8">
                      <w:pPr>
                        <w:rPr>
                          <w:rFonts w:ascii="Verdana" w:hAnsi="Verdana"/>
                          <w:b/>
                          <w:color w:val="54B948"/>
                          <w:sz w:val="26"/>
                          <w:szCs w:val="26"/>
                          <w:lang w:val="en-CA"/>
                        </w:rPr>
                      </w:pPr>
                      <w:r>
                        <w:rPr>
                          <w:rFonts w:ascii="Verdana" w:hAnsi="Verdana"/>
                          <w:b/>
                          <w:color w:val="54B948"/>
                          <w:sz w:val="26"/>
                          <w:szCs w:val="26"/>
                          <w:lang w:val="en-CA"/>
                        </w:rPr>
                        <w:t xml:space="preserve">APPENDIX </w:t>
                      </w:r>
                      <w:r w:rsidR="003F30AD">
                        <w:rPr>
                          <w:rFonts w:ascii="Verdana" w:hAnsi="Verdana"/>
                          <w:b/>
                          <w:color w:val="54B948"/>
                          <w:sz w:val="26"/>
                          <w:szCs w:val="26"/>
                          <w:lang w:val="en-CA"/>
                        </w:rPr>
                        <w:t>B</w:t>
                      </w:r>
                    </w:p>
                  </w:txbxContent>
                </v:textbox>
                <w10:wrap anchory="page"/>
              </v:shape>
            </w:pict>
          </mc:Fallback>
        </mc:AlternateContent>
      </w:r>
      <w:r w:rsidR="00D708FD">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D708FD" w14:paraId="1C04A6E2" w14:textId="77777777" w:rsidTr="00547017">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5EC08D96" w14:textId="58ACB56F" w:rsidR="00D708FD" w:rsidRPr="00ED7BE9" w:rsidRDefault="003F30AD" w:rsidP="00547017">
            <w:pPr>
              <w:pStyle w:val="AppendixName"/>
            </w:pPr>
            <w:r w:rsidRPr="003F30AD">
              <w:rPr>
                <w:lang w:val="en-US"/>
              </w:rPr>
              <w:t>Credit Card Quiz</w:t>
            </w:r>
          </w:p>
        </w:tc>
      </w:tr>
      <w:tr w:rsidR="00D708FD" w14:paraId="6EDA2CFC" w14:textId="77777777" w:rsidTr="00547017">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2F102B71" w14:textId="36CE1EF7" w:rsidR="003F30AD" w:rsidRPr="003F30AD" w:rsidRDefault="003F30AD" w:rsidP="00B92D07">
            <w:pPr>
              <w:pStyle w:val="Subhead"/>
            </w:pPr>
            <w:r w:rsidRPr="003F30AD">
              <w:t xml:space="preserve">True/False </w:t>
            </w:r>
            <w:r w:rsidR="003B5C7F">
              <w:t xml:space="preserve">– </w:t>
            </w:r>
            <w:r w:rsidRPr="003F30AD">
              <w:t>Indicate whether the statement is true or false.</w:t>
            </w:r>
          </w:p>
          <w:p w14:paraId="1A5F4EA4" w14:textId="77777777" w:rsidR="003F30AD" w:rsidRPr="003F30AD" w:rsidRDefault="003F30AD" w:rsidP="00B92D07">
            <w:pPr>
              <w:pStyle w:val="NumberedList"/>
              <w:numPr>
                <w:ilvl w:val="0"/>
                <w:numId w:val="26"/>
              </w:numPr>
              <w:spacing w:after="40"/>
              <w:ind w:left="259" w:hanging="259"/>
            </w:pPr>
            <w:r w:rsidRPr="003F30AD">
              <w:t>Last month, your credit card balance was zero. This month, your statement shows that you made a $500 purchase. If you can pay off only $450 by the due date indicated on your statement, you will be charged interest only on the $50 left to pay.</w:t>
            </w:r>
          </w:p>
          <w:p w14:paraId="5558B315" w14:textId="77777777" w:rsidR="003F30AD" w:rsidRPr="003F30AD" w:rsidRDefault="003F30AD" w:rsidP="00B92D07">
            <w:pPr>
              <w:pStyle w:val="NumberedList"/>
              <w:spacing w:after="40"/>
            </w:pPr>
            <w:r w:rsidRPr="003F30AD">
              <w:t>You are carrying a $1,000 balance on your credit card: $800 for purchases you made two months ago, and $200 for cash advances you took this month. Your credit card agreement says your annual interest rate is 16% for purchases, and 20% for cash advances. When you make a $300 payment, the issuer will apply it to your purchases, because they occurred first.</w:t>
            </w:r>
          </w:p>
          <w:p w14:paraId="46DB0DBC" w14:textId="77777777" w:rsidR="003F30AD" w:rsidRPr="003F30AD" w:rsidRDefault="003F30AD" w:rsidP="00B92D07">
            <w:pPr>
              <w:pStyle w:val="NumberedList"/>
              <w:spacing w:after="40"/>
            </w:pPr>
            <w:r w:rsidRPr="003F30AD">
              <w:t>You won’t pay interest on a cash advance as long as you pay your credit card bill in full by the due date indicated on your statement.</w:t>
            </w:r>
          </w:p>
          <w:p w14:paraId="5CAACEB8" w14:textId="77777777" w:rsidR="003F30AD" w:rsidRPr="003F30AD" w:rsidRDefault="003F30AD" w:rsidP="00B92D07">
            <w:pPr>
              <w:pStyle w:val="NumberedList"/>
              <w:spacing w:after="40"/>
            </w:pPr>
            <w:r w:rsidRPr="003F30AD">
              <w:t>If you frequently pay your credit card just a couple of days after the due date, this won’t affect your credit rating.</w:t>
            </w:r>
          </w:p>
          <w:p w14:paraId="1FC9587D" w14:textId="77777777" w:rsidR="003F30AD" w:rsidRPr="003F30AD" w:rsidRDefault="003F30AD" w:rsidP="003F30AD">
            <w:pPr>
              <w:pStyle w:val="NumberedList"/>
            </w:pPr>
            <w:r w:rsidRPr="003F30AD">
              <w:t>Credit rating agencies will charge you a fee for sending you a copy of your credit report by mail.</w:t>
            </w:r>
          </w:p>
          <w:p w14:paraId="0A547F9E" w14:textId="77777777" w:rsidR="003F30AD" w:rsidRPr="00A144F9" w:rsidRDefault="003F30AD" w:rsidP="003F30AD">
            <w:pPr>
              <w:pStyle w:val="SpaceBetween"/>
              <w:rPr>
                <w:sz w:val="13"/>
                <w:szCs w:val="13"/>
              </w:rPr>
            </w:pPr>
          </w:p>
          <w:p w14:paraId="66B07975" w14:textId="1C86CB4A" w:rsidR="003F30AD" w:rsidRPr="003F30AD" w:rsidRDefault="003F30AD" w:rsidP="00B92D07">
            <w:pPr>
              <w:pStyle w:val="Subhead"/>
            </w:pPr>
            <w:r w:rsidRPr="003F30AD">
              <w:t xml:space="preserve">Multiple choice </w:t>
            </w:r>
            <w:r w:rsidR="003B5C7F">
              <w:t xml:space="preserve">– </w:t>
            </w:r>
            <w:r w:rsidRPr="003F30AD">
              <w:t>Identify the choice that best completes the statement or answers the question.</w:t>
            </w:r>
          </w:p>
          <w:p w14:paraId="1B306C07" w14:textId="7A8C2DAF" w:rsidR="003F30AD" w:rsidRPr="003F30AD" w:rsidRDefault="003F30AD" w:rsidP="008D1D11">
            <w:pPr>
              <w:pStyle w:val="NumberedList"/>
              <w:spacing w:after="0"/>
            </w:pPr>
            <w:r w:rsidRPr="003F30AD">
              <w:t xml:space="preserve">Getting the lowest rate possible when borrowing money could be a function of one or more of the following factors: </w:t>
            </w:r>
          </w:p>
          <w:p w14:paraId="2BACF8F3" w14:textId="6556DDC7" w:rsidR="003F30AD" w:rsidRPr="003F30AD" w:rsidRDefault="003F30AD" w:rsidP="008D1D11">
            <w:pPr>
              <w:pStyle w:val="LetteredList"/>
              <w:numPr>
                <w:ilvl w:val="0"/>
                <w:numId w:val="27"/>
              </w:numPr>
              <w:spacing w:after="0"/>
            </w:pPr>
            <w:r w:rsidRPr="003F30AD">
              <w:t xml:space="preserve">Borrowing record </w:t>
            </w:r>
          </w:p>
          <w:p w14:paraId="25D742CB" w14:textId="03B39C2C" w:rsidR="003F30AD" w:rsidRPr="003F30AD" w:rsidRDefault="003F30AD" w:rsidP="008D1D11">
            <w:pPr>
              <w:pStyle w:val="LetteredList"/>
              <w:spacing w:after="0"/>
              <w:ind w:left="719"/>
            </w:pPr>
            <w:r w:rsidRPr="003F30AD">
              <w:t xml:space="preserve">Loan history </w:t>
            </w:r>
          </w:p>
          <w:p w14:paraId="4E2A2848" w14:textId="1C7AF5E4" w:rsidR="003F30AD" w:rsidRPr="003F30AD" w:rsidRDefault="003F30AD" w:rsidP="008D1D11">
            <w:pPr>
              <w:pStyle w:val="LetteredList"/>
              <w:spacing w:after="0"/>
              <w:ind w:left="719"/>
            </w:pPr>
            <w:r w:rsidRPr="003F30AD">
              <w:t xml:space="preserve">Credit risk </w:t>
            </w:r>
          </w:p>
          <w:p w14:paraId="4D5193A7" w14:textId="76D8AB00" w:rsidR="003F30AD" w:rsidRPr="003F30AD" w:rsidRDefault="003F30AD" w:rsidP="00A144F9">
            <w:pPr>
              <w:pStyle w:val="LetteredList"/>
              <w:spacing w:after="120"/>
              <w:ind w:left="720"/>
            </w:pPr>
            <w:r w:rsidRPr="003F30AD">
              <w:t>All of the above</w:t>
            </w:r>
          </w:p>
          <w:p w14:paraId="4D9A3A78" w14:textId="5E5646D1" w:rsidR="003F30AD" w:rsidRPr="003F30AD" w:rsidRDefault="003F30AD" w:rsidP="008D1D11">
            <w:pPr>
              <w:pStyle w:val="NumberedList"/>
              <w:spacing w:after="0"/>
            </w:pPr>
            <w:r w:rsidRPr="003F30AD">
              <w:t xml:space="preserve">A credit report is…? </w:t>
            </w:r>
          </w:p>
          <w:p w14:paraId="30C1EE67" w14:textId="11383D43" w:rsidR="003F30AD" w:rsidRPr="003F30AD" w:rsidRDefault="003F30AD" w:rsidP="008D1D11">
            <w:pPr>
              <w:pStyle w:val="LetteredList"/>
              <w:numPr>
                <w:ilvl w:val="0"/>
                <w:numId w:val="28"/>
              </w:numPr>
              <w:spacing w:after="0"/>
            </w:pPr>
            <w:r w:rsidRPr="003F30AD">
              <w:t xml:space="preserve">A list of your financial assets and liabilities </w:t>
            </w:r>
          </w:p>
          <w:p w14:paraId="1AE3B2F9" w14:textId="6E31335D" w:rsidR="003F30AD" w:rsidRPr="003F30AD" w:rsidRDefault="003F30AD" w:rsidP="008D1D11">
            <w:pPr>
              <w:pStyle w:val="LetteredList"/>
              <w:spacing w:after="0"/>
              <w:ind w:left="719"/>
            </w:pPr>
            <w:r w:rsidRPr="003F30AD">
              <w:t xml:space="preserve">A monthly credit card statement </w:t>
            </w:r>
          </w:p>
          <w:p w14:paraId="2C55ADDC" w14:textId="60C4850D" w:rsidR="003F30AD" w:rsidRPr="003F30AD" w:rsidRDefault="003F30AD" w:rsidP="008D1D11">
            <w:pPr>
              <w:pStyle w:val="LetteredList"/>
              <w:spacing w:after="0"/>
              <w:ind w:left="719"/>
            </w:pPr>
            <w:r w:rsidRPr="003F30AD">
              <w:t xml:space="preserve">A loan and bill payment history  </w:t>
            </w:r>
          </w:p>
          <w:p w14:paraId="688E26A2" w14:textId="6E4A6AC7" w:rsidR="003F30AD" w:rsidRPr="003F30AD" w:rsidRDefault="003F30AD" w:rsidP="00A144F9">
            <w:pPr>
              <w:pStyle w:val="LetteredList"/>
              <w:spacing w:after="120"/>
              <w:ind w:left="720"/>
            </w:pPr>
            <w:r w:rsidRPr="003F30AD">
              <w:t>A credit line with a financial institution</w:t>
            </w:r>
          </w:p>
          <w:p w14:paraId="306D0911" w14:textId="2EE7ACA6" w:rsidR="003F30AD" w:rsidRPr="003F30AD" w:rsidRDefault="003F30AD" w:rsidP="008D1D11">
            <w:pPr>
              <w:pStyle w:val="NumberedList"/>
              <w:spacing w:after="0"/>
            </w:pPr>
            <w:r w:rsidRPr="003F30AD">
              <w:t xml:space="preserve">When we’re talking about credit cards, what do the letters APR stand for? </w:t>
            </w:r>
          </w:p>
          <w:p w14:paraId="6201A073" w14:textId="6E686508" w:rsidR="003F30AD" w:rsidRPr="003F30AD" w:rsidRDefault="003F30AD" w:rsidP="008D1D11">
            <w:pPr>
              <w:pStyle w:val="LetteredList"/>
              <w:numPr>
                <w:ilvl w:val="0"/>
                <w:numId w:val="29"/>
              </w:numPr>
              <w:spacing w:after="0"/>
            </w:pPr>
            <w:r w:rsidRPr="003F30AD">
              <w:t xml:space="preserve">Accelerated percentage rate </w:t>
            </w:r>
          </w:p>
          <w:p w14:paraId="73753C5B" w14:textId="79D152F4" w:rsidR="003F30AD" w:rsidRPr="003F30AD" w:rsidRDefault="003F30AD" w:rsidP="008D1D11">
            <w:pPr>
              <w:pStyle w:val="LetteredList"/>
              <w:spacing w:after="0"/>
              <w:ind w:left="719"/>
            </w:pPr>
            <w:r w:rsidRPr="003F30AD">
              <w:t xml:space="preserve">Average percentage rate </w:t>
            </w:r>
          </w:p>
          <w:p w14:paraId="7399746E" w14:textId="35F8D0A1" w:rsidR="003F30AD" w:rsidRPr="003F30AD" w:rsidRDefault="003F30AD" w:rsidP="008D1D11">
            <w:pPr>
              <w:pStyle w:val="LetteredList"/>
              <w:spacing w:after="0"/>
              <w:ind w:left="719"/>
            </w:pPr>
            <w:r w:rsidRPr="003F30AD">
              <w:t xml:space="preserve">Annual percentage rate </w:t>
            </w:r>
          </w:p>
          <w:p w14:paraId="6B68EA02" w14:textId="72424D2A" w:rsidR="003F30AD" w:rsidRPr="003F30AD" w:rsidRDefault="003F30AD" w:rsidP="00A144F9">
            <w:pPr>
              <w:pStyle w:val="LetteredList"/>
              <w:spacing w:after="120"/>
              <w:ind w:left="720"/>
            </w:pPr>
            <w:r w:rsidRPr="003F30AD">
              <w:t>Anticipated performance rate</w:t>
            </w:r>
          </w:p>
          <w:p w14:paraId="32E63DC5" w14:textId="340BA728" w:rsidR="003F30AD" w:rsidRPr="003F30AD" w:rsidRDefault="003F30AD" w:rsidP="008D1D11">
            <w:pPr>
              <w:pStyle w:val="NumberedList"/>
              <w:spacing w:after="0"/>
            </w:pPr>
            <w:r w:rsidRPr="003F30AD">
              <w:t xml:space="preserve">Which of the following can hurt your credit rating? </w:t>
            </w:r>
          </w:p>
          <w:p w14:paraId="45DC8FE6" w14:textId="7E0363F5" w:rsidR="003F30AD" w:rsidRPr="003F30AD" w:rsidRDefault="003F30AD" w:rsidP="008D1D11">
            <w:pPr>
              <w:pStyle w:val="LetteredList"/>
              <w:numPr>
                <w:ilvl w:val="0"/>
                <w:numId w:val="30"/>
              </w:numPr>
              <w:spacing w:after="0"/>
            </w:pPr>
            <w:r w:rsidRPr="003F30AD">
              <w:t xml:space="preserve">Making late payments on loans and debts  </w:t>
            </w:r>
          </w:p>
          <w:p w14:paraId="39894285" w14:textId="631EAF54" w:rsidR="003F30AD" w:rsidRPr="003F30AD" w:rsidRDefault="003F30AD" w:rsidP="008D1D11">
            <w:pPr>
              <w:pStyle w:val="LetteredList"/>
              <w:spacing w:after="0"/>
              <w:ind w:left="719"/>
            </w:pPr>
            <w:r w:rsidRPr="003F30AD">
              <w:t xml:space="preserve">Staying in one job too long </w:t>
            </w:r>
          </w:p>
          <w:p w14:paraId="61C9CB98" w14:textId="2B391723" w:rsidR="003F30AD" w:rsidRPr="003F30AD" w:rsidRDefault="003F30AD" w:rsidP="008D1D11">
            <w:pPr>
              <w:pStyle w:val="LetteredList"/>
              <w:spacing w:after="0"/>
              <w:ind w:left="719"/>
            </w:pPr>
            <w:r w:rsidRPr="003F30AD">
              <w:t xml:space="preserve">Living in the same location too long </w:t>
            </w:r>
          </w:p>
          <w:p w14:paraId="7C15A480" w14:textId="35C840E9" w:rsidR="003F30AD" w:rsidRPr="003F30AD" w:rsidRDefault="003F30AD" w:rsidP="00A144F9">
            <w:pPr>
              <w:pStyle w:val="LetteredList"/>
              <w:spacing w:after="120"/>
              <w:ind w:left="720"/>
            </w:pPr>
            <w:r w:rsidRPr="003F30AD">
              <w:t>Using your credit card frequently for purchases</w:t>
            </w:r>
          </w:p>
          <w:p w14:paraId="6554BFEE" w14:textId="7A319C63" w:rsidR="003F30AD" w:rsidRPr="003F30AD" w:rsidRDefault="003F30AD" w:rsidP="008D1D11">
            <w:pPr>
              <w:pStyle w:val="NumberedList"/>
              <w:spacing w:after="0"/>
              <w:ind w:left="360" w:hanging="360"/>
            </w:pPr>
            <w:r w:rsidRPr="003F30AD">
              <w:t xml:space="preserve">Jack is having trouble paying his credit card bill this month. What should he do? </w:t>
            </w:r>
          </w:p>
          <w:p w14:paraId="7F53E9FE" w14:textId="11AEC79B" w:rsidR="003F30AD" w:rsidRPr="003F30AD" w:rsidRDefault="003F30AD" w:rsidP="008D1D11">
            <w:pPr>
              <w:pStyle w:val="LetteredList"/>
              <w:numPr>
                <w:ilvl w:val="0"/>
                <w:numId w:val="31"/>
              </w:numPr>
              <w:spacing w:after="0"/>
            </w:pPr>
            <w:r w:rsidRPr="003F30AD">
              <w:t xml:space="preserve">Ignore it and wait until he has the money. </w:t>
            </w:r>
          </w:p>
          <w:p w14:paraId="5144C1FD" w14:textId="792C4418" w:rsidR="003F30AD" w:rsidRPr="003F30AD" w:rsidRDefault="003F30AD" w:rsidP="008D1D11">
            <w:pPr>
              <w:pStyle w:val="LetteredList"/>
              <w:spacing w:after="0"/>
              <w:ind w:left="719"/>
            </w:pPr>
            <w:r w:rsidRPr="003F30AD">
              <w:t>Get another credit card and use that one to pay the first card.</w:t>
            </w:r>
          </w:p>
          <w:p w14:paraId="55D2E58B" w14:textId="323D552A" w:rsidR="003F30AD" w:rsidRPr="003F30AD" w:rsidRDefault="003F30AD" w:rsidP="008D1D11">
            <w:pPr>
              <w:pStyle w:val="LetteredList"/>
              <w:spacing w:after="0"/>
              <w:ind w:left="719"/>
            </w:pPr>
            <w:r w:rsidRPr="003F30AD">
              <w:t>Call his credit card company to discuss his options.</w:t>
            </w:r>
          </w:p>
          <w:p w14:paraId="29B06332" w14:textId="75F8FD41" w:rsidR="00D708FD" w:rsidRPr="009D42FE" w:rsidRDefault="003F30AD" w:rsidP="00A144F9">
            <w:pPr>
              <w:pStyle w:val="LetteredList"/>
              <w:spacing w:after="120"/>
              <w:ind w:left="720"/>
            </w:pPr>
            <w:r w:rsidRPr="003F30AD">
              <w:t>Screen his calls to avoid bill collectors.</w:t>
            </w:r>
          </w:p>
        </w:tc>
      </w:tr>
    </w:tbl>
    <w:p w14:paraId="0ADFC4AC" w14:textId="21581451" w:rsidR="00577745" w:rsidRPr="00577745" w:rsidRDefault="00BA1E29" w:rsidP="00437CE6">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2272" behindDoc="0" locked="0" layoutInCell="1" allowOverlap="1" wp14:anchorId="33819466" wp14:editId="637E0664">
                <wp:simplePos x="0" y="0"/>
                <wp:positionH relativeFrom="column">
                  <wp:posOffset>0</wp:posOffset>
                </wp:positionH>
                <wp:positionV relativeFrom="page">
                  <wp:posOffset>118354</wp:posOffset>
                </wp:positionV>
                <wp:extent cx="1413510" cy="304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09FF21B" w14:textId="32138E0E" w:rsidR="00BA1E29" w:rsidRPr="00ED7BE9" w:rsidRDefault="00BA1E29" w:rsidP="00BA1E29">
                            <w:pPr>
                              <w:rPr>
                                <w:rFonts w:ascii="Verdana" w:hAnsi="Verdana"/>
                                <w:b/>
                                <w:color w:val="54B948"/>
                                <w:sz w:val="26"/>
                                <w:szCs w:val="26"/>
                                <w:lang w:val="en-CA"/>
                              </w:rPr>
                            </w:pPr>
                            <w:r>
                              <w:rPr>
                                <w:rFonts w:ascii="Verdana" w:hAnsi="Verdana"/>
                                <w:b/>
                                <w:color w:val="54B948"/>
                                <w:sz w:val="26"/>
                                <w:szCs w:val="26"/>
                                <w:lang w:val="en-CA"/>
                              </w:rPr>
                              <w:t>A</w:t>
                            </w:r>
                            <w:r w:rsidR="003F30AD">
                              <w:rPr>
                                <w:rFonts w:ascii="Verdana" w:hAnsi="Verdana"/>
                                <w:b/>
                                <w:color w:val="54B948"/>
                                <w:sz w:val="26"/>
                                <w:szCs w:val="26"/>
                                <w:lang w:val="en-CA"/>
                              </w:rPr>
                              <w:t>PPENDIX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19466" id="Text Box 16" o:spid="_x0000_s1029" type="#_x0000_t202" style="position:absolute;margin-left:0;margin-top:9.3pt;width:111.3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" filled="f" stroked="f">
                <v:textbox>
                  <w:txbxContent>
                    <w:p w14:paraId="709FF21B" w14:textId="32138E0E" w:rsidR="00BA1E29" w:rsidRPr="00ED7BE9" w:rsidRDefault="00BA1E29" w:rsidP="00BA1E29">
                      <w:pPr>
                        <w:rPr>
                          <w:rFonts w:ascii="Verdana" w:hAnsi="Verdana"/>
                          <w:b/>
                          <w:color w:val="54B948"/>
                          <w:sz w:val="26"/>
                          <w:szCs w:val="26"/>
                          <w:lang w:val="en-CA"/>
                        </w:rPr>
                      </w:pPr>
                      <w:r>
                        <w:rPr>
                          <w:rFonts w:ascii="Verdana" w:hAnsi="Verdana"/>
                          <w:b/>
                          <w:color w:val="54B948"/>
                          <w:sz w:val="26"/>
                          <w:szCs w:val="26"/>
                          <w:lang w:val="en-CA"/>
                        </w:rPr>
                        <w:t>A</w:t>
                      </w:r>
                      <w:r w:rsidR="003F30AD">
                        <w:rPr>
                          <w:rFonts w:ascii="Verdana" w:hAnsi="Verdana"/>
                          <w:b/>
                          <w:color w:val="54B948"/>
                          <w:sz w:val="26"/>
                          <w:szCs w:val="26"/>
                          <w:lang w:val="en-CA"/>
                        </w:rPr>
                        <w:t>PPENDIX C</w:t>
                      </w:r>
                    </w:p>
                  </w:txbxContent>
                </v:textbox>
                <w10:wrap anchory="page"/>
              </v:shape>
            </w:pict>
          </mc:Fallback>
        </mc:AlternateContent>
      </w:r>
    </w:p>
    <w:sectPr w:rsidR="00577745" w:rsidRPr="00577745" w:rsidSect="00F61662">
      <w:headerReference w:type="default" r:id="rId22"/>
      <w:footerReference w:type="default" r:id="rId23"/>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49AE5" w14:textId="77777777" w:rsidR="00A93972" w:rsidRDefault="00A93972" w:rsidP="000219F5">
      <w:r>
        <w:separator/>
      </w:r>
    </w:p>
  </w:endnote>
  <w:endnote w:type="continuationSeparator" w:id="0">
    <w:p w14:paraId="78E5304A" w14:textId="77777777" w:rsidR="00A93972" w:rsidRDefault="00A93972"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3F187B" w:rsidRDefault="003F187B" w:rsidP="00087A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943A44" w:rsidRDefault="00943A44"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3F187B" w:rsidRPr="00295906" w:rsidRDefault="003F187B"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A93972">
      <w:rPr>
        <w:rStyle w:val="PageNumber"/>
        <w:rFonts w:ascii="Verdana" w:hAnsi="Verdana" w:cs="Arial"/>
        <w:b/>
        <w:noProof/>
        <w:color w:val="FFFFFF" w:themeColor="background1"/>
        <w:sz w:val="20"/>
        <w:szCs w:val="20"/>
      </w:rPr>
      <w:t>1</w:t>
    </w:r>
    <w:r w:rsidRPr="00295906">
      <w:rPr>
        <w:rStyle w:val="PageNumber"/>
        <w:rFonts w:ascii="Verdana" w:hAnsi="Verdana" w:cs="Arial"/>
        <w:b/>
        <w:color w:val="FFFFFF" w:themeColor="background1"/>
        <w:sz w:val="20"/>
        <w:szCs w:val="20"/>
      </w:rPr>
      <w:fldChar w:fldCharType="end"/>
    </w:r>
  </w:p>
  <w:p w14:paraId="6CB54B19" w14:textId="77777777" w:rsidR="00943A44" w:rsidRPr="003F187B" w:rsidRDefault="00295906"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003F187B"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9336FB" w:rsidRPr="00295906" w:rsidRDefault="009336FB"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58192E">
      <w:rPr>
        <w:rStyle w:val="PageNumber"/>
        <w:rFonts w:ascii="Verdana" w:hAnsi="Verdana" w:cs="Arial"/>
        <w:b/>
        <w:noProof/>
        <w:color w:val="FFFFFF" w:themeColor="background1"/>
        <w:sz w:val="20"/>
        <w:szCs w:val="20"/>
      </w:rPr>
      <w:t>10</w:t>
    </w:r>
    <w:r w:rsidRPr="00295906">
      <w:rPr>
        <w:rStyle w:val="PageNumber"/>
        <w:rFonts w:ascii="Verdana" w:hAnsi="Verdana" w:cs="Arial"/>
        <w:b/>
        <w:color w:val="FFFFFF" w:themeColor="background1"/>
        <w:sz w:val="20"/>
        <w:szCs w:val="20"/>
      </w:rPr>
      <w:fldChar w:fldCharType="end"/>
    </w:r>
  </w:p>
  <w:p w14:paraId="4B8501C6" w14:textId="77777777" w:rsidR="009336FB" w:rsidRPr="003F187B" w:rsidRDefault="009336FB"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37794" w14:textId="77777777" w:rsidR="00A93972" w:rsidRDefault="00A93972" w:rsidP="000219F5">
      <w:r>
        <w:separator/>
      </w:r>
    </w:p>
  </w:footnote>
  <w:footnote w:type="continuationSeparator" w:id="0">
    <w:p w14:paraId="6B814840" w14:textId="77777777" w:rsidR="00A93972" w:rsidRDefault="00A93972"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0219F5" w:rsidRPr="003F187B" w:rsidRDefault="00F61662"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6A8951B8" w:rsidR="00F61662" w:rsidRPr="00872DBF" w:rsidRDefault="001A7CD8" w:rsidP="001A7CD8">
                          <w:pPr>
                            <w:pStyle w:val="Heading"/>
                          </w:pPr>
                          <w:r w:rsidRPr="001A7CD8">
                            <w:t>Cost of Borrowing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30"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6A8951B8" w:rsidR="00F61662" w:rsidRPr="00872DBF" w:rsidRDefault="001A7CD8" w:rsidP="001A7CD8">
                    <w:pPr>
                      <w:pStyle w:val="Heading"/>
                    </w:pPr>
                    <w:r w:rsidRPr="001A7CD8">
                      <w:t>Cost of Borrowing</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D72B9D"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577745" w:rsidRPr="003F187B" w:rsidRDefault="00611A6A"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67B80868" w:rsidR="00611A6A" w:rsidRPr="00872DBF" w:rsidRDefault="001A7CD8" w:rsidP="001A7CD8">
                          <w:pPr>
                            <w:pStyle w:val="Header"/>
                            <w:ind w:left="90"/>
                            <w:rPr>
                              <w:rFonts w:ascii="Verdana" w:hAnsi="Verdana" w:cs="Arial"/>
                              <w:color w:val="FFFFFF" w:themeColor="background1"/>
                              <w:sz w:val="36"/>
                              <w:szCs w:val="36"/>
                              <w:lang w:val="en-CA"/>
                            </w:rPr>
                          </w:pPr>
                          <w:r w:rsidRPr="001A7CD8">
                            <w:rPr>
                              <w:rFonts w:ascii="Verdana" w:hAnsi="Verdana" w:cs="Arial"/>
                              <w:color w:val="FFFFFF" w:themeColor="background1"/>
                              <w:sz w:val="36"/>
                              <w:szCs w:val="36"/>
                              <w:lang w:val="en-CA"/>
                            </w:rPr>
                            <w:t>Cost of Borrowing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1"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67B80868" w:rsidR="00611A6A" w:rsidRPr="00872DBF" w:rsidRDefault="001A7CD8" w:rsidP="001A7CD8">
                    <w:pPr>
                      <w:pStyle w:val="Header"/>
                      <w:ind w:left="90"/>
                      <w:rPr>
                        <w:rFonts w:ascii="Verdana" w:hAnsi="Verdana" w:cs="Arial"/>
                        <w:color w:val="FFFFFF" w:themeColor="background1"/>
                        <w:sz w:val="36"/>
                        <w:szCs w:val="36"/>
                        <w:lang w:val="en-CA"/>
                      </w:rPr>
                    </w:pPr>
                    <w:r w:rsidRPr="001A7CD8">
                      <w:rPr>
                        <w:rFonts w:ascii="Verdana" w:hAnsi="Verdana" w:cs="Arial"/>
                        <w:color w:val="FFFFFF" w:themeColor="background1"/>
                        <w:sz w:val="36"/>
                        <w:szCs w:val="36"/>
                        <w:lang w:val="en-CA"/>
                      </w:rPr>
                      <w:t>Cost of Borrowing</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577745"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912080" w:rsidRPr="003F187B" w:rsidRDefault="00D4489F"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1E6C274B" w:rsidR="00D4489F" w:rsidRPr="00872DBF" w:rsidRDefault="001A7CD8" w:rsidP="001A7CD8">
                          <w:pPr>
                            <w:ind w:left="90"/>
                            <w:rPr>
                              <w:rFonts w:ascii="Verdana" w:hAnsi="Verdana" w:cs="Arial"/>
                              <w:color w:val="FFFFFF" w:themeColor="background1"/>
                              <w:sz w:val="36"/>
                              <w:szCs w:val="36"/>
                              <w:lang w:val="en-CA"/>
                            </w:rPr>
                          </w:pPr>
                          <w:r w:rsidRPr="001A7CD8">
                            <w:rPr>
                              <w:rFonts w:ascii="Verdana" w:hAnsi="Verdana" w:cs="Arial"/>
                              <w:color w:val="FFFFFF" w:themeColor="background1"/>
                              <w:sz w:val="36"/>
                              <w:szCs w:val="36"/>
                              <w:lang w:val="en-CA"/>
                            </w:rPr>
                            <w:t>Cost of Borrowing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2"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1E6C274B" w:rsidR="00D4489F" w:rsidRPr="00872DBF" w:rsidRDefault="001A7CD8" w:rsidP="001A7CD8">
                    <w:pPr>
                      <w:ind w:left="90"/>
                      <w:rPr>
                        <w:rFonts w:ascii="Verdana" w:hAnsi="Verdana" w:cs="Arial"/>
                        <w:color w:val="FFFFFF" w:themeColor="background1"/>
                        <w:sz w:val="36"/>
                        <w:szCs w:val="36"/>
                        <w:lang w:val="en-CA"/>
                      </w:rPr>
                    </w:pPr>
                    <w:r w:rsidRPr="001A7CD8">
                      <w:rPr>
                        <w:rFonts w:ascii="Verdana" w:hAnsi="Verdana" w:cs="Arial"/>
                        <w:color w:val="FFFFFF" w:themeColor="background1"/>
                        <w:sz w:val="36"/>
                        <w:szCs w:val="36"/>
                        <w:lang w:val="en-CA"/>
                      </w:rPr>
                      <w:t>Cost of Borrowing</w:t>
                    </w:r>
                  </w:p>
                </w:txbxContent>
              </v:textbox>
              <w10:wrap anchory="page"/>
            </v:shape>
          </w:pict>
        </mc:Fallback>
      </mc:AlternateContent>
    </w:r>
    <w:r w:rsidR="00912080" w:rsidRPr="00030CB4">
      <w:rPr>
        <w:rFonts w:ascii="Verdana" w:hAnsi="Verdana"/>
        <w:noProof/>
        <w:color w:val="FFFFFF" w:themeColor="background1"/>
        <w:sz w:val="58"/>
        <w:szCs w:val="58"/>
      </w:rPr>
      <w:t xml:space="preserve"> </w:t>
    </w:r>
    <w:r w:rsidR="00912080"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sidR="00872DBF">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1"/>
      <w:numFmt w:val="decimal"/>
      <w:lvlText w:val="%1."/>
      <w:lvlJc w:val="left"/>
      <w:pPr>
        <w:ind w:left="11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F167173"/>
    <w:multiLevelType w:val="hybridMultilevel"/>
    <w:tmpl w:val="530C429A"/>
    <w:lvl w:ilvl="0" w:tplc="3E48E01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nsid w:val="1A1D6D6E"/>
    <w:multiLevelType w:val="hybridMultilevel"/>
    <w:tmpl w:val="B1E05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1C5C4A"/>
    <w:multiLevelType w:val="hybridMultilevel"/>
    <w:tmpl w:val="E12294D0"/>
    <w:lvl w:ilvl="0" w:tplc="7A546272">
      <w:start w:val="1"/>
      <w:numFmt w:val="decimal"/>
      <w:pStyle w:val="NumberedLis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2143B5"/>
    <w:multiLevelType w:val="multilevel"/>
    <w:tmpl w:val="64FA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BB5112D"/>
    <w:multiLevelType w:val="hybridMultilevel"/>
    <w:tmpl w:val="27208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CB7E51"/>
    <w:multiLevelType w:val="hybridMultilevel"/>
    <w:tmpl w:val="8542D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FC7FE6"/>
    <w:multiLevelType w:val="hybridMultilevel"/>
    <w:tmpl w:val="E326A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22D49D0"/>
    <w:multiLevelType w:val="hybridMultilevel"/>
    <w:tmpl w:val="B2CCF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E61A18"/>
    <w:multiLevelType w:val="hybridMultilevel"/>
    <w:tmpl w:val="9EAE0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4A3A9F"/>
    <w:multiLevelType w:val="hybridMultilevel"/>
    <w:tmpl w:val="469ACF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F5A5D5C"/>
    <w:multiLevelType w:val="hybridMultilevel"/>
    <w:tmpl w:val="9E1037FC"/>
    <w:lvl w:ilvl="0" w:tplc="41085518">
      <w:start w:val="1"/>
      <w:numFmt w:val="bullet"/>
      <w:lvlText w:val=""/>
      <w:lvlJc w:val="left"/>
      <w:pPr>
        <w:ind w:left="720" w:hanging="360"/>
      </w:pPr>
      <w:rPr>
        <w:rFonts w:ascii="Symbol" w:hAnsi="Symbol" w:hint="default"/>
      </w:rPr>
    </w:lvl>
    <w:lvl w:ilvl="1" w:tplc="083C5EE4">
      <w:start w:val="1"/>
      <w:numFmt w:val="bullet"/>
      <w:lvlText w:val="o"/>
      <w:lvlJc w:val="left"/>
      <w:pPr>
        <w:ind w:left="1440" w:hanging="360"/>
      </w:pPr>
      <w:rPr>
        <w:rFonts w:ascii="Courier New" w:hAnsi="Courier New" w:hint="default"/>
      </w:rPr>
    </w:lvl>
    <w:lvl w:ilvl="2" w:tplc="DE8415CC">
      <w:start w:val="1"/>
      <w:numFmt w:val="bullet"/>
      <w:lvlText w:val=""/>
      <w:lvlJc w:val="left"/>
      <w:pPr>
        <w:ind w:left="2160" w:hanging="360"/>
      </w:pPr>
      <w:rPr>
        <w:rFonts w:ascii="Wingdings" w:hAnsi="Wingdings" w:hint="default"/>
      </w:rPr>
    </w:lvl>
    <w:lvl w:ilvl="3" w:tplc="A63E3FBA">
      <w:start w:val="1"/>
      <w:numFmt w:val="bullet"/>
      <w:lvlText w:val=""/>
      <w:lvlJc w:val="left"/>
      <w:pPr>
        <w:ind w:left="2880" w:hanging="360"/>
      </w:pPr>
      <w:rPr>
        <w:rFonts w:ascii="Symbol" w:hAnsi="Symbol" w:hint="default"/>
      </w:rPr>
    </w:lvl>
    <w:lvl w:ilvl="4" w:tplc="4C8862DA">
      <w:start w:val="1"/>
      <w:numFmt w:val="bullet"/>
      <w:lvlText w:val="o"/>
      <w:lvlJc w:val="left"/>
      <w:pPr>
        <w:ind w:left="3600" w:hanging="360"/>
      </w:pPr>
      <w:rPr>
        <w:rFonts w:ascii="Courier New" w:hAnsi="Courier New" w:hint="default"/>
      </w:rPr>
    </w:lvl>
    <w:lvl w:ilvl="5" w:tplc="C540C182">
      <w:start w:val="1"/>
      <w:numFmt w:val="bullet"/>
      <w:lvlText w:val=""/>
      <w:lvlJc w:val="left"/>
      <w:pPr>
        <w:ind w:left="4320" w:hanging="360"/>
      </w:pPr>
      <w:rPr>
        <w:rFonts w:ascii="Wingdings" w:hAnsi="Wingdings" w:hint="default"/>
      </w:rPr>
    </w:lvl>
    <w:lvl w:ilvl="6" w:tplc="23864DA2">
      <w:start w:val="1"/>
      <w:numFmt w:val="bullet"/>
      <w:lvlText w:val=""/>
      <w:lvlJc w:val="left"/>
      <w:pPr>
        <w:ind w:left="5040" w:hanging="360"/>
      </w:pPr>
      <w:rPr>
        <w:rFonts w:ascii="Symbol" w:hAnsi="Symbol" w:hint="default"/>
      </w:rPr>
    </w:lvl>
    <w:lvl w:ilvl="7" w:tplc="A9EE9C40">
      <w:start w:val="1"/>
      <w:numFmt w:val="bullet"/>
      <w:lvlText w:val="o"/>
      <w:lvlJc w:val="left"/>
      <w:pPr>
        <w:ind w:left="5760" w:hanging="360"/>
      </w:pPr>
      <w:rPr>
        <w:rFonts w:ascii="Courier New" w:hAnsi="Courier New" w:hint="default"/>
      </w:rPr>
    </w:lvl>
    <w:lvl w:ilvl="8" w:tplc="CEF4F65A">
      <w:start w:val="1"/>
      <w:numFmt w:val="bullet"/>
      <w:lvlText w:val=""/>
      <w:lvlJc w:val="left"/>
      <w:pPr>
        <w:ind w:left="6480" w:hanging="360"/>
      </w:pPr>
      <w:rPr>
        <w:rFonts w:ascii="Wingdings" w:hAnsi="Wingdings" w:hint="default"/>
      </w:rPr>
    </w:lvl>
  </w:abstractNum>
  <w:abstractNum w:abstractNumId="15">
    <w:nsid w:val="62CA2261"/>
    <w:multiLevelType w:val="multilevel"/>
    <w:tmpl w:val="3190B58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64C243DF"/>
    <w:multiLevelType w:val="hybridMultilevel"/>
    <w:tmpl w:val="0C045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CA405F"/>
    <w:multiLevelType w:val="hybridMultilevel"/>
    <w:tmpl w:val="9A8A4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BF581B"/>
    <w:multiLevelType w:val="hybridMultilevel"/>
    <w:tmpl w:val="C6E8591E"/>
    <w:lvl w:ilvl="0" w:tplc="255CBDFE">
      <w:numFmt w:val="bullet"/>
      <w:pStyle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1749DF"/>
    <w:multiLevelType w:val="hybridMultilevel"/>
    <w:tmpl w:val="77D257FE"/>
    <w:lvl w:ilvl="0" w:tplc="20A0E0E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nsid w:val="770D7659"/>
    <w:multiLevelType w:val="multilevel"/>
    <w:tmpl w:val="F2262C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78A941D7"/>
    <w:multiLevelType w:val="hybridMultilevel"/>
    <w:tmpl w:val="D1C05172"/>
    <w:lvl w:ilvl="0" w:tplc="916429F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nsid w:val="7EA5642E"/>
    <w:multiLevelType w:val="hybridMultilevel"/>
    <w:tmpl w:val="266A0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
  </w:num>
  <w:num w:numId="4">
    <w:abstractNumId w:val="6"/>
  </w:num>
  <w:num w:numId="5">
    <w:abstractNumId w:val="14"/>
  </w:num>
  <w:num w:numId="6">
    <w:abstractNumId w:val="7"/>
  </w:num>
  <w:num w:numId="7">
    <w:abstractNumId w:val="9"/>
  </w:num>
  <w:num w:numId="8">
    <w:abstractNumId w:val="15"/>
  </w:num>
  <w:num w:numId="9">
    <w:abstractNumId w:val="6"/>
    <w:lvlOverride w:ilvl="0">
      <w:startOverride w:val="1"/>
    </w:lvlOverride>
  </w:num>
  <w:num w:numId="10">
    <w:abstractNumId w:val="20"/>
  </w:num>
  <w:num w:numId="11">
    <w:abstractNumId w:val="0"/>
  </w:num>
  <w:num w:numId="12">
    <w:abstractNumId w:val="10"/>
  </w:num>
  <w:num w:numId="13">
    <w:abstractNumId w:val="13"/>
  </w:num>
  <w:num w:numId="14">
    <w:abstractNumId w:val="4"/>
  </w:num>
  <w:num w:numId="15">
    <w:abstractNumId w:val="17"/>
  </w:num>
  <w:num w:numId="16">
    <w:abstractNumId w:val="3"/>
  </w:num>
  <w:num w:numId="17">
    <w:abstractNumId w:val="12"/>
  </w:num>
  <w:num w:numId="18">
    <w:abstractNumId w:val="16"/>
  </w:num>
  <w:num w:numId="19">
    <w:abstractNumId w:val="11"/>
  </w:num>
  <w:num w:numId="20">
    <w:abstractNumId w:val="8"/>
  </w:num>
  <w:num w:numId="21">
    <w:abstractNumId w:val="19"/>
  </w:num>
  <w:num w:numId="22">
    <w:abstractNumId w:val="21"/>
  </w:num>
  <w:num w:numId="23">
    <w:abstractNumId w:val="4"/>
    <w:lvlOverride w:ilvl="0">
      <w:startOverride w:val="1"/>
    </w:lvlOverride>
  </w:num>
  <w:num w:numId="24">
    <w:abstractNumId w:val="22"/>
  </w:num>
  <w:num w:numId="25">
    <w:abstractNumId w:val="2"/>
  </w:num>
  <w:num w:numId="26">
    <w:abstractNumId w:val="6"/>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 w:numId="30">
    <w:abstractNumId w:val="4"/>
    <w:lvlOverride w:ilvl="0">
      <w:startOverride w:val="1"/>
    </w:lvlOverride>
  </w:num>
  <w:num w:numId="31">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6"/>
  <w:displayBackgroundShape/>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6336"/>
    <w:rsid w:val="000649C6"/>
    <w:rsid w:val="000761FB"/>
    <w:rsid w:val="000B1F37"/>
    <w:rsid w:val="000C5055"/>
    <w:rsid w:val="000D1690"/>
    <w:rsid w:val="000E39A9"/>
    <w:rsid w:val="000E4B52"/>
    <w:rsid w:val="000F5619"/>
    <w:rsid w:val="00104B6E"/>
    <w:rsid w:val="00125F03"/>
    <w:rsid w:val="001266F9"/>
    <w:rsid w:val="0012702B"/>
    <w:rsid w:val="00166B2E"/>
    <w:rsid w:val="00176AA6"/>
    <w:rsid w:val="001840E2"/>
    <w:rsid w:val="001A7CD8"/>
    <w:rsid w:val="001B0659"/>
    <w:rsid w:val="001F0AE2"/>
    <w:rsid w:val="002038E4"/>
    <w:rsid w:val="00212CB5"/>
    <w:rsid w:val="00215889"/>
    <w:rsid w:val="002407EE"/>
    <w:rsid w:val="0024470B"/>
    <w:rsid w:val="00253A1A"/>
    <w:rsid w:val="0026196F"/>
    <w:rsid w:val="00295526"/>
    <w:rsid w:val="00295906"/>
    <w:rsid w:val="002C635A"/>
    <w:rsid w:val="002D0AF9"/>
    <w:rsid w:val="002D6B46"/>
    <w:rsid w:val="003075A7"/>
    <w:rsid w:val="00354048"/>
    <w:rsid w:val="00376D39"/>
    <w:rsid w:val="00380F87"/>
    <w:rsid w:val="003B5C7F"/>
    <w:rsid w:val="003D6FDE"/>
    <w:rsid w:val="003F187B"/>
    <w:rsid w:val="003F30AD"/>
    <w:rsid w:val="003F690E"/>
    <w:rsid w:val="0042447B"/>
    <w:rsid w:val="004365A8"/>
    <w:rsid w:val="00437CE6"/>
    <w:rsid w:val="00471E46"/>
    <w:rsid w:val="004754CE"/>
    <w:rsid w:val="004D11FF"/>
    <w:rsid w:val="005161C4"/>
    <w:rsid w:val="00564081"/>
    <w:rsid w:val="00567EC5"/>
    <w:rsid w:val="00567ED8"/>
    <w:rsid w:val="00577745"/>
    <w:rsid w:val="0058192E"/>
    <w:rsid w:val="00585562"/>
    <w:rsid w:val="0059103B"/>
    <w:rsid w:val="005B1BB9"/>
    <w:rsid w:val="005E2BF9"/>
    <w:rsid w:val="005F0B2A"/>
    <w:rsid w:val="005F3389"/>
    <w:rsid w:val="00611A6A"/>
    <w:rsid w:val="0061435C"/>
    <w:rsid w:val="0062122B"/>
    <w:rsid w:val="00626BB0"/>
    <w:rsid w:val="00637C38"/>
    <w:rsid w:val="0067462B"/>
    <w:rsid w:val="006824D1"/>
    <w:rsid w:val="006918A7"/>
    <w:rsid w:val="00693081"/>
    <w:rsid w:val="006A13E8"/>
    <w:rsid w:val="006C1A7B"/>
    <w:rsid w:val="006D09DC"/>
    <w:rsid w:val="006E1A5E"/>
    <w:rsid w:val="006E5E0B"/>
    <w:rsid w:val="00705F6D"/>
    <w:rsid w:val="0071194A"/>
    <w:rsid w:val="007B54C8"/>
    <w:rsid w:val="008124E0"/>
    <w:rsid w:val="0083159C"/>
    <w:rsid w:val="0083699C"/>
    <w:rsid w:val="00837E0E"/>
    <w:rsid w:val="00850CF2"/>
    <w:rsid w:val="00865EF7"/>
    <w:rsid w:val="00872DBF"/>
    <w:rsid w:val="00873418"/>
    <w:rsid w:val="00882F93"/>
    <w:rsid w:val="008C3AF4"/>
    <w:rsid w:val="008D1D11"/>
    <w:rsid w:val="00906E2E"/>
    <w:rsid w:val="00912080"/>
    <w:rsid w:val="00922C90"/>
    <w:rsid w:val="009336FB"/>
    <w:rsid w:val="00940D51"/>
    <w:rsid w:val="00943A44"/>
    <w:rsid w:val="00975571"/>
    <w:rsid w:val="0098749E"/>
    <w:rsid w:val="009D42FE"/>
    <w:rsid w:val="009D5A1C"/>
    <w:rsid w:val="009E1989"/>
    <w:rsid w:val="009F2541"/>
    <w:rsid w:val="00A06EC6"/>
    <w:rsid w:val="00A144F9"/>
    <w:rsid w:val="00A14B67"/>
    <w:rsid w:val="00A6347B"/>
    <w:rsid w:val="00A71124"/>
    <w:rsid w:val="00A93972"/>
    <w:rsid w:val="00AA2E73"/>
    <w:rsid w:val="00AB0CA0"/>
    <w:rsid w:val="00AB3B08"/>
    <w:rsid w:val="00AB540F"/>
    <w:rsid w:val="00AD5765"/>
    <w:rsid w:val="00AE13D7"/>
    <w:rsid w:val="00AE2DB7"/>
    <w:rsid w:val="00B92D07"/>
    <w:rsid w:val="00BA1E29"/>
    <w:rsid w:val="00BA392D"/>
    <w:rsid w:val="00BB40C0"/>
    <w:rsid w:val="00BC6D3C"/>
    <w:rsid w:val="00BF5468"/>
    <w:rsid w:val="00C522B1"/>
    <w:rsid w:val="00C60A3E"/>
    <w:rsid w:val="00C9685E"/>
    <w:rsid w:val="00D04015"/>
    <w:rsid w:val="00D05B6A"/>
    <w:rsid w:val="00D10B25"/>
    <w:rsid w:val="00D17F79"/>
    <w:rsid w:val="00D278DA"/>
    <w:rsid w:val="00D4489F"/>
    <w:rsid w:val="00D47F77"/>
    <w:rsid w:val="00D5394E"/>
    <w:rsid w:val="00D708FD"/>
    <w:rsid w:val="00D72B9D"/>
    <w:rsid w:val="00D756EE"/>
    <w:rsid w:val="00D97C27"/>
    <w:rsid w:val="00DA07DD"/>
    <w:rsid w:val="00DB63AD"/>
    <w:rsid w:val="00DE2047"/>
    <w:rsid w:val="00E20AB6"/>
    <w:rsid w:val="00E751AA"/>
    <w:rsid w:val="00E80C32"/>
    <w:rsid w:val="00E82A55"/>
    <w:rsid w:val="00E910FA"/>
    <w:rsid w:val="00EA5C76"/>
    <w:rsid w:val="00EC7DA3"/>
    <w:rsid w:val="00EE3D34"/>
    <w:rsid w:val="00F35E1D"/>
    <w:rsid w:val="00F61662"/>
    <w:rsid w:val="00F75708"/>
    <w:rsid w:val="00FC75B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B92D07"/>
    <w:pPr>
      <w:spacing w:after="120"/>
    </w:pPr>
    <w:rPr>
      <w:rFonts w:ascii="Verdana" w:hAnsi="Verdana" w:cs="Arial"/>
      <w:b/>
      <w:bCs/>
      <w:color w:val="595A59"/>
      <w:sz w:val="20"/>
      <w:szCs w:val="20"/>
      <w:lang w:val="en-CA"/>
    </w:rPr>
  </w:style>
  <w:style w:type="paragraph" w:customStyle="1" w:styleId="Subhead">
    <w:name w:val="Subhead"/>
    <w:basedOn w:val="Normal"/>
    <w:qFormat/>
    <w:rsid w:val="00B92D07"/>
    <w:pPr>
      <w:spacing w:after="80"/>
    </w:pPr>
    <w:rPr>
      <w:rFonts w:ascii="Verdana" w:hAnsi="Verdana" w:cs="Arial"/>
      <w:b/>
      <w:sz w:val="20"/>
      <w:szCs w:val="20"/>
      <w:lang w:val="en-CA"/>
    </w:rPr>
  </w:style>
  <w:style w:type="paragraph" w:customStyle="1" w:styleId="Bullet">
    <w:name w:val="Bullet"/>
    <w:basedOn w:val="Normal"/>
    <w:qFormat/>
    <w:rsid w:val="00E80C32"/>
    <w:pPr>
      <w:numPr>
        <w:numId w:val="2"/>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37E0E"/>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4"/>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0E4B52"/>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104B6E"/>
    <w:pPr>
      <w:spacing w:before="100" w:beforeAutospacing="1" w:after="100" w:afterAutospacing="1"/>
      <w:jc w:val="center"/>
    </w:pPr>
    <w:rPr>
      <w:rFonts w:ascii="Verdana" w:hAnsi="Verdana" w:cs="Times New Roman"/>
      <w:b/>
      <w:bCs/>
      <w:color w:val="FFFFFF" w:themeColor="background1"/>
      <w:sz w:val="20"/>
      <w:szCs w:val="20"/>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11"/>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1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styleId="Hyperlink">
    <w:name w:val="Hyperlink"/>
    <w:basedOn w:val="DefaultParagraphFont"/>
    <w:uiPriority w:val="99"/>
    <w:unhideWhenUsed/>
    <w:rsid w:val="00295526"/>
    <w:rPr>
      <w:color w:val="0563C1" w:themeColor="hyperlink"/>
      <w:u w:val="single"/>
    </w:rPr>
  </w:style>
  <w:style w:type="character" w:styleId="FollowedHyperlink">
    <w:name w:val="FollowedHyperlink"/>
    <w:basedOn w:val="DefaultParagraphFont"/>
    <w:uiPriority w:val="99"/>
    <w:semiHidden/>
    <w:unhideWhenUsed/>
    <w:rsid w:val="005F0B2A"/>
    <w:rPr>
      <w:color w:val="954F72" w:themeColor="followedHyperlink"/>
      <w:u w:val="single"/>
    </w:rPr>
  </w:style>
  <w:style w:type="paragraph" w:styleId="BalloonText">
    <w:name w:val="Balloon Text"/>
    <w:basedOn w:val="Normal"/>
    <w:link w:val="BalloonTextChar"/>
    <w:uiPriority w:val="99"/>
    <w:semiHidden/>
    <w:unhideWhenUsed/>
    <w:rsid w:val="003D6FDE"/>
    <w:rPr>
      <w:rFonts w:ascii="Lucida Grande" w:hAnsi="Lucida Grande" w:cs="Lucida Grande"/>
      <w:sz w:val="18"/>
      <w:szCs w:val="18"/>
      <w:lang w:val="en-CA"/>
    </w:rPr>
  </w:style>
  <w:style w:type="character" w:customStyle="1" w:styleId="BalloonTextChar">
    <w:name w:val="Balloon Text Char"/>
    <w:basedOn w:val="DefaultParagraphFont"/>
    <w:link w:val="BalloonText"/>
    <w:uiPriority w:val="99"/>
    <w:semiHidden/>
    <w:rsid w:val="003D6FDE"/>
    <w:rPr>
      <w:rFonts w:ascii="Lucida Grande" w:hAnsi="Lucida Grande" w:cs="Lucida Grande"/>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hyperlink" Target="https://www.inspirefinanciallearning.ca/index.php/tools-videos/interactive-tools/the-credit-or-debit-quiz/" TargetMode="External"/><Relationship Id="rId8" Type="http://schemas.openxmlformats.org/officeDocument/2006/relationships/header" Target="header1.xml"/><Relationship Id="rId26" Type="http://schemas.openxmlformats.org/officeDocument/2006/relationships/customXml" Target="../customXml/item2.xml"/><Relationship Id="rId21" Type="http://schemas.openxmlformats.org/officeDocument/2006/relationships/image" Target="media/image5.png"/><Relationship Id="rId3" Type="http://schemas.openxmlformats.org/officeDocument/2006/relationships/styles" Target="styles.xml"/><Relationship Id="rId25" Type="http://schemas.openxmlformats.org/officeDocument/2006/relationships/theme" Target="theme/theme1.xml"/><Relationship Id="rId17" Type="http://schemas.openxmlformats.org/officeDocument/2006/relationships/hyperlink" Target="http://itools-ioutils.fcac-acfc.gc.ca/CCPC-CPCC/CCPC-CPCC-eng.aspx" TargetMode="External"/><Relationship Id="rId7" Type="http://schemas.openxmlformats.org/officeDocument/2006/relationships/endnotes" Target="endnotes.xml"/><Relationship Id="rId20" Type="http://schemas.openxmlformats.org/officeDocument/2006/relationships/header" Target="header2.xml"/><Relationship Id="rId16" Type="http://schemas.openxmlformats.org/officeDocument/2006/relationships/hyperlink" Target="https://www.canada.ca/en/financial-consumer-agency/services/financial-toolkit/credit/credit-3/11.html" TargetMode="External"/><Relationship Id="rId2" Type="http://schemas.openxmlformats.org/officeDocument/2006/relationships/numbering" Target="numbering.xml"/><Relationship Id="rId24" Type="http://schemas.openxmlformats.org/officeDocument/2006/relationships/fontTable" Target="fontTable.xml"/><Relationship Id="rId1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3.xml"/><Relationship Id="rId15" Type="http://schemas.openxmlformats.org/officeDocument/2006/relationships/hyperlink" Target="https://www.youtube.com/watch?v=EEemJmneaYM&amp;t=3s" TargetMode="External"/><Relationship Id="rId5" Type="http://schemas.openxmlformats.org/officeDocument/2006/relationships/webSettings" Target="webSettings.xml"/><Relationship Id="rId28"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hyperlink" Target="https://www.getsmarteraboutmoney.ca/tools/cranial-cash-clash/" TargetMode="External"/><Relationship Id="rId9" Type="http://schemas.openxmlformats.org/officeDocument/2006/relationships/footer" Target="footer1.xml"/><Relationship Id="rId22" Type="http://schemas.openxmlformats.org/officeDocument/2006/relationships/header" Target="header3.xml"/><Relationship Id="rId14" Type="http://schemas.openxmlformats.org/officeDocument/2006/relationships/hyperlink" Target="https://globalnews.ca/news/3245694/canadians-still-struggle-with-basic-financial-rules-rights-study/" TargetMode="External"/><Relationship Id="rId4" Type="http://schemas.openxmlformats.org/officeDocument/2006/relationships/settings" Target="settings.xml"/><Relationship Id="rId27"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8F44CC-3F9B-ED40-8CAF-9018B23D3C64}">
  <ds:schemaRefs>
    <ds:schemaRef ds:uri="http://schemas.openxmlformats.org/officeDocument/2006/bibliography"/>
  </ds:schemaRefs>
</ds:datastoreItem>
</file>

<file path=customXml/itemProps2.xml><?xml version="1.0" encoding="utf-8"?>
<ds:datastoreItem xmlns:ds="http://schemas.openxmlformats.org/officeDocument/2006/customXml" ds:itemID="{3414AD27-32B8-4DAF-8A3E-1C9D92B4FE5E}"/>
</file>

<file path=customXml/itemProps3.xml><?xml version="1.0" encoding="utf-8"?>
<ds:datastoreItem xmlns:ds="http://schemas.openxmlformats.org/officeDocument/2006/customXml" ds:itemID="{3F20923F-83A5-46B0-A46A-B9D4F83C7B7D}"/>
</file>

<file path=customXml/itemProps4.xml><?xml version="1.0" encoding="utf-8"?>
<ds:datastoreItem xmlns:ds="http://schemas.openxmlformats.org/officeDocument/2006/customXml" ds:itemID="{249B2513-217D-49C5-8924-148208135293}"/>
</file>

<file path=docProps/app.xml><?xml version="1.0" encoding="utf-8"?>
<Properties xmlns="http://schemas.openxmlformats.org/officeDocument/2006/extended-properties" xmlns:vt="http://schemas.openxmlformats.org/officeDocument/2006/docPropsVTypes">
  <Template>OTF LP.dotx</Template>
  <TotalTime>29</TotalTime>
  <Pages>10</Pages>
  <Words>1842</Words>
  <Characters>10979</Characters>
  <Application>Microsoft Macintosh Word</Application>
  <DocSecurity>0</DocSecurity>
  <Lines>609</Lines>
  <Paragraphs>267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13</cp:revision>
  <cp:lastPrinted>2017-09-26T01:57:00Z</cp:lastPrinted>
  <dcterms:created xsi:type="dcterms:W3CDTF">2017-09-28T21:12:00Z</dcterms:created>
  <dcterms:modified xsi:type="dcterms:W3CDTF">2017-10-10T03:49:00Z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