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7EC5" w14:paraId="78E1F1FA" w14:textId="77777777" w:rsidTr="00820183">
        <w:trPr>
          <w:trHeight w:val="441"/>
        </w:trPr>
        <w:tc>
          <w:tcPr>
            <w:tcW w:w="10790" w:type="dxa"/>
            <w:shd w:val="clear" w:color="auto" w:fill="54B948"/>
            <w:tcMar>
              <w:left w:w="259" w:type="dxa"/>
              <w:right w:w="115" w:type="dxa"/>
            </w:tcMar>
            <w:vAlign w:val="center"/>
          </w:tcPr>
          <w:p w14:paraId="5D614D5E" w14:textId="77777777" w:rsidR="00567EC5" w:rsidRDefault="00567EC5" w:rsidP="00AE2DB7">
            <w:pPr>
              <w:pStyle w:val="ChartHeading"/>
              <w:rPr>
                <w:sz w:val="13"/>
                <w:szCs w:val="13"/>
              </w:rPr>
            </w:pPr>
            <w:r w:rsidRPr="00C9685E">
              <w:t>About this Lesson</w:t>
            </w:r>
          </w:p>
        </w:tc>
      </w:tr>
      <w:tr w:rsidR="00D04015" w14:paraId="7EFBE78B" w14:textId="77777777" w:rsidTr="00B363D9">
        <w:trPr>
          <w:trHeight w:val="1152"/>
        </w:trPr>
        <w:tc>
          <w:tcPr>
            <w:tcW w:w="10790" w:type="dxa"/>
            <w:shd w:val="clear" w:color="auto" w:fill="E6F5E4"/>
            <w:tcMar>
              <w:left w:w="259" w:type="dxa"/>
              <w:right w:w="259" w:type="dxa"/>
            </w:tcMar>
            <w:vAlign w:val="center"/>
          </w:tcPr>
          <w:p w14:paraId="0F0CF411" w14:textId="77777777" w:rsidR="00D04015" w:rsidRDefault="00D04015" w:rsidP="00547017">
            <w:pPr>
              <w:pStyle w:val="Copy"/>
            </w:pPr>
            <w:r w:rsidRPr="0785628D">
              <w:t>In this lesson, students compare rates and calculate return on various investment vehicles. Students will develop skills with percentages and banking, as well as how to research.</w:t>
            </w: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1266F9" w14:paraId="625608EB" w14:textId="77777777" w:rsidTr="00AB3B08">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77777777" w:rsidR="00E910FA" w:rsidRPr="00030CB4" w:rsidRDefault="00E910FA" w:rsidP="00AB3B08">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Grade Leve</w:t>
            </w:r>
            <w:r>
              <w:rPr>
                <w:rFonts w:ascii="Verdana" w:hAnsi="Verdana" w:cs="Arial"/>
                <w:b/>
                <w:color w:val="FFFFFF" w:themeColor="background1"/>
                <w:sz w:val="20"/>
                <w:szCs w:val="20"/>
              </w:rPr>
              <w:t>l</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77777777" w:rsidR="00E910FA" w:rsidRPr="00030CB4" w:rsidRDefault="00E910FA" w:rsidP="009F2541">
            <w:pPr>
              <w:rPr>
                <w:rFonts w:ascii="Verdana" w:hAnsi="Verdana" w:cs="Arial"/>
                <w:b/>
                <w:color w:val="FFFFFF" w:themeColor="background1"/>
                <w:sz w:val="20"/>
                <w:szCs w:val="20"/>
              </w:rPr>
            </w:pPr>
            <w:r w:rsidRPr="00030CB4">
              <w:rPr>
                <w:rFonts w:ascii="Verdana" w:hAnsi="Verdana" w:cs="Arial"/>
                <w:b/>
                <w:color w:val="FFFFFF" w:themeColor="background1"/>
                <w:sz w:val="20"/>
                <w:szCs w:val="20"/>
              </w:rPr>
              <w:t>Course(s)/subject(s)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7777777" w:rsidR="00E910FA" w:rsidRPr="00030CB4" w:rsidRDefault="00E910FA" w:rsidP="009F2541">
            <w:pPr>
              <w:rPr>
                <w:rFonts w:ascii="Verdana" w:hAnsi="Verdana" w:cs="Arial"/>
                <w:b/>
                <w:color w:val="FFFFFF" w:themeColor="background1"/>
                <w:sz w:val="20"/>
                <w:szCs w:val="20"/>
              </w:rPr>
            </w:pPr>
            <w:r w:rsidRPr="00E910FA">
              <w:rPr>
                <w:rFonts w:ascii="Verdana" w:hAnsi="Verdana" w:cs="Arial"/>
                <w:b/>
                <w:color w:val="FFFFFF" w:themeColor="background1"/>
                <w:sz w:val="20"/>
                <w:szCs w:val="20"/>
              </w:rPr>
              <w:t>Learning Goal(s)</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459C9227"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Suggested</w:t>
            </w:r>
          </w:p>
          <w:p w14:paraId="229FAA53"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Timing</w:t>
            </w:r>
          </w:p>
        </w:tc>
      </w:tr>
      <w:tr w:rsidR="00D04015" w14:paraId="66B3D174" w14:textId="77777777" w:rsidTr="008A4197">
        <w:trPr>
          <w:trHeight w:val="241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19A10640" w14:textId="77777777" w:rsidR="00D04015" w:rsidRPr="00030CB4" w:rsidRDefault="00D04015" w:rsidP="00872DBF">
            <w:pPr>
              <w:pStyle w:val="GradeLevel"/>
              <w:rPr>
                <w:sz w:val="18"/>
                <w:szCs w:val="18"/>
              </w:rPr>
            </w:pPr>
            <w:r>
              <w:t>8</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517987C9" w14:textId="77777777" w:rsidR="00D04015" w:rsidRPr="00D04015" w:rsidRDefault="00D04015" w:rsidP="00D04015">
            <w:pPr>
              <w:spacing w:before="90"/>
              <w:ind w:left="821" w:hanging="821"/>
              <w:rPr>
                <w:rFonts w:ascii="Verdana" w:hAnsi="Verdana"/>
                <w:sz w:val="20"/>
                <w:szCs w:val="20"/>
              </w:rPr>
            </w:pPr>
            <w:r w:rsidRPr="0785628D">
              <w:rPr>
                <w:rFonts w:ascii="Verdana" w:hAnsi="Verdana"/>
                <w:sz w:val="20"/>
                <w:szCs w:val="20"/>
              </w:rPr>
              <w:t>Mathematics, grades 1-8 (2005)</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3E5B0F40" w14:textId="77777777" w:rsidR="00D04015" w:rsidRDefault="00D04015" w:rsidP="00E80C32">
            <w:pPr>
              <w:pStyle w:val="Copy"/>
            </w:pPr>
            <w:r w:rsidRPr="00872DBF">
              <w:t>At the end of this lesson, students will:</w:t>
            </w:r>
          </w:p>
          <w:p w14:paraId="4664CCF0" w14:textId="77777777" w:rsidR="00D04015" w:rsidRPr="00D04015" w:rsidRDefault="00D04015" w:rsidP="00D04015">
            <w:pPr>
              <w:pStyle w:val="Bullet"/>
            </w:pPr>
            <w:r w:rsidRPr="00D04015">
              <w:t xml:space="preserve">develop their financial vocabulary </w:t>
            </w:r>
          </w:p>
          <w:p w14:paraId="2416DFFE" w14:textId="77777777" w:rsidR="00D04015" w:rsidRPr="00D04015" w:rsidRDefault="00D04015" w:rsidP="00D04015">
            <w:pPr>
              <w:pStyle w:val="Bullet"/>
            </w:pPr>
            <w:r w:rsidRPr="00D04015">
              <w:t>understand what is interest</w:t>
            </w:r>
          </w:p>
          <w:p w14:paraId="1C9BCDB8" w14:textId="77777777" w:rsidR="00D04015" w:rsidRPr="00030CB4" w:rsidRDefault="00D04015" w:rsidP="00D04015">
            <w:pPr>
              <w:pStyle w:val="Bullet"/>
            </w:pPr>
            <w:r w:rsidRPr="00D04015">
              <w:rPr>
                <w:lang w:val="en-US"/>
              </w:rPr>
              <w:t>identify the different vehicles available for saving money (e.g., types of bank accounts and other investment vehicles)</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202FD966" w14:textId="77777777" w:rsidR="00D04015" w:rsidRPr="00030CB4" w:rsidRDefault="00D04015" w:rsidP="00D04015">
            <w:pPr>
              <w:pStyle w:val="CopyCentred"/>
            </w:pPr>
            <w:r w:rsidRPr="00872DBF">
              <w:t>40 minutes</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77777777" w:rsidR="00376D39" w:rsidRDefault="00376D39" w:rsidP="00AE2DB7">
            <w:pPr>
              <w:pStyle w:val="ChartHeading"/>
              <w:rPr>
                <w:sz w:val="13"/>
                <w:szCs w:val="13"/>
              </w:rPr>
            </w:pPr>
            <w:r w:rsidRPr="00376D39">
              <w:t>Curriculum Links</w:t>
            </w:r>
          </w:p>
        </w:tc>
      </w:tr>
      <w:tr w:rsidR="00376D39" w14:paraId="028915D4" w14:textId="77777777" w:rsidTr="008A4197">
        <w:trPr>
          <w:trHeight w:val="20"/>
        </w:trPr>
        <w:tc>
          <w:tcPr>
            <w:tcW w:w="10800" w:type="dxa"/>
            <w:shd w:val="clear" w:color="auto" w:fill="auto"/>
            <w:tcMar>
              <w:top w:w="173" w:type="dxa"/>
              <w:left w:w="259" w:type="dxa"/>
              <w:bottom w:w="173" w:type="dxa"/>
              <w:right w:w="115" w:type="dxa"/>
            </w:tcMar>
          </w:tcPr>
          <w:p w14:paraId="29BE8D02" w14:textId="38AA245B" w:rsidR="00872DBF" w:rsidRPr="00B363D9" w:rsidRDefault="00D04015" w:rsidP="00B363D9">
            <w:pPr>
              <w:pStyle w:val="GreyHeading"/>
            </w:pPr>
            <w:r w:rsidRPr="00D04015">
              <w:t>Mathematics, grades 1-8 (2005)</w:t>
            </w:r>
          </w:p>
          <w:p w14:paraId="0E343E60" w14:textId="77777777" w:rsidR="00D04015" w:rsidRPr="00D04015" w:rsidRDefault="00D04015" w:rsidP="00B363D9">
            <w:pPr>
              <w:pStyle w:val="Subhead"/>
            </w:pPr>
            <w:r w:rsidRPr="00D04015">
              <w:t xml:space="preserve">Number Sense and Numeration </w:t>
            </w:r>
          </w:p>
          <w:p w14:paraId="0549B425" w14:textId="77777777" w:rsidR="00D04015" w:rsidRPr="00D04015" w:rsidRDefault="00D04015" w:rsidP="00D04015">
            <w:pPr>
              <w:pStyle w:val="Copy"/>
            </w:pPr>
            <w:r w:rsidRPr="00D04015">
              <w:t>Solve problems involving percentages expressed to one decimal place (e.g., 12.5%) and whole number percentages greater than 100 (e.g., 115%).</w:t>
            </w:r>
          </w:p>
          <w:p w14:paraId="7790A14E" w14:textId="77777777" w:rsidR="00376D39" w:rsidRPr="00AE2DB7" w:rsidRDefault="00D04015" w:rsidP="00D04015">
            <w:pPr>
              <w:pStyle w:val="Copy"/>
            </w:pPr>
            <w:r w:rsidRPr="00D04015">
              <w:rPr>
                <w:lang w:val="en-US"/>
              </w:rPr>
              <w:t>Solve problems involving per cents expressed to one decimal place (e.g., 12.5%) and whole-number per cents greater than 100 (e.g., 115%). (Sample problem: The total cost of an item with tax included [115%] is $23. Use base ten materials to determine the price before tax.)</w:t>
            </w:r>
          </w:p>
        </w:tc>
      </w:tr>
    </w:tbl>
    <w:p w14:paraId="601711D9" w14:textId="77777777" w:rsidR="00380F87" w:rsidRDefault="00380F87" w:rsidP="00380F87">
      <w:pPr>
        <w:rPr>
          <w:rFonts w:ascii="Verdana" w:hAnsi="Verdana" w:cs="Arial"/>
          <w:sz w:val="13"/>
          <w:szCs w:val="13"/>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8C3AF4" w14:paraId="481F76CC" w14:textId="77777777" w:rsidTr="00547017">
        <w:trPr>
          <w:trHeight w:val="441"/>
        </w:trPr>
        <w:tc>
          <w:tcPr>
            <w:tcW w:w="10800" w:type="dxa"/>
            <w:shd w:val="clear" w:color="auto" w:fill="54B948"/>
            <w:tcMar>
              <w:left w:w="259" w:type="dxa"/>
              <w:right w:w="115" w:type="dxa"/>
            </w:tcMar>
            <w:vAlign w:val="center"/>
          </w:tcPr>
          <w:p w14:paraId="5E6AF3FF" w14:textId="77777777" w:rsidR="008C3AF4" w:rsidRDefault="008C3AF4" w:rsidP="00547017">
            <w:pPr>
              <w:pStyle w:val="ChartHeading"/>
              <w:rPr>
                <w:sz w:val="13"/>
                <w:szCs w:val="13"/>
              </w:rPr>
            </w:pPr>
            <w:r w:rsidRPr="00865EF7">
              <w:t>Inquiry Question</w:t>
            </w:r>
          </w:p>
        </w:tc>
      </w:tr>
      <w:tr w:rsidR="008C3AF4" w14:paraId="4F0433F6" w14:textId="77777777" w:rsidTr="00B363D9">
        <w:trPr>
          <w:trHeight w:val="20"/>
        </w:trPr>
        <w:tc>
          <w:tcPr>
            <w:tcW w:w="10800" w:type="dxa"/>
            <w:shd w:val="clear" w:color="auto" w:fill="auto"/>
            <w:tcMar>
              <w:top w:w="173" w:type="dxa"/>
              <w:left w:w="259" w:type="dxa"/>
              <w:bottom w:w="173" w:type="dxa"/>
              <w:right w:w="115" w:type="dxa"/>
            </w:tcMar>
          </w:tcPr>
          <w:p w14:paraId="7A1D3EEE" w14:textId="77777777" w:rsidR="008C3AF4" w:rsidRPr="00380F87" w:rsidRDefault="008C3AF4" w:rsidP="00547017">
            <w:pPr>
              <w:pStyle w:val="Copy"/>
              <w:rPr>
                <w:color w:val="FFFFFF" w:themeColor="background1"/>
              </w:rPr>
            </w:pPr>
            <w:r w:rsidRPr="0785628D">
              <w:t>To what extent are students able to identify investment alternatives and calculate simple interest on these investments?</w:t>
            </w:r>
          </w:p>
        </w:tc>
      </w:tr>
    </w:tbl>
    <w:p w14:paraId="0E228C3F" w14:textId="77777777" w:rsidR="008C3AF4" w:rsidRPr="00376D39" w:rsidRDefault="008C3AF4" w:rsidP="00380F87">
      <w:pPr>
        <w:rPr>
          <w:rFonts w:ascii="Verdana" w:hAnsi="Verdana" w:cs="Arial"/>
          <w:sz w:val="13"/>
          <w:szCs w:val="13"/>
        </w:rPr>
      </w:pPr>
    </w:p>
    <w:p w14:paraId="701495A3" w14:textId="77777777" w:rsidR="00E80C32" w:rsidRPr="002D0AF9" w:rsidRDefault="00872DBF" w:rsidP="00577745">
      <w:pPr>
        <w:sectPr w:rsidR="00E80C32" w:rsidRPr="002D0AF9" w:rsidSect="00F61662">
          <w:headerReference w:type="default" r:id="rId8"/>
          <w:footerReference w:type="even" r:id="rId9"/>
          <w:footerReference w:type="default" r:id="rId10"/>
          <w:pgSz w:w="12240" w:h="15840"/>
          <w:pgMar w:top="540" w:right="720" w:bottom="720" w:left="720" w:header="1584" w:footer="1080" w:gutter="0"/>
          <w:cols w:space="708"/>
          <w:docGrid w:linePitch="360"/>
        </w:sectPr>
      </w:pPr>
      <w:r>
        <w:rPr>
          <w:b/>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2D0AF9" w14:paraId="6E8D8284" w14:textId="77777777" w:rsidTr="00547017">
        <w:trPr>
          <w:trHeight w:val="441"/>
        </w:trPr>
        <w:tc>
          <w:tcPr>
            <w:tcW w:w="10800" w:type="dxa"/>
            <w:tcBorders>
              <w:bottom w:val="single" w:sz="8" w:space="0" w:color="54B948"/>
            </w:tcBorders>
            <w:shd w:val="clear" w:color="auto" w:fill="54B948"/>
            <w:tcMar>
              <w:left w:w="259" w:type="dxa"/>
              <w:right w:w="115" w:type="dxa"/>
            </w:tcMar>
            <w:vAlign w:val="center"/>
          </w:tcPr>
          <w:p w14:paraId="41582B9A" w14:textId="77777777" w:rsidR="002D0AF9" w:rsidRDefault="002D0AF9" w:rsidP="00547017">
            <w:pPr>
              <w:pStyle w:val="ChartHeading"/>
              <w:rPr>
                <w:sz w:val="13"/>
                <w:szCs w:val="13"/>
              </w:rPr>
            </w:pPr>
            <w:r w:rsidRPr="00577745">
              <w:lastRenderedPageBreak/>
              <w:t>Materials List</w:t>
            </w:r>
          </w:p>
        </w:tc>
      </w:tr>
      <w:tr w:rsidR="002D0AF9" w14:paraId="0D5C4623" w14:textId="77777777" w:rsidTr="00B363D9">
        <w:trPr>
          <w:trHeight w:val="864"/>
        </w:trPr>
        <w:tc>
          <w:tcPr>
            <w:tcW w:w="10800" w:type="dxa"/>
            <w:tcBorders>
              <w:bottom w:val="single" w:sz="8" w:space="0" w:color="54B948"/>
            </w:tcBorders>
            <w:shd w:val="clear" w:color="auto" w:fill="auto"/>
            <w:tcMar>
              <w:top w:w="173" w:type="dxa"/>
              <w:left w:w="259" w:type="dxa"/>
              <w:bottom w:w="173" w:type="dxa"/>
              <w:right w:w="115" w:type="dxa"/>
            </w:tcMar>
          </w:tcPr>
          <w:p w14:paraId="45D4FE69" w14:textId="77777777" w:rsidR="00D04015" w:rsidRPr="00D04015" w:rsidRDefault="00D04015" w:rsidP="00D04015">
            <w:pPr>
              <w:pStyle w:val="Bullet"/>
            </w:pPr>
            <w:r w:rsidRPr="00D04015">
              <w:t xml:space="preserve">Accounts and Investments Worksheet (Appendix A) </w:t>
            </w:r>
          </w:p>
          <w:p w14:paraId="1730D0BF" w14:textId="77777777" w:rsidR="00D04015" w:rsidRPr="00D04015" w:rsidRDefault="00D04015" w:rsidP="00D04015">
            <w:pPr>
              <w:pStyle w:val="Bullet"/>
            </w:pPr>
            <w:r w:rsidRPr="00D04015">
              <w:t xml:space="preserve">Calculator </w:t>
            </w:r>
          </w:p>
          <w:p w14:paraId="46C4F79E" w14:textId="77777777" w:rsidR="002D0AF9" w:rsidRPr="00AE2DB7" w:rsidRDefault="00D04015" w:rsidP="00D04015">
            <w:pPr>
              <w:pStyle w:val="Bullet"/>
            </w:pPr>
            <w:r w:rsidRPr="00D04015">
              <w:t>Resources on different types of accounts (i.e., could be drawn from library, collected from various banking institutions or students could use computers with Internet access)</w:t>
            </w:r>
          </w:p>
        </w:tc>
      </w:tr>
    </w:tbl>
    <w:p w14:paraId="27FB691C" w14:textId="77777777" w:rsidR="002D0AF9" w:rsidRDefault="002D0AF9" w:rsidP="002D0AF9">
      <w:pPr>
        <w:pStyle w:val="SpaceBetween"/>
      </w:pPr>
    </w:p>
    <w:tbl>
      <w:tblPr>
        <w:tblStyle w:val="TableGrid"/>
        <w:tblW w:w="0" w:type="auto"/>
        <w:tblLayout w:type="fixed"/>
        <w:tblLook w:val="04A0" w:firstRow="1" w:lastRow="0" w:firstColumn="1" w:lastColumn="0" w:noHBand="0" w:noVBand="1"/>
      </w:tblPr>
      <w:tblGrid>
        <w:gridCol w:w="1074"/>
        <w:gridCol w:w="6562"/>
        <w:gridCol w:w="3144"/>
      </w:tblGrid>
      <w:tr w:rsidR="002D0AF9" w:rsidRPr="00FC75BD" w14:paraId="758F183B" w14:textId="77777777" w:rsidTr="00354048">
        <w:trPr>
          <w:trHeight w:val="86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72FC1A14" w14:textId="77777777" w:rsidR="002D0AF9" w:rsidRPr="00FC75BD" w:rsidRDefault="002D0AF9"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4C817956" w14:textId="77777777" w:rsidR="002D0AF9" w:rsidRPr="00FC75BD" w:rsidRDefault="002D0AF9" w:rsidP="00547017">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E18ACB0" w14:textId="77777777" w:rsidR="002D0AF9" w:rsidRPr="00FC75BD" w:rsidRDefault="002D0AF9"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3A5AA9D" w14:textId="77777777" w:rsidR="002D0AF9" w:rsidRPr="00FC75BD" w:rsidRDefault="002D0AF9"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2D0AF9" w:rsidRPr="00FC75BD" w14:paraId="0A079247" w14:textId="77777777" w:rsidTr="000F5619">
        <w:trPr>
          <w:trHeight w:val="432"/>
        </w:trPr>
        <w:tc>
          <w:tcPr>
            <w:tcW w:w="10780" w:type="dxa"/>
            <w:gridSpan w:val="3"/>
            <w:tcBorders>
              <w:top w:val="single" w:sz="8" w:space="0" w:color="54B948"/>
              <w:left w:val="single" w:sz="8" w:space="0" w:color="3F708E"/>
              <w:bottom w:val="nil"/>
              <w:right w:val="single" w:sz="8" w:space="0" w:color="3F708E"/>
            </w:tcBorders>
            <w:shd w:val="clear" w:color="auto" w:fill="3F708E"/>
            <w:vAlign w:val="center"/>
          </w:tcPr>
          <w:p w14:paraId="0DA18F6A" w14:textId="77777777" w:rsidR="002D0AF9" w:rsidRPr="00FC75BD" w:rsidRDefault="002D0AF9" w:rsidP="00547017">
            <w:pPr>
              <w:pStyle w:val="SectionHeading"/>
            </w:pPr>
            <w:r w:rsidRPr="00567ED8">
              <w:t>MINDS ON</w:t>
            </w:r>
          </w:p>
        </w:tc>
      </w:tr>
      <w:tr w:rsidR="00F75708" w:rsidRPr="004365A8" w14:paraId="356BF08B" w14:textId="77777777" w:rsidTr="000F5619">
        <w:trPr>
          <w:trHeight w:val="3616"/>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5F836D2E" w14:textId="77777777" w:rsidR="00F75708" w:rsidRPr="00E80C32" w:rsidRDefault="00F75708" w:rsidP="00547017">
            <w:pPr>
              <w:pStyle w:val="CopyCentred"/>
            </w:pPr>
            <w:r w:rsidRPr="00E80C32">
              <w:t>5-10 minutes</w:t>
            </w: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5000712D" w14:textId="77777777" w:rsidR="00F75708" w:rsidRDefault="00F75708" w:rsidP="00547017">
            <w:pPr>
              <w:pStyle w:val="ClassHeading"/>
            </w:pPr>
            <w:r w:rsidRPr="1AC6B3EC">
              <w:t>WHOLE CLASS</w:t>
            </w:r>
          </w:p>
          <w:p w14:paraId="5280E583" w14:textId="77777777" w:rsidR="00F75708" w:rsidRPr="00F75708" w:rsidRDefault="00F75708" w:rsidP="00F75708">
            <w:pPr>
              <w:pStyle w:val="Copy"/>
            </w:pPr>
            <w:r w:rsidRPr="00F75708">
              <w:t xml:space="preserve">Write the following statement on the board: “You work hard for your money. How can you make your money work for you?” </w:t>
            </w:r>
          </w:p>
          <w:p w14:paraId="35F1BC8A" w14:textId="4CBBF8DC" w:rsidR="00F75708" w:rsidRPr="00F75708" w:rsidRDefault="00F75708" w:rsidP="00F75708">
            <w:pPr>
              <w:pStyle w:val="Bullet"/>
            </w:pPr>
            <w:r w:rsidRPr="00F75708">
              <w:t xml:space="preserve">Ask students to comment on what they think the statement above means. </w:t>
            </w:r>
          </w:p>
          <w:p w14:paraId="15DACDD5" w14:textId="3AA450C9" w:rsidR="00F75708" w:rsidRPr="00F75708" w:rsidRDefault="00F75708" w:rsidP="00F75708">
            <w:pPr>
              <w:pStyle w:val="Bullet"/>
            </w:pPr>
            <w:r w:rsidRPr="00F75708">
              <w:t xml:space="preserve">Discuss the feedback from students and assess any prior knowledge they have about the concept of investing. Introduce students to some of the terms related to banking and investing that will be used in the first section of the handout (e.g., bank account, interest, lending, borrowing, rate, investment vehicle, banker, bank, investing, accumulation, etc.). </w:t>
            </w:r>
          </w:p>
          <w:p w14:paraId="57BF3EB3" w14:textId="0E10EEC2" w:rsidR="00F75708" w:rsidRPr="00567ED8" w:rsidRDefault="00F75708" w:rsidP="00547017">
            <w:pPr>
              <w:pStyle w:val="Bullet"/>
            </w:pPr>
            <w:r w:rsidRPr="00F75708">
              <w:t xml:space="preserve">Write the terms on the board and ensure they are well spaced out. </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5ED53C02" w14:textId="651194D6" w:rsidR="00F75708" w:rsidRPr="004365A8" w:rsidRDefault="00F75708" w:rsidP="00547017">
            <w:pPr>
              <w:pStyle w:val="Copy"/>
            </w:pPr>
            <w:r w:rsidRPr="00F75708">
              <w:rPr>
                <w:lang w:val="en-US"/>
              </w:rPr>
              <w:t>Observations/notes</w:t>
            </w:r>
          </w:p>
        </w:tc>
      </w:tr>
      <w:tr w:rsidR="00F75708" w:rsidRPr="004365A8" w14:paraId="07479198" w14:textId="77777777" w:rsidTr="000F5619">
        <w:trPr>
          <w:trHeight w:val="13"/>
        </w:trPr>
        <w:tc>
          <w:tcPr>
            <w:tcW w:w="1074"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7112F84E" w14:textId="77777777" w:rsidR="00F75708" w:rsidRPr="00E80C32" w:rsidRDefault="00F75708" w:rsidP="00547017">
            <w:pPr>
              <w:pStyle w:val="CopyCentred"/>
            </w:pPr>
          </w:p>
        </w:tc>
        <w:tc>
          <w:tcPr>
            <w:tcW w:w="6562" w:type="dxa"/>
            <w:tcBorders>
              <w:top w:val="single" w:sz="8" w:space="0" w:color="54B948"/>
              <w:left w:val="single" w:sz="8" w:space="0" w:color="54B948"/>
              <w:bottom w:val="single" w:sz="8" w:space="0" w:color="54B948"/>
              <w:right w:val="single" w:sz="8" w:space="0" w:color="54B948"/>
            </w:tcBorders>
            <w:shd w:val="clear" w:color="auto" w:fill="DEDFDE"/>
            <w:tcMar>
              <w:top w:w="173" w:type="dxa"/>
              <w:left w:w="259" w:type="dxa"/>
              <w:bottom w:w="173" w:type="dxa"/>
              <w:right w:w="259" w:type="dxa"/>
            </w:tcMar>
          </w:tcPr>
          <w:p w14:paraId="1DF1F69E" w14:textId="77777777" w:rsidR="00F75708" w:rsidRPr="00D756EE" w:rsidRDefault="00F75708" w:rsidP="00B363D9">
            <w:pPr>
              <w:pStyle w:val="Subhead"/>
            </w:pPr>
            <w:r>
              <w:t xml:space="preserve">Context for </w:t>
            </w:r>
            <w:r w:rsidRPr="002D0AF9">
              <w:t>Learning</w:t>
            </w:r>
          </w:p>
          <w:p w14:paraId="668EC1B8" w14:textId="77777777" w:rsidR="00F75708" w:rsidRPr="00F75708" w:rsidRDefault="00F75708" w:rsidP="00547017">
            <w:pPr>
              <w:pStyle w:val="Bullet"/>
            </w:pPr>
            <w:r w:rsidRPr="00F75708">
              <w:t>Students have had previous experience working with decimals and per cents.</w:t>
            </w:r>
          </w:p>
          <w:p w14:paraId="0DAAA423" w14:textId="77777777" w:rsidR="00F75708" w:rsidRPr="00F75708" w:rsidRDefault="00F75708" w:rsidP="00547017">
            <w:pPr>
              <w:pStyle w:val="Bullet"/>
            </w:pPr>
            <w:r w:rsidRPr="00F75708">
              <w:t>Students are able to calculate the percentage of a particular number.</w:t>
            </w:r>
          </w:p>
          <w:p w14:paraId="7FCCC829" w14:textId="66678298" w:rsidR="00F75708" w:rsidRPr="1AC6B3EC" w:rsidRDefault="00F75708" w:rsidP="00F75708">
            <w:pPr>
              <w:pStyle w:val="Bullet"/>
            </w:pPr>
            <w:r w:rsidRPr="00F75708">
              <w:t>Students have some level of experience with savings accounts and have a general understanding of what it means to save.</w:t>
            </w:r>
          </w:p>
        </w:tc>
        <w:tc>
          <w:tcPr>
            <w:tcW w:w="3144" w:type="dxa"/>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6E27C899" w14:textId="77777777" w:rsidR="00F75708" w:rsidRPr="00F75708" w:rsidRDefault="00F75708" w:rsidP="00547017">
            <w:pPr>
              <w:pStyle w:val="Copy"/>
              <w:rPr>
                <w:lang w:val="en-US"/>
              </w:rPr>
            </w:pPr>
          </w:p>
        </w:tc>
      </w:tr>
    </w:tbl>
    <w:p w14:paraId="586B2E04" w14:textId="77777777" w:rsidR="002D0AF9" w:rsidRPr="00FC75BD" w:rsidRDefault="002D0AF9" w:rsidP="00577745">
      <w:pPr>
        <w:rPr>
          <w:rFonts w:ascii="Verdana" w:hAnsi="Verdana" w:cs="Arial"/>
          <w:sz w:val="20"/>
          <w:szCs w:val="20"/>
        </w:rPr>
      </w:pPr>
    </w:p>
    <w:p w14:paraId="3AC931E2" w14:textId="77777777" w:rsidR="008C3AF4" w:rsidRDefault="008C3AF4">
      <w:r>
        <w:br w:type="page"/>
      </w:r>
    </w:p>
    <w:tbl>
      <w:tblPr>
        <w:tblStyle w:val="TableGrid"/>
        <w:tblW w:w="0" w:type="auto"/>
        <w:tblInd w:w="-10" w:type="dxa"/>
        <w:tblLayout w:type="fixed"/>
        <w:tblLook w:val="04A0" w:firstRow="1" w:lastRow="0" w:firstColumn="1" w:lastColumn="0" w:noHBand="0" w:noVBand="1"/>
      </w:tblPr>
      <w:tblGrid>
        <w:gridCol w:w="1084"/>
        <w:gridCol w:w="6562"/>
        <w:gridCol w:w="3144"/>
      </w:tblGrid>
      <w:tr w:rsidR="00FC75BD" w14:paraId="4F27FF72" w14:textId="77777777" w:rsidTr="00354048">
        <w:trPr>
          <w:trHeight w:val="864"/>
          <w:tblHeader/>
        </w:trPr>
        <w:tc>
          <w:tcPr>
            <w:tcW w:w="108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35A64CA4" w14:textId="0CFF576A" w:rsidR="00FC75BD" w:rsidRPr="00FC75BD" w:rsidRDefault="00FC75BD" w:rsidP="00567ED8">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47D70838" w14:textId="77777777" w:rsidR="00FC75BD" w:rsidRPr="00FC75BD" w:rsidRDefault="00FC75BD" w:rsidP="00FC75BD">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F63219D" w14:textId="77777777" w:rsidR="00FC75BD" w:rsidRPr="00FC75BD" w:rsidRDefault="00FC75BD" w:rsidP="0057774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90D52A3" w14:textId="77777777" w:rsidR="00FC75BD" w:rsidRPr="00FC75BD" w:rsidRDefault="00FC75BD" w:rsidP="0057774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564081" w14:paraId="70B64906" w14:textId="77777777" w:rsidTr="008A4197">
        <w:trPr>
          <w:trHeight w:val="432"/>
        </w:trPr>
        <w:tc>
          <w:tcPr>
            <w:tcW w:w="10790" w:type="dxa"/>
            <w:gridSpan w:val="3"/>
            <w:tcBorders>
              <w:top w:val="nil"/>
              <w:left w:val="single" w:sz="8" w:space="0" w:color="3F708E"/>
              <w:bottom w:val="nil"/>
              <w:right w:val="single" w:sz="8" w:space="0" w:color="3F708E"/>
            </w:tcBorders>
            <w:shd w:val="clear" w:color="auto" w:fill="3F708E"/>
            <w:tcMar>
              <w:top w:w="0" w:type="dxa"/>
              <w:left w:w="72" w:type="dxa"/>
              <w:right w:w="72" w:type="dxa"/>
            </w:tcMar>
            <w:vAlign w:val="center"/>
          </w:tcPr>
          <w:p w14:paraId="582724A9" w14:textId="77777777" w:rsidR="00564081" w:rsidRPr="004365A8" w:rsidRDefault="00564081" w:rsidP="00564081">
            <w:pPr>
              <w:pStyle w:val="SectionHeading"/>
            </w:pPr>
            <w:r>
              <w:t>ACTION</w:t>
            </w:r>
          </w:p>
        </w:tc>
      </w:tr>
      <w:tr w:rsidR="00F75708" w14:paraId="320896F8" w14:textId="77777777" w:rsidTr="008A4197">
        <w:trPr>
          <w:trHeight w:val="6480"/>
        </w:trPr>
        <w:tc>
          <w:tcPr>
            <w:tcW w:w="1084" w:type="dxa"/>
            <w:tcBorders>
              <w:top w:val="nil"/>
              <w:left w:val="single" w:sz="8" w:space="0" w:color="54B948"/>
              <w:bottom w:val="single" w:sz="8" w:space="0" w:color="54B948"/>
              <w:right w:val="single" w:sz="8" w:space="0" w:color="54B948"/>
            </w:tcBorders>
            <w:tcMar>
              <w:top w:w="173" w:type="dxa"/>
              <w:left w:w="72" w:type="dxa"/>
              <w:right w:w="72" w:type="dxa"/>
            </w:tcMar>
          </w:tcPr>
          <w:p w14:paraId="1C1C5F05" w14:textId="11AD434E" w:rsidR="00F75708" w:rsidRPr="00567ED8" w:rsidRDefault="00F75708" w:rsidP="002D0AF9">
            <w:pPr>
              <w:pStyle w:val="CopyCentred"/>
            </w:pPr>
            <w:r w:rsidRPr="002D0AF9">
              <w:rPr>
                <w:lang w:val="en-US"/>
              </w:rPr>
              <w:t>30 minutes</w:t>
            </w: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077615C4" w14:textId="77777777" w:rsidR="00F75708" w:rsidRPr="002D0AF9" w:rsidRDefault="00F75708" w:rsidP="002D0AF9">
            <w:pPr>
              <w:pStyle w:val="ClassHeading"/>
              <w:rPr>
                <w:lang w:val="en-CA"/>
              </w:rPr>
            </w:pPr>
            <w:r w:rsidRPr="002D0AF9">
              <w:rPr>
                <w:lang w:val="en-CA"/>
              </w:rPr>
              <w:t>WHOLE CLASS</w:t>
            </w:r>
          </w:p>
          <w:p w14:paraId="582DB69A" w14:textId="25CB5085" w:rsidR="00F75708" w:rsidRPr="002D0AF9" w:rsidRDefault="00F75708" w:rsidP="00B363D9">
            <w:pPr>
              <w:pStyle w:val="Subhead"/>
            </w:pPr>
            <w:r w:rsidRPr="00F75708">
              <w:t>Visualization of How Interest Works</w:t>
            </w:r>
            <w:r w:rsidRPr="002D0AF9">
              <w:t xml:space="preserve"> </w:t>
            </w:r>
          </w:p>
          <w:p w14:paraId="3316ED9E" w14:textId="77777777" w:rsidR="00F75708" w:rsidRPr="00F75708" w:rsidRDefault="00F75708" w:rsidP="00F75708">
            <w:pPr>
              <w:pStyle w:val="Copy"/>
            </w:pPr>
            <w:r w:rsidRPr="00F75708">
              <w:t xml:space="preserve">Introduce the topic of interest by drawing figures and/or images on the board to represent the investor, the banker or bank, and a sum of money. </w:t>
            </w:r>
          </w:p>
          <w:p w14:paraId="11A6A4F6" w14:textId="77777777" w:rsidR="00F75708" w:rsidRPr="00F75708" w:rsidRDefault="00F75708" w:rsidP="00F75708">
            <w:pPr>
              <w:pStyle w:val="Copy"/>
            </w:pPr>
            <w:r w:rsidRPr="00F75708">
              <w:t>(Technology alternative: Project on the board, use SMART notebook files to show images and figures)</w:t>
            </w:r>
          </w:p>
          <w:p w14:paraId="41132DAF" w14:textId="77777777" w:rsidR="00F75708" w:rsidRPr="00F75708" w:rsidRDefault="00F75708" w:rsidP="00F75708">
            <w:pPr>
              <w:pStyle w:val="Copy"/>
            </w:pPr>
            <w:r w:rsidRPr="00F75708">
              <w:t xml:space="preserve">By pointing to your images, explain the following: </w:t>
            </w:r>
          </w:p>
          <w:p w14:paraId="17CC74E2" w14:textId="40FC5602" w:rsidR="00F75708" w:rsidRPr="00F75708" w:rsidRDefault="00F75708" w:rsidP="00F75708">
            <w:pPr>
              <w:pStyle w:val="Bullet"/>
            </w:pPr>
            <w:r w:rsidRPr="00F75708">
              <w:t xml:space="preserve">Money is not free to borrow. Most banks or individual lenders charge interest when they lend people money. </w:t>
            </w:r>
          </w:p>
          <w:p w14:paraId="19ACC192" w14:textId="2B7C71C1" w:rsidR="00F75708" w:rsidRPr="00F75708" w:rsidRDefault="00F75708" w:rsidP="00F75708">
            <w:pPr>
              <w:pStyle w:val="Bullet"/>
            </w:pPr>
            <w:r w:rsidRPr="00F75708">
              <w:t xml:space="preserve">If you wish to borrow money, you must pay an additional fee to the bank or lender. </w:t>
            </w:r>
          </w:p>
          <w:p w14:paraId="138AABC0" w14:textId="6024C996" w:rsidR="00F75708" w:rsidRPr="00F75708" w:rsidRDefault="00F75708" w:rsidP="00F75708">
            <w:pPr>
              <w:pStyle w:val="Bullet"/>
            </w:pPr>
            <w:r w:rsidRPr="00F75708">
              <w:t>The fee that bankers charge is called “interest.” This is a percentage of the amount of money you have borrowed. (Show a simple example of how interest is calculated for the borrower – write this near the banker image you have drawn.)</w:t>
            </w:r>
          </w:p>
          <w:p w14:paraId="49EB9095" w14:textId="7E565C7A" w:rsidR="00F75708" w:rsidRPr="00F75708" w:rsidRDefault="00F75708" w:rsidP="00F75708">
            <w:pPr>
              <w:pStyle w:val="Bullet"/>
            </w:pPr>
            <w:r w:rsidRPr="00F75708">
              <w:t xml:space="preserve">Alternatively, if you lend your money to someone, you can earn money by charging interest to the borrower. </w:t>
            </w:r>
          </w:p>
          <w:p w14:paraId="6D1687EE" w14:textId="77777777" w:rsidR="00F75708" w:rsidRPr="00F75708" w:rsidRDefault="00F75708" w:rsidP="00F75708">
            <w:pPr>
              <w:pStyle w:val="Copy"/>
            </w:pPr>
            <w:r w:rsidRPr="00F75708">
              <w:t xml:space="preserve">Demonstrate another example of how interest is calculated in relation to the lender and what they collect. </w:t>
            </w:r>
          </w:p>
          <w:p w14:paraId="361A9020" w14:textId="52269E1E" w:rsidR="00F75708" w:rsidRPr="00F75708" w:rsidRDefault="00F75708" w:rsidP="00F75708">
            <w:pPr>
              <w:pStyle w:val="Copy"/>
            </w:pPr>
            <w:r w:rsidRPr="00F75708">
              <w:t xml:space="preserve">Hand out the worksheet (Appendix A) and explain that today’s activity will allow students to calculate how much money can be earned on various investments or bank accounts through the accumulation of interest. </w:t>
            </w:r>
          </w:p>
          <w:p w14:paraId="2BD63A43" w14:textId="3417FC49" w:rsidR="00F75708" w:rsidRPr="00567ED8" w:rsidRDefault="00F75708" w:rsidP="00F75708">
            <w:pPr>
              <w:pStyle w:val="Copy"/>
            </w:pPr>
            <w:r w:rsidRPr="00F75708">
              <w:rPr>
                <w:lang w:val="en-US"/>
              </w:rPr>
              <w:t>Instruct students to individually complete Part I and Part II of the worksheet to compare different bank accounts.</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5485F4AE" w14:textId="49727C7B" w:rsidR="00F75708" w:rsidRPr="004365A8" w:rsidRDefault="00F75708" w:rsidP="00F75708">
            <w:pPr>
              <w:pStyle w:val="Copy"/>
              <w:rPr>
                <w:sz w:val="18"/>
                <w:szCs w:val="18"/>
              </w:rPr>
            </w:pPr>
            <w:r w:rsidRPr="0785628D">
              <w:t xml:space="preserve">Accounts and </w:t>
            </w:r>
            <w:r>
              <w:t>I</w:t>
            </w:r>
            <w:r w:rsidRPr="0785628D">
              <w:t xml:space="preserve">nvestments </w:t>
            </w:r>
            <w:r>
              <w:t>W</w:t>
            </w:r>
            <w:r w:rsidRPr="0785628D">
              <w:t>orksheet (Appendix A)</w:t>
            </w:r>
          </w:p>
        </w:tc>
      </w:tr>
      <w:tr w:rsidR="008A4197" w14:paraId="25F0C6C5" w14:textId="77777777" w:rsidTr="008A4197">
        <w:trPr>
          <w:trHeight w:val="20"/>
        </w:trPr>
        <w:tc>
          <w:tcPr>
            <w:tcW w:w="1084"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42526F60" w14:textId="77777777" w:rsidR="008A4197" w:rsidRPr="002D0AF9" w:rsidRDefault="008A4197" w:rsidP="002D0AF9">
            <w:pPr>
              <w:pStyle w:val="CopyCentred"/>
              <w:rPr>
                <w:lang w:val="en-US"/>
              </w:rPr>
            </w:pPr>
          </w:p>
        </w:tc>
        <w:tc>
          <w:tcPr>
            <w:tcW w:w="6562" w:type="dxa"/>
            <w:tcBorders>
              <w:top w:val="single" w:sz="8" w:space="0" w:color="54B948"/>
              <w:left w:val="single" w:sz="8" w:space="0" w:color="54B948"/>
              <w:bottom w:val="single" w:sz="8" w:space="0" w:color="54B948"/>
              <w:right w:val="single" w:sz="8" w:space="0" w:color="54B948"/>
            </w:tcBorders>
            <w:tcMar>
              <w:top w:w="173" w:type="dxa"/>
              <w:left w:w="259" w:type="dxa"/>
              <w:bottom w:w="173" w:type="dxa"/>
              <w:right w:w="259" w:type="dxa"/>
            </w:tcMar>
          </w:tcPr>
          <w:p w14:paraId="5A1C2A41" w14:textId="77777777" w:rsidR="008A4197" w:rsidRDefault="008A4197" w:rsidP="008A4197">
            <w:pPr>
              <w:pStyle w:val="Copy"/>
              <w:rPr>
                <w:b/>
                <w:color w:val="3F708E"/>
                <w:lang w:val="en-US"/>
              </w:rPr>
            </w:pPr>
            <w:r w:rsidRPr="00F75708">
              <w:rPr>
                <w:b/>
                <w:color w:val="3F708E"/>
                <w:lang w:val="en-US"/>
              </w:rPr>
              <w:t xml:space="preserve">WHOLE CLASS </w:t>
            </w:r>
          </w:p>
          <w:p w14:paraId="058DF6AE" w14:textId="77777777" w:rsidR="008A4197" w:rsidRPr="00F75708" w:rsidRDefault="008A4197" w:rsidP="008A4197">
            <w:pPr>
              <w:pStyle w:val="Copy"/>
            </w:pPr>
            <w:r w:rsidRPr="00F75708">
              <w:t xml:space="preserve">Provide students with computer and/or banking brochures and materials on the accounts mentioned. Once students have finished, ask for volunteers to share their findings for each account and definition by coming to the board and displaying their answers. </w:t>
            </w:r>
          </w:p>
          <w:p w14:paraId="6F877C61" w14:textId="6C903E4F" w:rsidR="008A4197" w:rsidRPr="002D0AF9" w:rsidRDefault="008A4197" w:rsidP="008A4197">
            <w:pPr>
              <w:pStyle w:val="Copy"/>
            </w:pPr>
            <w:r w:rsidRPr="00F75708">
              <w:t xml:space="preserve">Review the additional terms on the next section of the handout together. </w:t>
            </w:r>
          </w:p>
        </w:tc>
        <w:tc>
          <w:tcPr>
            <w:tcW w:w="3144" w:type="dxa"/>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3BBB9285" w14:textId="77777777" w:rsidR="008A4197" w:rsidRPr="0785628D" w:rsidRDefault="008A4197" w:rsidP="00F75708">
            <w:pPr>
              <w:pStyle w:val="Copy"/>
            </w:pPr>
          </w:p>
        </w:tc>
      </w:tr>
    </w:tbl>
    <w:p w14:paraId="3DAF4239" w14:textId="77777777" w:rsidR="000F5619" w:rsidRDefault="000F5619">
      <w:r>
        <w:br w:type="page"/>
      </w:r>
    </w:p>
    <w:tbl>
      <w:tblPr>
        <w:tblStyle w:val="TableGrid"/>
        <w:tblW w:w="0" w:type="auto"/>
        <w:tblLayout w:type="fixed"/>
        <w:tblLook w:val="04A0" w:firstRow="1" w:lastRow="0" w:firstColumn="1" w:lastColumn="0" w:noHBand="0" w:noVBand="1"/>
      </w:tblPr>
      <w:tblGrid>
        <w:gridCol w:w="1074"/>
        <w:gridCol w:w="6562"/>
        <w:gridCol w:w="3144"/>
      </w:tblGrid>
      <w:tr w:rsidR="001F0AE2" w:rsidRPr="00FC75BD" w14:paraId="25F2789C" w14:textId="77777777" w:rsidTr="00547017">
        <w:trPr>
          <w:trHeight w:val="86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7312B671" w14:textId="335E249C" w:rsidR="001F0AE2" w:rsidRPr="00FC75BD" w:rsidRDefault="001F0AE2"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2FEDF8E0" w14:textId="77777777" w:rsidR="001F0AE2" w:rsidRPr="00FC75BD" w:rsidRDefault="001F0AE2" w:rsidP="00547017">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57716B89" w14:textId="77777777" w:rsidR="001F0AE2" w:rsidRPr="00FC75BD" w:rsidRDefault="001F0AE2"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5374F85" w14:textId="77777777" w:rsidR="001F0AE2" w:rsidRPr="00FC75BD" w:rsidRDefault="001F0AE2"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1F0AE2" w:rsidRPr="00FC75BD" w14:paraId="2BA1B700" w14:textId="77777777" w:rsidTr="00BA1E29">
        <w:trPr>
          <w:trHeight w:val="432"/>
        </w:trPr>
        <w:tc>
          <w:tcPr>
            <w:tcW w:w="10780" w:type="dxa"/>
            <w:gridSpan w:val="3"/>
            <w:tcBorders>
              <w:top w:val="single" w:sz="8" w:space="0" w:color="54B948"/>
              <w:left w:val="single" w:sz="8" w:space="0" w:color="3F708E"/>
              <w:bottom w:val="nil"/>
              <w:right w:val="single" w:sz="8" w:space="0" w:color="3F708E"/>
            </w:tcBorders>
            <w:shd w:val="clear" w:color="auto" w:fill="3F708E"/>
            <w:vAlign w:val="center"/>
          </w:tcPr>
          <w:p w14:paraId="6209C399" w14:textId="1E50826C" w:rsidR="001F0AE2" w:rsidRPr="00FC75BD" w:rsidRDefault="001F0AE2" w:rsidP="006918A7">
            <w:pPr>
              <w:pStyle w:val="SectionHeading"/>
            </w:pPr>
            <w:r>
              <w:t xml:space="preserve">ACTION </w:t>
            </w:r>
            <w:r>
              <w:rPr>
                <w:b w:val="0"/>
              </w:rPr>
              <w:t>(</w:t>
            </w:r>
            <w:r w:rsidR="006918A7">
              <w:rPr>
                <w:b w:val="0"/>
              </w:rPr>
              <w:t>cont’d.</w:t>
            </w:r>
            <w:r>
              <w:rPr>
                <w:b w:val="0"/>
              </w:rPr>
              <w:t>)</w:t>
            </w:r>
          </w:p>
        </w:tc>
      </w:tr>
      <w:tr w:rsidR="001F0AE2" w:rsidRPr="004365A8" w14:paraId="56C43BF4" w14:textId="77777777" w:rsidTr="00BA1E29">
        <w:trPr>
          <w:trHeight w:val="144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75F63C7C" w14:textId="77777777" w:rsidR="001F0AE2" w:rsidRPr="00E80C32" w:rsidRDefault="001F0AE2" w:rsidP="00547017">
            <w:pPr>
              <w:pStyle w:val="CopyCentred"/>
            </w:pP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1C4710EB" w14:textId="562D8519" w:rsidR="00F75708" w:rsidRDefault="00F75708" w:rsidP="00F75708">
            <w:pPr>
              <w:pStyle w:val="Copy"/>
              <w:rPr>
                <w:lang w:val="en-US"/>
              </w:rPr>
            </w:pPr>
            <w:r w:rsidRPr="00F75708">
              <w:rPr>
                <w:lang w:val="en-US"/>
              </w:rPr>
              <w:t>Introduce the topic of calculating simple interest by sharing an example on the board (you may choose to add more examples): Example: You have $2,000 of your money in a bank account. The bank account pays a 2% interest rate per year. How much money will you have in your bank account after one year?</w:t>
            </w:r>
          </w:p>
          <w:p w14:paraId="04861969" w14:textId="77777777" w:rsidR="00BA1E29" w:rsidRDefault="00BA1E29" w:rsidP="00F75708">
            <w:pPr>
              <w:pStyle w:val="Copy"/>
              <w:rPr>
                <w:lang w:val="en-US"/>
              </w:rPr>
            </w:pPr>
          </w:p>
          <w:p w14:paraId="6C9B48DC" w14:textId="77777777" w:rsidR="00F75708" w:rsidRPr="002D0AF9" w:rsidRDefault="00F75708" w:rsidP="00F75708">
            <w:pPr>
              <w:pStyle w:val="ClassHeading"/>
              <w:rPr>
                <w:lang w:val="en-CA"/>
              </w:rPr>
            </w:pPr>
            <w:r w:rsidRPr="002D0AF9">
              <w:rPr>
                <w:lang w:val="en-CA"/>
              </w:rPr>
              <w:t>INDIVIDUALLY</w:t>
            </w:r>
          </w:p>
          <w:p w14:paraId="56A36C6C" w14:textId="77777777" w:rsidR="00F75708" w:rsidRPr="00F75708" w:rsidRDefault="00F75708" w:rsidP="00F75708">
            <w:pPr>
              <w:pStyle w:val="Copy"/>
            </w:pPr>
            <w:r w:rsidRPr="00F75708">
              <w:t xml:space="preserve">Instruct students to individually complete Part III of the worksheet to determine bank account values given principal and interest rate. </w:t>
            </w:r>
          </w:p>
          <w:p w14:paraId="56833F61" w14:textId="77777777" w:rsidR="00F75708" w:rsidRPr="00F75708" w:rsidRDefault="00F75708" w:rsidP="00F75708">
            <w:pPr>
              <w:pStyle w:val="Copy"/>
            </w:pPr>
            <w:r w:rsidRPr="00F75708">
              <w:t>(Note: The teacher should have reviewed/taught lessons on percentages and per cent/fraction equivalency.)</w:t>
            </w:r>
          </w:p>
          <w:p w14:paraId="582A601A" w14:textId="2B57FD67" w:rsidR="00F75708" w:rsidRDefault="00F75708" w:rsidP="00F75708">
            <w:pPr>
              <w:pStyle w:val="Copy"/>
            </w:pPr>
            <w:r w:rsidRPr="00F75708">
              <w:t>(As an extension, students could also be asked to use an electronic spreadsheet such as Microsoft Excel or Google Sheets to prove their answers.)</w:t>
            </w:r>
          </w:p>
          <w:p w14:paraId="2789763C" w14:textId="77777777" w:rsidR="00BA1E29" w:rsidRPr="00F75708" w:rsidRDefault="00BA1E29" w:rsidP="008A4197">
            <w:pPr>
              <w:pStyle w:val="IntroCopy"/>
            </w:pPr>
            <w:bookmarkStart w:id="0" w:name="_GoBack"/>
            <w:bookmarkEnd w:id="0"/>
          </w:p>
          <w:p w14:paraId="679AE9C5" w14:textId="6CB59D8F" w:rsidR="00F75708" w:rsidRPr="00567ED8" w:rsidRDefault="00F75708" w:rsidP="00E20AB6">
            <w:pPr>
              <w:pStyle w:val="Copy"/>
              <w:spacing w:after="40"/>
            </w:pPr>
            <w:r w:rsidRPr="00F75708">
              <w:rPr>
                <w:lang w:val="en-US"/>
              </w:rPr>
              <w:t>Note: Teachers should be aware that this lesson assumes simple interest on all accounts and investment vehicles.</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3D072932" w14:textId="11DDBC8A" w:rsidR="001F0AE2" w:rsidRPr="004365A8" w:rsidRDefault="001F0AE2" w:rsidP="00547017">
            <w:pPr>
              <w:pStyle w:val="Copy"/>
            </w:pPr>
          </w:p>
        </w:tc>
      </w:tr>
      <w:tr w:rsidR="00BA1E29" w:rsidRPr="00FC75BD" w14:paraId="38019315" w14:textId="77777777" w:rsidTr="00547017">
        <w:trPr>
          <w:trHeight w:val="432"/>
        </w:trPr>
        <w:tc>
          <w:tcPr>
            <w:tcW w:w="10780" w:type="dxa"/>
            <w:gridSpan w:val="3"/>
            <w:tcBorders>
              <w:top w:val="single" w:sz="8" w:space="0" w:color="54B948"/>
              <w:left w:val="single" w:sz="8" w:space="0" w:color="3F708E"/>
              <w:bottom w:val="nil"/>
              <w:right w:val="single" w:sz="8" w:space="0" w:color="3F708E"/>
            </w:tcBorders>
            <w:shd w:val="clear" w:color="auto" w:fill="3F708E"/>
            <w:vAlign w:val="center"/>
          </w:tcPr>
          <w:p w14:paraId="7D04B0DA" w14:textId="0B2D7ECE" w:rsidR="00BA1E29" w:rsidRPr="00FC75BD" w:rsidRDefault="00BA1E29" w:rsidP="00547017">
            <w:pPr>
              <w:pStyle w:val="SectionHeading"/>
            </w:pPr>
            <w:r w:rsidRPr="002407EE">
              <w:t>CONSOLIDATION/DEBRIEF</w:t>
            </w:r>
          </w:p>
        </w:tc>
      </w:tr>
      <w:tr w:rsidR="00BA1E29" w:rsidRPr="004365A8" w14:paraId="5259EC03" w14:textId="77777777" w:rsidTr="00547017">
        <w:trPr>
          <w:trHeight w:val="3616"/>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2F745815" w14:textId="03EA5415" w:rsidR="00BA1E29" w:rsidRPr="00E80C32" w:rsidRDefault="00BA1E29" w:rsidP="00547017">
            <w:pPr>
              <w:pStyle w:val="CopyCentred"/>
            </w:pP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04154175" w14:textId="77777777" w:rsidR="00BA1E29" w:rsidRPr="002D0AF9" w:rsidRDefault="00BA1E29" w:rsidP="00547017">
            <w:pPr>
              <w:pStyle w:val="ClassHeading"/>
              <w:rPr>
                <w:lang w:val="en-CA"/>
              </w:rPr>
            </w:pPr>
            <w:r w:rsidRPr="002D0AF9">
              <w:rPr>
                <w:lang w:val="en-CA"/>
              </w:rPr>
              <w:t>WHOLE CLASS</w:t>
            </w:r>
          </w:p>
          <w:p w14:paraId="3E7CEAD0" w14:textId="77777777" w:rsidR="00BA1E29" w:rsidRPr="002D0AF9" w:rsidRDefault="00BA1E29" w:rsidP="00547017">
            <w:pPr>
              <w:pStyle w:val="Copy"/>
            </w:pPr>
            <w:r w:rsidRPr="00F75708">
              <w:rPr>
                <w:lang w:val="en-US"/>
              </w:rPr>
              <w:t>Discuss with students the following questions:</w:t>
            </w:r>
            <w:r w:rsidRPr="002D0AF9">
              <w:t xml:space="preserve"> </w:t>
            </w:r>
          </w:p>
          <w:p w14:paraId="59490813" w14:textId="77777777" w:rsidR="00BA1E29" w:rsidRPr="00F75708" w:rsidRDefault="00BA1E29" w:rsidP="00BA1E29">
            <w:pPr>
              <w:pStyle w:val="NumberedList"/>
            </w:pPr>
            <w:r w:rsidRPr="00F75708">
              <w:t xml:space="preserve">As a student, what kind of accounts or investment vehicles would you be most likely to use? Why? </w:t>
            </w:r>
          </w:p>
          <w:p w14:paraId="61C7AAED" w14:textId="77777777" w:rsidR="00BA1E29" w:rsidRPr="00F75708" w:rsidRDefault="00BA1E29" w:rsidP="00BA1E29">
            <w:pPr>
              <w:pStyle w:val="NumberedList"/>
            </w:pPr>
            <w:r w:rsidRPr="00F75708">
              <w:t xml:space="preserve">Why do you think the government offers GICs as a way of saving money? </w:t>
            </w:r>
          </w:p>
          <w:p w14:paraId="43F520C3" w14:textId="77777777" w:rsidR="00BA1E29" w:rsidRPr="00F75708" w:rsidRDefault="00BA1E29" w:rsidP="00BA1E29">
            <w:pPr>
              <w:pStyle w:val="NumberedList"/>
            </w:pPr>
            <w:r w:rsidRPr="00F75708">
              <w:t xml:space="preserve">Do you believe any of the account types you learned about today are not good places for a person to put their money? Explain your reasoning. </w:t>
            </w:r>
          </w:p>
          <w:p w14:paraId="183CC411" w14:textId="2DF6AA70" w:rsidR="00BA1E29" w:rsidRPr="00567ED8" w:rsidRDefault="00BA1E29" w:rsidP="00BA1E29">
            <w:pPr>
              <w:pStyle w:val="NumberedList"/>
            </w:pPr>
            <w:r w:rsidRPr="00F75708">
              <w:t>Have you heard the expression “time is money”? What do you think that means in relation to what you learned today and how are you at an advantage at your age when it comes to saving and investing?</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6E3A6C4E" w14:textId="0890D26D" w:rsidR="00BA1E29" w:rsidRPr="004365A8" w:rsidRDefault="00BA1E29" w:rsidP="00547017">
            <w:pPr>
              <w:pStyle w:val="Copy"/>
            </w:pPr>
          </w:p>
        </w:tc>
      </w:tr>
    </w:tbl>
    <w:p w14:paraId="051F9526" w14:textId="77777777" w:rsidR="001F0AE2" w:rsidRDefault="001F0AE2" w:rsidP="006D09DC">
      <w:pPr>
        <w:rPr>
          <w:rFonts w:ascii="Verdana" w:hAnsi="Verdana" w:cs="Arial"/>
          <w:sz w:val="36"/>
          <w:szCs w:val="36"/>
        </w:rPr>
      </w:pPr>
    </w:p>
    <w:p w14:paraId="27A98AEE" w14:textId="77777777" w:rsidR="001F0AE2" w:rsidRDefault="001F0AE2" w:rsidP="006D09DC">
      <w:pPr>
        <w:rPr>
          <w:rFonts w:ascii="Verdana" w:hAnsi="Verdana" w:cs="Arial"/>
          <w:sz w:val="36"/>
          <w:szCs w:val="36"/>
        </w:rPr>
        <w:sectPr w:rsidR="001F0AE2" w:rsidSect="00F61662">
          <w:headerReference w:type="default" r:id="rId11"/>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12080" w14:paraId="6ED7C8A0" w14:textId="77777777" w:rsidTr="00906E2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5549E3C6" w:rsidR="00912080" w:rsidRPr="00ED7BE9" w:rsidRDefault="00BA1E29" w:rsidP="00873418">
            <w:pPr>
              <w:pStyle w:val="AppendixName"/>
            </w:pPr>
            <w:r w:rsidRPr="00BA1E29">
              <w:rPr>
                <w:lang w:val="en-US"/>
              </w:rPr>
              <w:t>Saving and Investing Worksheet</w:t>
            </w:r>
          </w:p>
        </w:tc>
      </w:tr>
      <w:tr w:rsidR="00912080" w14:paraId="76CAD30A" w14:textId="77777777" w:rsidTr="00253A1A">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332C81BF" w14:textId="77777777" w:rsidR="00BA1E29" w:rsidRPr="00BA1E29" w:rsidRDefault="00BA1E29" w:rsidP="00BA1E29">
            <w:pPr>
              <w:pStyle w:val="Copy"/>
            </w:pPr>
            <w:r w:rsidRPr="00BA1E29">
              <w:t xml:space="preserve">With a partner, complete the following worksheet. </w:t>
            </w:r>
          </w:p>
          <w:p w14:paraId="4D7A394E" w14:textId="77777777" w:rsidR="00BA1E29" w:rsidRPr="00BA1E29" w:rsidRDefault="00BA1E29" w:rsidP="00BA1E29">
            <w:pPr>
              <w:pStyle w:val="Copy"/>
            </w:pPr>
          </w:p>
          <w:p w14:paraId="64F532A9" w14:textId="77777777" w:rsidR="00BA1E29" w:rsidRPr="00BA1E29" w:rsidRDefault="00BA1E29" w:rsidP="00BA1E29">
            <w:pPr>
              <w:pStyle w:val="Copy"/>
            </w:pPr>
            <w:r w:rsidRPr="00BA1E29">
              <w:t xml:space="preserve">The worksheet will be discussed as a class at the end of the period. </w:t>
            </w:r>
          </w:p>
          <w:p w14:paraId="2DA5689E" w14:textId="77777777" w:rsidR="00BA1E29" w:rsidRPr="00BA1E29" w:rsidRDefault="00BA1E29" w:rsidP="00BA1E29">
            <w:pPr>
              <w:pStyle w:val="Copy"/>
            </w:pPr>
          </w:p>
          <w:p w14:paraId="3DAB4C77" w14:textId="77777777" w:rsidR="00BA1E29" w:rsidRPr="00BA1E29" w:rsidRDefault="00BA1E29" w:rsidP="00B363D9">
            <w:pPr>
              <w:pStyle w:val="Subhead"/>
            </w:pPr>
            <w:r w:rsidRPr="00BA1E29">
              <w:t xml:space="preserve">Part I: Accounts and Investments </w:t>
            </w:r>
          </w:p>
          <w:p w14:paraId="6FA14D9D" w14:textId="77777777" w:rsidR="00BA1E29" w:rsidRPr="00BA1E29" w:rsidRDefault="00BA1E29" w:rsidP="00BA1E29">
            <w:pPr>
              <w:pStyle w:val="Copy"/>
            </w:pPr>
            <w:r w:rsidRPr="00BA1E29">
              <w:t xml:space="preserve">Using the Internet or the research material provided, find information on the accounts and investments in the list below. Include the full name of the account or investment and what it is usually used for. </w:t>
            </w:r>
          </w:p>
          <w:p w14:paraId="1A2B7ED1" w14:textId="77777777" w:rsidR="00BA1E29" w:rsidRPr="00BA1E29" w:rsidRDefault="00BA1E29" w:rsidP="00BA1E29">
            <w:pPr>
              <w:pStyle w:val="Copy"/>
            </w:pPr>
          </w:p>
          <w:p w14:paraId="11ACD84B" w14:textId="77777777" w:rsidR="00BA1E29" w:rsidRPr="00BA1E29" w:rsidRDefault="00BA1E29" w:rsidP="00BA1E29">
            <w:pPr>
              <w:pStyle w:val="Copy"/>
            </w:pPr>
            <w:r w:rsidRPr="00BA1E29">
              <w:t xml:space="preserve">Also, research “other information” that is relevant to the account or investment, such as: </w:t>
            </w:r>
          </w:p>
          <w:p w14:paraId="2EF269D9" w14:textId="77777777" w:rsidR="00BA1E29" w:rsidRPr="00BA1E29" w:rsidRDefault="00BA1E29" w:rsidP="00BA1E29">
            <w:pPr>
              <w:pStyle w:val="Bullet"/>
            </w:pPr>
            <w:r w:rsidRPr="00BA1E29">
              <w:t xml:space="preserve">Any rates you may find for that kind of account and/or investment? </w:t>
            </w:r>
          </w:p>
          <w:p w14:paraId="24D370F1" w14:textId="77777777" w:rsidR="00BA1E29" w:rsidRPr="00BA1E29" w:rsidRDefault="00BA1E29" w:rsidP="00BA1E29">
            <w:pPr>
              <w:pStyle w:val="Bullet"/>
            </w:pPr>
            <w:r w:rsidRPr="00BA1E29">
              <w:t xml:space="preserve">Any limitations/restrictions (i.e., how much money can I put in and when can I access it, how old must I be, etc.)? </w:t>
            </w:r>
          </w:p>
          <w:p w14:paraId="5EA08F7C" w14:textId="77777777" w:rsidR="00BA1E29" w:rsidRPr="00BA1E29" w:rsidRDefault="00BA1E29" w:rsidP="00BA1E29">
            <w:pPr>
              <w:pStyle w:val="Bullet"/>
            </w:pPr>
            <w:r w:rsidRPr="00BA1E29">
              <w:t xml:space="preserve">Any fees you may be charged for using the account or investment? </w:t>
            </w:r>
          </w:p>
          <w:p w14:paraId="50AD8241" w14:textId="77777777" w:rsidR="00BA1E29" w:rsidRPr="00BA1E29" w:rsidRDefault="00BA1E29" w:rsidP="00BA1E29">
            <w:pPr>
              <w:pStyle w:val="Bullet"/>
            </w:pPr>
            <w:r w:rsidRPr="00BA1E29">
              <w:t xml:space="preserve">Are they accounts you put money into, or something you purchase with your money? </w:t>
            </w:r>
          </w:p>
          <w:p w14:paraId="2B6ADB45" w14:textId="77777777" w:rsidR="00BA1E29" w:rsidRPr="00BA1E29" w:rsidRDefault="00BA1E29" w:rsidP="00BA1E29">
            <w:pPr>
              <w:pStyle w:val="Bullet"/>
            </w:pPr>
            <w:r w:rsidRPr="00BA1E29">
              <w:t>Any risks?</w:t>
            </w:r>
          </w:p>
          <w:p w14:paraId="3D6AAFDF" w14:textId="77777777" w:rsidR="00BA1E29" w:rsidRPr="00BA1E29" w:rsidRDefault="00BA1E29" w:rsidP="00BA1E29">
            <w:pPr>
              <w:pStyle w:val="Copy"/>
            </w:pPr>
          </w:p>
          <w:tbl>
            <w:tblPr>
              <w:tblStyle w:val="TableGrid"/>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3414"/>
              <w:gridCol w:w="3414"/>
              <w:gridCol w:w="3414"/>
            </w:tblGrid>
            <w:tr w:rsidR="00BA1E29" w:rsidRPr="00BA1E29" w14:paraId="5E3D4A23" w14:textId="77777777" w:rsidTr="00BA1E29">
              <w:trPr>
                <w:trHeight w:val="432"/>
              </w:trPr>
              <w:tc>
                <w:tcPr>
                  <w:tcW w:w="3414" w:type="dxa"/>
                  <w:shd w:val="clear" w:color="auto" w:fill="3F708E"/>
                  <w:vAlign w:val="center"/>
                </w:tcPr>
                <w:p w14:paraId="40E9D4A1" w14:textId="77777777" w:rsidR="00BA1E29" w:rsidRPr="00BA1E29" w:rsidRDefault="00BA1E29" w:rsidP="00BA1E29">
                  <w:pPr>
                    <w:pStyle w:val="BlueChartHeading"/>
                  </w:pPr>
                  <w:r w:rsidRPr="00BA1E29">
                    <w:t>Account or Investment</w:t>
                  </w:r>
                </w:p>
              </w:tc>
              <w:tc>
                <w:tcPr>
                  <w:tcW w:w="3414" w:type="dxa"/>
                  <w:shd w:val="clear" w:color="auto" w:fill="3F708E"/>
                  <w:vAlign w:val="center"/>
                </w:tcPr>
                <w:p w14:paraId="658EFD6D" w14:textId="77777777" w:rsidR="00BA1E29" w:rsidRPr="00BA1E29" w:rsidRDefault="00BA1E29" w:rsidP="00BA1E29">
                  <w:pPr>
                    <w:pStyle w:val="BlueChartHeading"/>
                  </w:pPr>
                  <w:r w:rsidRPr="00BA1E29">
                    <w:t>Description</w:t>
                  </w:r>
                </w:p>
              </w:tc>
              <w:tc>
                <w:tcPr>
                  <w:tcW w:w="3414" w:type="dxa"/>
                  <w:shd w:val="clear" w:color="auto" w:fill="3F708E"/>
                  <w:vAlign w:val="center"/>
                </w:tcPr>
                <w:p w14:paraId="399D2FBD" w14:textId="77777777" w:rsidR="00BA1E29" w:rsidRPr="00BA1E29" w:rsidRDefault="00BA1E29" w:rsidP="00BA1E29">
                  <w:pPr>
                    <w:pStyle w:val="BlueChartHeading"/>
                  </w:pPr>
                  <w:r w:rsidRPr="00BA1E29">
                    <w:t>Other Information</w:t>
                  </w:r>
                </w:p>
              </w:tc>
            </w:tr>
            <w:tr w:rsidR="00BA1E29" w:rsidRPr="00BA1E29" w14:paraId="56B1451C" w14:textId="77777777" w:rsidTr="00BA1E29">
              <w:trPr>
                <w:trHeight w:val="2387"/>
              </w:trPr>
              <w:tc>
                <w:tcPr>
                  <w:tcW w:w="3414" w:type="dxa"/>
                  <w:shd w:val="clear" w:color="auto" w:fill="E7E6E6" w:themeFill="background2"/>
                  <w:vAlign w:val="center"/>
                </w:tcPr>
                <w:p w14:paraId="705210CE" w14:textId="77777777" w:rsidR="00BA1E29" w:rsidRPr="00BA1E29" w:rsidRDefault="00BA1E29" w:rsidP="00BA1E29">
                  <w:pPr>
                    <w:pStyle w:val="Copy"/>
                    <w:jc w:val="center"/>
                  </w:pPr>
                  <w:r w:rsidRPr="00BA1E29">
                    <w:t>Chequing account</w:t>
                  </w:r>
                </w:p>
                <w:p w14:paraId="175BA4DA" w14:textId="77777777" w:rsidR="00BA1E29" w:rsidRPr="00BA1E29" w:rsidRDefault="00BA1E29" w:rsidP="00BA1E29">
                  <w:pPr>
                    <w:pStyle w:val="Copy"/>
                    <w:jc w:val="center"/>
                  </w:pPr>
                  <w:r w:rsidRPr="00BA1E29">
                    <w:rPr>
                      <w:noProof/>
                      <w:lang w:val="en-US"/>
                    </w:rPr>
                    <w:drawing>
                      <wp:inline distT="0" distB="0" distL="0" distR="0" wp14:anchorId="185701B4" wp14:editId="5CE91794">
                        <wp:extent cx="1064804" cy="1009461"/>
                        <wp:effectExtent l="0" t="0" r="0" b="0"/>
                        <wp:docPr id="12" name="Picture 12" descr="C:\Users\Kris\AppData\Local\Microsoft\Windows\INetCache\Content.Word\checkbook-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ris\AppData\Local\Microsoft\Windows\INetCache\Content.Word\checkbook-300px.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6619" cy="1011182"/>
                                </a:xfrm>
                                <a:prstGeom prst="rect">
                                  <a:avLst/>
                                </a:prstGeom>
                                <a:noFill/>
                                <a:ln>
                                  <a:noFill/>
                                </a:ln>
                              </pic:spPr>
                            </pic:pic>
                          </a:graphicData>
                        </a:graphic>
                      </wp:inline>
                    </w:drawing>
                  </w:r>
                </w:p>
              </w:tc>
              <w:tc>
                <w:tcPr>
                  <w:tcW w:w="3414" w:type="dxa"/>
                </w:tcPr>
                <w:p w14:paraId="31CFF5F8" w14:textId="77777777" w:rsidR="00BA1E29" w:rsidRPr="00BA1E29" w:rsidRDefault="00BA1E29" w:rsidP="00BA1E29">
                  <w:pPr>
                    <w:pStyle w:val="Copy"/>
                  </w:pPr>
                </w:p>
              </w:tc>
              <w:tc>
                <w:tcPr>
                  <w:tcW w:w="3414" w:type="dxa"/>
                </w:tcPr>
                <w:p w14:paraId="121BFC78" w14:textId="77777777" w:rsidR="00BA1E29" w:rsidRPr="00BA1E29" w:rsidRDefault="00BA1E29" w:rsidP="00BA1E29">
                  <w:pPr>
                    <w:pStyle w:val="Copy"/>
                  </w:pPr>
                </w:p>
              </w:tc>
            </w:tr>
            <w:tr w:rsidR="00BA1E29" w:rsidRPr="00BA1E29" w14:paraId="6493E221" w14:textId="77777777" w:rsidTr="00BA1E29">
              <w:trPr>
                <w:trHeight w:val="2387"/>
              </w:trPr>
              <w:tc>
                <w:tcPr>
                  <w:tcW w:w="3414" w:type="dxa"/>
                  <w:shd w:val="clear" w:color="auto" w:fill="E7E6E6" w:themeFill="background2"/>
                  <w:vAlign w:val="center"/>
                </w:tcPr>
                <w:p w14:paraId="69B521E1" w14:textId="77777777" w:rsidR="00BA1E29" w:rsidRPr="00BA1E29" w:rsidRDefault="00BA1E29" w:rsidP="00BA1E29">
                  <w:pPr>
                    <w:pStyle w:val="Copy"/>
                    <w:jc w:val="center"/>
                  </w:pPr>
                  <w:r w:rsidRPr="00BA1E29">
                    <w:t>Savings account</w:t>
                  </w:r>
                </w:p>
                <w:p w14:paraId="64E1A55B" w14:textId="77777777" w:rsidR="00BA1E29" w:rsidRPr="00BA1E29" w:rsidRDefault="00BA1E29" w:rsidP="00BA1E29">
                  <w:pPr>
                    <w:pStyle w:val="Copy"/>
                    <w:jc w:val="center"/>
                  </w:pPr>
                  <w:r w:rsidRPr="00BA1E29">
                    <w:rPr>
                      <w:noProof/>
                      <w:lang w:val="en-US"/>
                    </w:rPr>
                    <w:drawing>
                      <wp:inline distT="0" distB="0" distL="0" distR="0" wp14:anchorId="753A63A7" wp14:editId="5C0DE42B">
                        <wp:extent cx="891767" cy="995259"/>
                        <wp:effectExtent l="0" t="0" r="3810" b="0"/>
                        <wp:docPr id="14" name="Picture 14" descr="C:\Users\Kris\AppData\Local\Microsoft\Windows\INetCache\Content.Word\coffre-fort-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is\AppData\Local\Microsoft\Windows\INetCache\Content.Word\coffre-fort-300p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6580" cy="1000631"/>
                                </a:xfrm>
                                <a:prstGeom prst="rect">
                                  <a:avLst/>
                                </a:prstGeom>
                                <a:noFill/>
                                <a:ln>
                                  <a:noFill/>
                                </a:ln>
                              </pic:spPr>
                            </pic:pic>
                          </a:graphicData>
                        </a:graphic>
                      </wp:inline>
                    </w:drawing>
                  </w:r>
                </w:p>
              </w:tc>
              <w:tc>
                <w:tcPr>
                  <w:tcW w:w="3414" w:type="dxa"/>
                </w:tcPr>
                <w:p w14:paraId="3F916E1F" w14:textId="77777777" w:rsidR="00BA1E29" w:rsidRPr="00BA1E29" w:rsidRDefault="00BA1E29" w:rsidP="00BA1E29">
                  <w:pPr>
                    <w:pStyle w:val="Copy"/>
                  </w:pPr>
                </w:p>
              </w:tc>
              <w:tc>
                <w:tcPr>
                  <w:tcW w:w="3414" w:type="dxa"/>
                </w:tcPr>
                <w:p w14:paraId="493A81D7" w14:textId="77777777" w:rsidR="00BA1E29" w:rsidRPr="00BA1E29" w:rsidRDefault="00BA1E29" w:rsidP="00BA1E29">
                  <w:pPr>
                    <w:pStyle w:val="Copy"/>
                  </w:pPr>
                </w:p>
              </w:tc>
            </w:tr>
          </w:tbl>
          <w:p w14:paraId="36E12811" w14:textId="28C54673" w:rsidR="00912080" w:rsidRDefault="00912080" w:rsidP="00E80C32">
            <w:pPr>
              <w:pStyle w:val="Copy"/>
            </w:pPr>
          </w:p>
        </w:tc>
      </w:tr>
    </w:tbl>
    <w:p w14:paraId="5E0F0FAE" w14:textId="4225969F"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1312" behindDoc="0" locked="0" layoutInCell="1" allowOverlap="1" wp14:anchorId="0C9E06D7" wp14:editId="371029BA">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77777777"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0E4B52">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77777777"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0E4B52">
                        <w:rPr>
                          <w:rFonts w:ascii="Verdana" w:hAnsi="Verdana"/>
                          <w:b/>
                          <w:color w:val="54B948"/>
                          <w:sz w:val="26"/>
                          <w:szCs w:val="26"/>
                          <w:lang w:val="en-CA"/>
                        </w:rPr>
                        <w:t>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24470B" w14:paraId="6C17F86C"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346EBD91" w:rsidR="0024470B" w:rsidRPr="00ED7BE9" w:rsidRDefault="00BA1E29" w:rsidP="00873418">
            <w:pPr>
              <w:pStyle w:val="AppendixName"/>
            </w:pPr>
            <w:r w:rsidRPr="00BA1E29">
              <w:rPr>
                <w:lang w:val="en-US"/>
              </w:rPr>
              <w:t>Saving and Investing Worksheet (cont’d</w:t>
            </w:r>
            <w:r>
              <w:rPr>
                <w:lang w:val="en-US"/>
              </w:rPr>
              <w:t>.</w:t>
            </w:r>
            <w:r w:rsidRPr="00BA1E29">
              <w:rPr>
                <w:lang w:val="en-US"/>
              </w:rPr>
              <w:t>)</w:t>
            </w:r>
          </w:p>
        </w:tc>
      </w:tr>
      <w:tr w:rsidR="000E4B52" w14:paraId="5F87DFCC" w14:textId="77777777" w:rsidTr="00AD02AE">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tbl>
            <w:tblPr>
              <w:tblStyle w:val="TableGrid"/>
              <w:tblpPr w:leftFromText="180" w:rightFromText="180" w:vertAnchor="page" w:horzAnchor="margin" w:tblpY="241"/>
              <w:tblOverlap w:val="never"/>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3414"/>
              <w:gridCol w:w="3414"/>
              <w:gridCol w:w="3414"/>
            </w:tblGrid>
            <w:tr w:rsidR="00BA1E29" w:rsidRPr="002205EB" w14:paraId="26046587" w14:textId="77777777" w:rsidTr="00BA1E29">
              <w:trPr>
                <w:trHeight w:val="432"/>
              </w:trPr>
              <w:tc>
                <w:tcPr>
                  <w:tcW w:w="3414" w:type="dxa"/>
                  <w:shd w:val="clear" w:color="auto" w:fill="3F708E"/>
                  <w:vAlign w:val="center"/>
                </w:tcPr>
                <w:p w14:paraId="06985933" w14:textId="77777777" w:rsidR="00BA1E29" w:rsidRPr="00BA1E29" w:rsidRDefault="00BA1E29" w:rsidP="00BA1E29">
                  <w:pPr>
                    <w:pStyle w:val="BlueChartHeading"/>
                    <w:rPr>
                      <w:sz w:val="13"/>
                      <w:szCs w:val="13"/>
                    </w:rPr>
                  </w:pPr>
                  <w:r w:rsidRPr="00BA1E29">
                    <w:t>Account or investment</w:t>
                  </w:r>
                </w:p>
              </w:tc>
              <w:tc>
                <w:tcPr>
                  <w:tcW w:w="3414" w:type="dxa"/>
                  <w:shd w:val="clear" w:color="auto" w:fill="3F708E"/>
                  <w:vAlign w:val="center"/>
                </w:tcPr>
                <w:p w14:paraId="1DA29E05" w14:textId="77777777" w:rsidR="00BA1E29" w:rsidRPr="00BA1E29" w:rsidRDefault="00BA1E29" w:rsidP="00BA1E29">
                  <w:pPr>
                    <w:pStyle w:val="BlueChartHeading"/>
                    <w:rPr>
                      <w:sz w:val="13"/>
                      <w:szCs w:val="13"/>
                    </w:rPr>
                  </w:pPr>
                  <w:r w:rsidRPr="00BA1E29">
                    <w:t>Description</w:t>
                  </w:r>
                </w:p>
              </w:tc>
              <w:tc>
                <w:tcPr>
                  <w:tcW w:w="3414" w:type="dxa"/>
                  <w:shd w:val="clear" w:color="auto" w:fill="3F708E"/>
                  <w:vAlign w:val="center"/>
                </w:tcPr>
                <w:p w14:paraId="0294EAE8" w14:textId="77777777" w:rsidR="00BA1E29" w:rsidRPr="00BA1E29" w:rsidRDefault="00BA1E29" w:rsidP="00BA1E29">
                  <w:pPr>
                    <w:pStyle w:val="BlueChartHeading"/>
                    <w:rPr>
                      <w:sz w:val="13"/>
                      <w:szCs w:val="13"/>
                    </w:rPr>
                  </w:pPr>
                  <w:r w:rsidRPr="00BA1E29">
                    <w:t>Other information</w:t>
                  </w:r>
                </w:p>
              </w:tc>
            </w:tr>
            <w:tr w:rsidR="00BA1E29" w14:paraId="74FAEEE5" w14:textId="77777777" w:rsidTr="00BA1E29">
              <w:trPr>
                <w:trHeight w:val="2908"/>
              </w:trPr>
              <w:tc>
                <w:tcPr>
                  <w:tcW w:w="3414" w:type="dxa"/>
                  <w:shd w:val="clear" w:color="auto" w:fill="E7E6E6" w:themeFill="background2"/>
                  <w:vAlign w:val="center"/>
                </w:tcPr>
                <w:p w14:paraId="50B6C8B8" w14:textId="79FCDECB" w:rsidR="00BA1E29" w:rsidRPr="002205EB" w:rsidRDefault="00BA1E29" w:rsidP="00BA1E29">
                  <w:pPr>
                    <w:pStyle w:val="Copy"/>
                    <w:spacing w:after="240"/>
                    <w:jc w:val="center"/>
                  </w:pPr>
                  <w:r w:rsidRPr="0785628D">
                    <w:t>Youth/student savings account</w:t>
                  </w:r>
                </w:p>
                <w:p w14:paraId="0F3F0DF1" w14:textId="77777777" w:rsidR="00BA1E29" w:rsidRPr="002205EB" w:rsidRDefault="00BA1E29" w:rsidP="00BA1E29">
                  <w:pPr>
                    <w:jc w:val="center"/>
                    <w:rPr>
                      <w:rFonts w:ascii="Verdana" w:hAnsi="Verdana"/>
                    </w:rPr>
                  </w:pPr>
                  <w:r w:rsidRPr="002205EB">
                    <w:rPr>
                      <w:rFonts w:ascii="Verdana" w:hAnsi="Verdana"/>
                      <w:noProof/>
                    </w:rPr>
                    <w:drawing>
                      <wp:inline distT="0" distB="0" distL="0" distR="0" wp14:anchorId="4A7C89D3" wp14:editId="26C05313">
                        <wp:extent cx="1149350" cy="1309106"/>
                        <wp:effectExtent l="0" t="0" r="0" b="5715"/>
                        <wp:docPr id="6" name="Picture 6" descr="C:\Users\Kris\AppData\Local\Microsoft\Windows\INetCache\Content.Word\saving_up_pink_version-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ris\AppData\Local\Microsoft\Windows\INetCache\Content.Word\saving_up_pink_version-300px.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2766" cy="1312997"/>
                                </a:xfrm>
                                <a:prstGeom prst="rect">
                                  <a:avLst/>
                                </a:prstGeom>
                                <a:noFill/>
                                <a:ln>
                                  <a:noFill/>
                                </a:ln>
                              </pic:spPr>
                            </pic:pic>
                          </a:graphicData>
                        </a:graphic>
                      </wp:inline>
                    </w:drawing>
                  </w:r>
                </w:p>
                <w:p w14:paraId="01069AE4" w14:textId="77777777" w:rsidR="00BA1E29" w:rsidRPr="002205EB" w:rsidRDefault="00BA1E29" w:rsidP="00BA1E29">
                  <w:pPr>
                    <w:jc w:val="center"/>
                    <w:rPr>
                      <w:rFonts w:ascii="Verdana" w:hAnsi="Verdana"/>
                      <w:color w:val="FFFFFF" w:themeColor="background1"/>
                      <w:sz w:val="13"/>
                      <w:szCs w:val="13"/>
                    </w:rPr>
                  </w:pPr>
                </w:p>
              </w:tc>
              <w:tc>
                <w:tcPr>
                  <w:tcW w:w="3414" w:type="dxa"/>
                </w:tcPr>
                <w:p w14:paraId="7570C31D" w14:textId="77777777" w:rsidR="00BA1E29" w:rsidRDefault="00BA1E29" w:rsidP="00BA1E29">
                  <w:pPr>
                    <w:rPr>
                      <w:rFonts w:ascii="Verdana" w:hAnsi="Verdana"/>
                      <w:color w:val="FFFFFF" w:themeColor="background1"/>
                      <w:sz w:val="13"/>
                      <w:szCs w:val="13"/>
                    </w:rPr>
                  </w:pPr>
                </w:p>
              </w:tc>
              <w:tc>
                <w:tcPr>
                  <w:tcW w:w="3414" w:type="dxa"/>
                </w:tcPr>
                <w:p w14:paraId="01FA28C6" w14:textId="77777777" w:rsidR="00BA1E29" w:rsidRDefault="00BA1E29" w:rsidP="00BA1E29">
                  <w:pPr>
                    <w:rPr>
                      <w:rFonts w:ascii="Verdana" w:hAnsi="Verdana"/>
                      <w:color w:val="FFFFFF" w:themeColor="background1"/>
                      <w:sz w:val="13"/>
                      <w:szCs w:val="13"/>
                    </w:rPr>
                  </w:pPr>
                </w:p>
              </w:tc>
            </w:tr>
            <w:tr w:rsidR="00BA1E29" w14:paraId="1AFE4E80" w14:textId="77777777" w:rsidTr="00BA1E29">
              <w:trPr>
                <w:trHeight w:val="3006"/>
              </w:trPr>
              <w:tc>
                <w:tcPr>
                  <w:tcW w:w="3414" w:type="dxa"/>
                  <w:shd w:val="clear" w:color="auto" w:fill="E7E6E6" w:themeFill="background2"/>
                  <w:vAlign w:val="center"/>
                </w:tcPr>
                <w:p w14:paraId="2DC579AD" w14:textId="6A6F3F48" w:rsidR="00BA1E29" w:rsidRPr="002205EB" w:rsidRDefault="00BA1E29" w:rsidP="00BA1E29">
                  <w:pPr>
                    <w:pStyle w:val="Copy"/>
                    <w:spacing w:after="240"/>
                    <w:jc w:val="center"/>
                  </w:pPr>
                  <w:r w:rsidRPr="0785628D">
                    <w:t>Government Bonds</w:t>
                  </w:r>
                </w:p>
                <w:p w14:paraId="0BD9AD14" w14:textId="77777777" w:rsidR="00BA1E29" w:rsidRPr="002205EB" w:rsidRDefault="00BA1E29" w:rsidP="00BA1E29">
                  <w:pPr>
                    <w:jc w:val="center"/>
                    <w:rPr>
                      <w:rFonts w:ascii="Verdana" w:hAnsi="Verdana"/>
                      <w:color w:val="FFFFFF" w:themeColor="background1"/>
                      <w:sz w:val="13"/>
                      <w:szCs w:val="13"/>
                    </w:rPr>
                  </w:pPr>
                  <w:r w:rsidRPr="002205EB">
                    <w:rPr>
                      <w:rFonts w:ascii="Verdana" w:hAnsi="Verdana"/>
                      <w:noProof/>
                    </w:rPr>
                    <w:drawing>
                      <wp:inline distT="0" distB="0" distL="0" distR="0" wp14:anchorId="3B3FB733" wp14:editId="1663FB51">
                        <wp:extent cx="1562100" cy="937260"/>
                        <wp:effectExtent l="0" t="0" r="0" b="0"/>
                        <wp:docPr id="7" name="Picture 7" descr="C:\Users\Kris\AppData\Local\Microsoft\Windows\INetCache\Content.Word\Bond-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AppData\Local\Microsoft\Windows\INetCache\Content.Word\Bond-300px.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3113" cy="937868"/>
                                </a:xfrm>
                                <a:prstGeom prst="rect">
                                  <a:avLst/>
                                </a:prstGeom>
                                <a:noFill/>
                                <a:ln>
                                  <a:noFill/>
                                </a:ln>
                              </pic:spPr>
                            </pic:pic>
                          </a:graphicData>
                        </a:graphic>
                      </wp:inline>
                    </w:drawing>
                  </w:r>
                </w:p>
              </w:tc>
              <w:tc>
                <w:tcPr>
                  <w:tcW w:w="3414" w:type="dxa"/>
                </w:tcPr>
                <w:p w14:paraId="38D199D4" w14:textId="77777777" w:rsidR="00BA1E29" w:rsidRDefault="00BA1E29" w:rsidP="00BA1E29">
                  <w:pPr>
                    <w:rPr>
                      <w:rFonts w:ascii="Verdana" w:hAnsi="Verdana"/>
                      <w:color w:val="FFFFFF" w:themeColor="background1"/>
                      <w:sz w:val="13"/>
                      <w:szCs w:val="13"/>
                    </w:rPr>
                  </w:pPr>
                </w:p>
              </w:tc>
              <w:tc>
                <w:tcPr>
                  <w:tcW w:w="3414" w:type="dxa"/>
                </w:tcPr>
                <w:p w14:paraId="5C073161" w14:textId="77777777" w:rsidR="00BA1E29" w:rsidRDefault="00BA1E29" w:rsidP="00BA1E29">
                  <w:pPr>
                    <w:rPr>
                      <w:rFonts w:ascii="Verdana" w:hAnsi="Verdana"/>
                      <w:color w:val="FFFFFF" w:themeColor="background1"/>
                      <w:sz w:val="13"/>
                      <w:szCs w:val="13"/>
                    </w:rPr>
                  </w:pPr>
                </w:p>
              </w:tc>
            </w:tr>
            <w:tr w:rsidR="00BA1E29" w14:paraId="7302B8E8" w14:textId="77777777" w:rsidTr="00BA1E29">
              <w:trPr>
                <w:trHeight w:val="3172"/>
              </w:trPr>
              <w:tc>
                <w:tcPr>
                  <w:tcW w:w="3414" w:type="dxa"/>
                  <w:shd w:val="clear" w:color="auto" w:fill="E7E6E6" w:themeFill="background2"/>
                  <w:vAlign w:val="center"/>
                </w:tcPr>
                <w:p w14:paraId="3E36FE50" w14:textId="041C29FF" w:rsidR="00BA1E29" w:rsidRPr="002205EB" w:rsidRDefault="00BA1E29" w:rsidP="00BA1E29">
                  <w:pPr>
                    <w:pStyle w:val="Copy"/>
                    <w:jc w:val="center"/>
                    <w:rPr>
                      <w:color w:val="FFFFFF" w:themeColor="background1"/>
                      <w:sz w:val="13"/>
                      <w:szCs w:val="13"/>
                    </w:rPr>
                  </w:pPr>
                  <w:r w:rsidRPr="0785628D">
                    <w:t>Guaranteed Investment Certificate (GIC)</w:t>
                  </w:r>
                  <w:r>
                    <w:rPr>
                      <w:noProof/>
                      <w:color w:val="FFFFFF" w:themeColor="background1"/>
                      <w:sz w:val="13"/>
                      <w:szCs w:val="13"/>
                    </w:rPr>
                    <w:t xml:space="preserve"> </w:t>
                  </w:r>
                  <w:r>
                    <w:rPr>
                      <w:noProof/>
                      <w:color w:val="FFFFFF" w:themeColor="background1"/>
                      <w:sz w:val="13"/>
                      <w:szCs w:val="13"/>
                      <w:lang w:val="en-US"/>
                    </w:rPr>
                    <w:drawing>
                      <wp:anchor distT="0" distB="0" distL="114300" distR="114300" simplePos="0" relativeHeight="251699200" behindDoc="0" locked="0" layoutInCell="1" allowOverlap="1" wp14:anchorId="14AD1976" wp14:editId="4FB67ED6">
                        <wp:simplePos x="0" y="0"/>
                        <wp:positionH relativeFrom="margin">
                          <wp:posOffset>584200</wp:posOffset>
                        </wp:positionH>
                        <wp:positionV relativeFrom="margin">
                          <wp:posOffset>542925</wp:posOffset>
                        </wp:positionV>
                        <wp:extent cx="800100" cy="1193800"/>
                        <wp:effectExtent l="0" t="0" r="0" b="635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IC.JPG"/>
                                <pic:cNvPicPr/>
                              </pic:nvPicPr>
                              <pic:blipFill>
                                <a:blip r:embed="rId16">
                                  <a:extLst>
                                    <a:ext uri="{28A0092B-C50C-407E-A947-70E740481C1C}">
                                      <a14:useLocalDpi xmlns:a14="http://schemas.microsoft.com/office/drawing/2010/main" val="0"/>
                                    </a:ext>
                                  </a:extLst>
                                </a:blip>
                                <a:stretch>
                                  <a:fillRect/>
                                </a:stretch>
                              </pic:blipFill>
                              <pic:spPr>
                                <a:xfrm>
                                  <a:off x="0" y="0"/>
                                  <a:ext cx="800100" cy="1193800"/>
                                </a:xfrm>
                                <a:prstGeom prst="rect">
                                  <a:avLst/>
                                </a:prstGeom>
                              </pic:spPr>
                            </pic:pic>
                          </a:graphicData>
                        </a:graphic>
                      </wp:anchor>
                    </w:drawing>
                  </w:r>
                </w:p>
              </w:tc>
              <w:tc>
                <w:tcPr>
                  <w:tcW w:w="3414" w:type="dxa"/>
                </w:tcPr>
                <w:p w14:paraId="5EC72AD6" w14:textId="77777777" w:rsidR="00BA1E29" w:rsidRDefault="00BA1E29" w:rsidP="00BA1E29">
                  <w:pPr>
                    <w:rPr>
                      <w:rFonts w:ascii="Verdana" w:hAnsi="Verdana"/>
                      <w:color w:val="FFFFFF" w:themeColor="background1"/>
                      <w:sz w:val="13"/>
                      <w:szCs w:val="13"/>
                    </w:rPr>
                  </w:pPr>
                </w:p>
              </w:tc>
              <w:tc>
                <w:tcPr>
                  <w:tcW w:w="3414" w:type="dxa"/>
                </w:tcPr>
                <w:p w14:paraId="19C3438A" w14:textId="77777777" w:rsidR="00BA1E29" w:rsidRDefault="00BA1E29" w:rsidP="00BA1E29">
                  <w:pPr>
                    <w:rPr>
                      <w:rFonts w:ascii="Verdana" w:hAnsi="Verdana"/>
                      <w:color w:val="FFFFFF" w:themeColor="background1"/>
                      <w:sz w:val="13"/>
                      <w:szCs w:val="13"/>
                    </w:rPr>
                  </w:pPr>
                </w:p>
              </w:tc>
            </w:tr>
          </w:tbl>
          <w:p w14:paraId="6EA232E8" w14:textId="176B3EF1" w:rsidR="000E4B52" w:rsidRDefault="000E4B52" w:rsidP="008124E0">
            <w:pPr>
              <w:pStyle w:val="Copy"/>
              <w:jc w:val="center"/>
            </w:pPr>
          </w:p>
        </w:tc>
      </w:tr>
    </w:tbl>
    <w:p w14:paraId="7AA17623" w14:textId="4EE2B0C0"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6432" behindDoc="0" locked="0" layoutInCell="1" allowOverlap="1" wp14:anchorId="27928FF7" wp14:editId="456BE723">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4A6C9370"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BA1E29">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FF7" id="Text Box 20" o:spid="_x0000_s1027"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" filled="f" stroked="f">
                <v:textbox>
                  <w:txbxContent>
                    <w:p w14:paraId="3BAD82DB" w14:textId="4A6C9370"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BA1E29">
                        <w:rPr>
                          <w:rFonts w:ascii="Verdana" w:hAnsi="Verdana"/>
                          <w:b/>
                          <w:color w:val="54B948"/>
                          <w:sz w:val="26"/>
                          <w:szCs w:val="26"/>
                          <w:lang w:val="en-CA"/>
                        </w:rPr>
                        <w:t>A</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BA1E29" w14:paraId="2E32C652"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F3E2589" w14:textId="2BB6EB7F" w:rsidR="00BA1E29" w:rsidRPr="00ED7BE9" w:rsidRDefault="00BA1E29" w:rsidP="00873418">
            <w:pPr>
              <w:pStyle w:val="AppendixName"/>
            </w:pPr>
            <w:r w:rsidRPr="00BA1E29">
              <w:rPr>
                <w:lang w:val="en-US"/>
              </w:rPr>
              <w:t>Saving and Investing Worksheet (cont’d</w:t>
            </w:r>
            <w:r>
              <w:rPr>
                <w:lang w:val="en-US"/>
              </w:rPr>
              <w:t>.</w:t>
            </w:r>
            <w:r w:rsidRPr="00BA1E29">
              <w:rPr>
                <w:lang w:val="en-US"/>
              </w:rPr>
              <w:t>)</w:t>
            </w:r>
          </w:p>
        </w:tc>
      </w:tr>
      <w:tr w:rsidR="00BA1E29" w14:paraId="720A2950" w14:textId="77777777" w:rsidTr="00AD02AE">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59540DFB" w14:textId="32A6E4A1" w:rsidR="00BA1E29" w:rsidRPr="00382F94" w:rsidRDefault="00BA1E29" w:rsidP="00B363D9">
            <w:pPr>
              <w:pStyle w:val="Subhead"/>
            </w:pPr>
            <w:r w:rsidRPr="0785628D">
              <w:t xml:space="preserve">Part II: Terms What do the following terms mean? </w:t>
            </w:r>
          </w:p>
          <w:p w14:paraId="08A94648" w14:textId="4164EF84" w:rsidR="00BA1E29" w:rsidRPr="00382F94" w:rsidRDefault="00BA1E29" w:rsidP="00D708FD">
            <w:pPr>
              <w:pStyle w:val="SpaceBetween"/>
            </w:pPr>
          </w:p>
          <w:p w14:paraId="60F9E171" w14:textId="3FA2EECA" w:rsidR="00BA1E29" w:rsidRPr="00382F94" w:rsidRDefault="00BA1E29" w:rsidP="00BA1E29">
            <w:pPr>
              <w:pStyle w:val="Copy"/>
            </w:pPr>
            <w:r w:rsidRPr="0785628D">
              <w:t xml:space="preserve">1. Rate: </w:t>
            </w:r>
          </w:p>
          <w:p w14:paraId="6D4A891C" w14:textId="145DBB18" w:rsidR="00BA1E29" w:rsidRPr="00382F94" w:rsidRDefault="00BA1E29" w:rsidP="00BA1E29">
            <w:pPr>
              <w:pStyle w:val="Copy"/>
            </w:pPr>
          </w:p>
          <w:p w14:paraId="5F7AE7F0" w14:textId="485DD453" w:rsidR="00BA1E29" w:rsidRPr="00382F94" w:rsidRDefault="00BA1E29" w:rsidP="00BA1E29">
            <w:pPr>
              <w:pStyle w:val="Copy"/>
            </w:pPr>
          </w:p>
          <w:p w14:paraId="6FD4F098" w14:textId="768666F1" w:rsidR="00BA1E29" w:rsidRDefault="00BA1E29" w:rsidP="00BA1E29">
            <w:pPr>
              <w:pStyle w:val="Copy"/>
            </w:pPr>
          </w:p>
          <w:p w14:paraId="571EE643" w14:textId="28CBD9D7" w:rsidR="00BA1E29" w:rsidRPr="00382F94" w:rsidRDefault="00BA1E29" w:rsidP="00BA1E29">
            <w:pPr>
              <w:pStyle w:val="Copy"/>
            </w:pPr>
          </w:p>
          <w:p w14:paraId="577479AC" w14:textId="3755BBC5" w:rsidR="00BA1E29" w:rsidRPr="00382F94" w:rsidRDefault="00BA1E29" w:rsidP="00BA1E29">
            <w:pPr>
              <w:pStyle w:val="Copy"/>
            </w:pPr>
          </w:p>
          <w:p w14:paraId="2A6C9374" w14:textId="733AA803" w:rsidR="00BA1E29" w:rsidRPr="00382F94" w:rsidRDefault="00BA1E29" w:rsidP="00BA1E29">
            <w:pPr>
              <w:pStyle w:val="Copy"/>
            </w:pPr>
            <w:r w:rsidRPr="0785628D">
              <w:t xml:space="preserve">2. Interest: </w:t>
            </w:r>
          </w:p>
          <w:p w14:paraId="2261860F" w14:textId="443D0D52" w:rsidR="00BA1E29" w:rsidRPr="00382F94" w:rsidRDefault="00BA1E29" w:rsidP="00BA1E29">
            <w:pPr>
              <w:pStyle w:val="Copy"/>
            </w:pPr>
          </w:p>
          <w:p w14:paraId="1260BAC7" w14:textId="77777777" w:rsidR="00BA1E29" w:rsidRPr="00382F94" w:rsidRDefault="00BA1E29" w:rsidP="00BA1E29">
            <w:pPr>
              <w:pStyle w:val="Copy"/>
            </w:pPr>
          </w:p>
          <w:p w14:paraId="23EA2927" w14:textId="186014EB" w:rsidR="00BA1E29" w:rsidRPr="00382F94" w:rsidRDefault="00BA1E29" w:rsidP="00BA1E29">
            <w:pPr>
              <w:pStyle w:val="Copy"/>
            </w:pPr>
          </w:p>
          <w:p w14:paraId="3CD9497D" w14:textId="0140CB5E" w:rsidR="00BA1E29" w:rsidRDefault="00BA1E29" w:rsidP="00BA1E29">
            <w:pPr>
              <w:pStyle w:val="Copy"/>
            </w:pPr>
          </w:p>
          <w:p w14:paraId="501B44AD" w14:textId="1439DF89" w:rsidR="00BA1E29" w:rsidRPr="00382F94" w:rsidRDefault="00BA1E29" w:rsidP="00BA1E29">
            <w:pPr>
              <w:pStyle w:val="Copy"/>
            </w:pPr>
          </w:p>
          <w:p w14:paraId="41268E78" w14:textId="16542FDA" w:rsidR="00BA1E29" w:rsidRPr="00382F94" w:rsidRDefault="00BA1E29" w:rsidP="00BA1E29">
            <w:pPr>
              <w:pStyle w:val="Copy"/>
            </w:pPr>
          </w:p>
          <w:p w14:paraId="7F346177" w14:textId="77777777" w:rsidR="00BA1E29" w:rsidRPr="00382F94" w:rsidRDefault="00BA1E29" w:rsidP="00BA1E29">
            <w:pPr>
              <w:pStyle w:val="Copy"/>
            </w:pPr>
          </w:p>
          <w:p w14:paraId="178C0433" w14:textId="32D823C5" w:rsidR="00BA1E29" w:rsidRPr="00382F94" w:rsidRDefault="00BA1E29" w:rsidP="00BA1E29">
            <w:pPr>
              <w:pStyle w:val="Copy"/>
            </w:pPr>
            <w:r w:rsidRPr="0785628D">
              <w:t xml:space="preserve">3. Principal value: </w:t>
            </w:r>
          </w:p>
          <w:p w14:paraId="7189D6A4" w14:textId="124A07D6" w:rsidR="00BA1E29" w:rsidRPr="00382F94" w:rsidRDefault="00BA1E29" w:rsidP="00BA1E29">
            <w:pPr>
              <w:pStyle w:val="Copy"/>
            </w:pPr>
          </w:p>
          <w:p w14:paraId="08BFB8EA" w14:textId="77777777" w:rsidR="00BA1E29" w:rsidRDefault="00BA1E29" w:rsidP="00BA1E29">
            <w:pPr>
              <w:pStyle w:val="Copy"/>
            </w:pPr>
          </w:p>
          <w:p w14:paraId="3E25AAA5" w14:textId="1660312B" w:rsidR="00BA1E29" w:rsidRDefault="00BA1E29" w:rsidP="00BA1E29">
            <w:pPr>
              <w:pStyle w:val="Copy"/>
            </w:pPr>
          </w:p>
          <w:p w14:paraId="46105A47" w14:textId="77777777" w:rsidR="00BA1E29" w:rsidRDefault="00BA1E29" w:rsidP="00BA1E29">
            <w:pPr>
              <w:pStyle w:val="Copy"/>
            </w:pPr>
          </w:p>
          <w:p w14:paraId="7C642391" w14:textId="4DA465D2" w:rsidR="00BA1E29" w:rsidRDefault="00BA1E29" w:rsidP="00BA1E29">
            <w:pPr>
              <w:pStyle w:val="Copy"/>
            </w:pPr>
          </w:p>
          <w:p w14:paraId="28B56059" w14:textId="6F0DD7DC" w:rsidR="00BA1E29" w:rsidRPr="00382F94" w:rsidRDefault="00BA1E29" w:rsidP="00BA1E29">
            <w:pPr>
              <w:pStyle w:val="Copy"/>
            </w:pPr>
          </w:p>
          <w:p w14:paraId="513DF4BF" w14:textId="77777777" w:rsidR="00BA1E29" w:rsidRPr="00382F94" w:rsidRDefault="00BA1E29" w:rsidP="00BA1E29">
            <w:pPr>
              <w:pStyle w:val="Copy"/>
            </w:pPr>
          </w:p>
          <w:p w14:paraId="50E328FD" w14:textId="4B778B9D" w:rsidR="00BA1E29" w:rsidRPr="00382F94" w:rsidRDefault="00BA1E29" w:rsidP="00BA1E29">
            <w:pPr>
              <w:pStyle w:val="Copy"/>
            </w:pPr>
          </w:p>
          <w:p w14:paraId="0D6836C7" w14:textId="784F095B" w:rsidR="00BA1E29" w:rsidRPr="009D42FE" w:rsidRDefault="00BA1E29" w:rsidP="00BA1E29">
            <w:pPr>
              <w:pStyle w:val="Copy"/>
            </w:pPr>
            <w:r w:rsidRPr="0785628D">
              <w:t xml:space="preserve">4. Final value: </w:t>
            </w:r>
          </w:p>
        </w:tc>
      </w:tr>
    </w:tbl>
    <w:p w14:paraId="24BF6CE0" w14:textId="69A3A132" w:rsidR="00D708FD" w:rsidRDefault="007B54C8">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04320" behindDoc="0" locked="0" layoutInCell="1" allowOverlap="1" wp14:anchorId="2B933D7A" wp14:editId="59ADB940">
                <wp:simplePos x="0" y="0"/>
                <wp:positionH relativeFrom="column">
                  <wp:posOffset>11724</wp:posOffset>
                </wp:positionH>
                <wp:positionV relativeFrom="page">
                  <wp:posOffset>118354</wp:posOffset>
                </wp:positionV>
                <wp:extent cx="1413510" cy="304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C8D6017" w14:textId="77777777" w:rsidR="007B54C8" w:rsidRPr="00ED7BE9" w:rsidRDefault="007B54C8" w:rsidP="007B54C8">
                            <w:pPr>
                              <w:rPr>
                                <w:rFonts w:ascii="Verdana" w:hAnsi="Verdana"/>
                                <w:b/>
                                <w:color w:val="54B948"/>
                                <w:sz w:val="26"/>
                                <w:szCs w:val="26"/>
                                <w:lang w:val="en-CA"/>
                              </w:rPr>
                            </w:pPr>
                            <w:r>
                              <w:rPr>
                                <w:rFonts w:ascii="Verdana" w:hAnsi="Verdana"/>
                                <w:b/>
                                <w:color w:val="54B948"/>
                                <w:sz w:val="26"/>
                                <w:szCs w:val="26"/>
                                <w:lang w:val="en-CA"/>
                              </w:rPr>
                              <w:t>APPENDIX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33D7A" id="Text Box 9" o:spid="_x0000_s1028" type="#_x0000_t202" style="position:absolute;margin-left:.9pt;margin-top:9.3pt;width:111.3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" filled="f" stroked="f">
                <v:textbox>
                  <w:txbxContent>
                    <w:p w14:paraId="7C8D6017" w14:textId="77777777" w:rsidR="007B54C8" w:rsidRPr="00ED7BE9" w:rsidRDefault="007B54C8" w:rsidP="007B54C8">
                      <w:pPr>
                        <w:rPr>
                          <w:rFonts w:ascii="Verdana" w:hAnsi="Verdana"/>
                          <w:b/>
                          <w:color w:val="54B948"/>
                          <w:sz w:val="26"/>
                          <w:szCs w:val="26"/>
                          <w:lang w:val="en-CA"/>
                        </w:rPr>
                      </w:pPr>
                      <w:r>
                        <w:rPr>
                          <w:rFonts w:ascii="Verdana" w:hAnsi="Verdana"/>
                          <w:b/>
                          <w:color w:val="54B948"/>
                          <w:sz w:val="26"/>
                          <w:szCs w:val="26"/>
                          <w:lang w:val="en-CA"/>
                        </w:rPr>
                        <w:t>APPENDIX A</w:t>
                      </w:r>
                    </w:p>
                  </w:txbxContent>
                </v:textbox>
                <w10:wrap anchory="page"/>
              </v:shape>
            </w:pict>
          </mc:Fallback>
        </mc:AlternateContent>
      </w:r>
      <w:r w:rsidR="00D708FD">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D708FD" w14:paraId="1C04A6E2" w14:textId="77777777" w:rsidTr="00547017">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5EC08D96" w14:textId="77777777" w:rsidR="00D708FD" w:rsidRPr="00ED7BE9" w:rsidRDefault="00D708FD" w:rsidP="00547017">
            <w:pPr>
              <w:pStyle w:val="AppendixName"/>
            </w:pPr>
            <w:r w:rsidRPr="00BA1E29">
              <w:rPr>
                <w:lang w:val="en-US"/>
              </w:rPr>
              <w:t>Saving and Investing Worksheet (cont’d</w:t>
            </w:r>
            <w:r>
              <w:rPr>
                <w:lang w:val="en-US"/>
              </w:rPr>
              <w:t>.</w:t>
            </w:r>
            <w:r w:rsidRPr="00BA1E29">
              <w:rPr>
                <w:lang w:val="en-US"/>
              </w:rPr>
              <w:t>)</w:t>
            </w:r>
          </w:p>
        </w:tc>
      </w:tr>
      <w:tr w:rsidR="00D708FD" w14:paraId="6EDA2CFC" w14:textId="77777777" w:rsidTr="00547017">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535F88C6" w14:textId="77777777" w:rsidR="00D708FD" w:rsidRPr="009B539E" w:rsidRDefault="00D708FD" w:rsidP="00B363D9">
            <w:pPr>
              <w:pStyle w:val="Subhead"/>
            </w:pPr>
            <w:r w:rsidRPr="0785628D">
              <w:t xml:space="preserve">Part III: Scenario </w:t>
            </w:r>
          </w:p>
          <w:p w14:paraId="130EF351" w14:textId="77777777" w:rsidR="00D708FD" w:rsidRDefault="00D708FD" w:rsidP="00D708FD">
            <w:pPr>
              <w:pStyle w:val="SpaceBetween"/>
            </w:pPr>
          </w:p>
          <w:p w14:paraId="716D4975" w14:textId="787AC098" w:rsidR="00D708FD" w:rsidRDefault="00D708FD" w:rsidP="00D708FD">
            <w:pPr>
              <w:pStyle w:val="Copy"/>
            </w:pPr>
            <w:r w:rsidRPr="0785628D">
              <w:t xml:space="preserve">You have spent all summer working at a job. Thanks to all </w:t>
            </w:r>
            <w:r>
              <w:t xml:space="preserve">of </w:t>
            </w:r>
            <w:r w:rsidRPr="0785628D">
              <w:t xml:space="preserve">your hard work, you earn $5,000 by the end of August! You are proud of the work you did and want to place your hard-earned cash in an account and/or investment (or combination) that you believe is best for you. </w:t>
            </w:r>
          </w:p>
          <w:p w14:paraId="08A7F775" w14:textId="77777777" w:rsidR="00D708FD" w:rsidRDefault="00D708FD" w:rsidP="00D708FD">
            <w:pPr>
              <w:pStyle w:val="Copy"/>
            </w:pPr>
            <w:r w:rsidRPr="0785628D">
              <w:t>Calculate how much interest you would make in one year from each of the following accounts or investments by filling out the chart below.</w:t>
            </w:r>
            <w:r>
              <w:t xml:space="preserve"> Conduct an Internet search to find a rate to use for the calculation in each savings instrument. Write the source of the information (e.g., Scotiabank, RBC, government site, etc.).</w:t>
            </w:r>
          </w:p>
          <w:p w14:paraId="5B1CBC90" w14:textId="77777777" w:rsidR="00D708FD" w:rsidRDefault="00D708FD" w:rsidP="00D708FD">
            <w:pPr>
              <w:pStyle w:val="SpaceBetween"/>
            </w:pPr>
          </w:p>
          <w:tbl>
            <w:tblPr>
              <w:tblStyle w:val="TableGrid"/>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2342"/>
              <w:gridCol w:w="1696"/>
              <w:gridCol w:w="1211"/>
              <w:gridCol w:w="1750"/>
              <w:gridCol w:w="1674"/>
              <w:gridCol w:w="1569"/>
            </w:tblGrid>
            <w:tr w:rsidR="00D708FD" w14:paraId="78C49B15" w14:textId="77777777" w:rsidTr="00D708FD">
              <w:trPr>
                <w:trHeight w:val="724"/>
              </w:trPr>
              <w:tc>
                <w:tcPr>
                  <w:tcW w:w="2345" w:type="dxa"/>
                  <w:shd w:val="clear" w:color="auto" w:fill="3F708E"/>
                  <w:vAlign w:val="center"/>
                </w:tcPr>
                <w:p w14:paraId="166C8D80" w14:textId="77777777" w:rsidR="00D708FD" w:rsidRPr="00D708FD" w:rsidRDefault="00D708FD" w:rsidP="00D708FD">
                  <w:pPr>
                    <w:pStyle w:val="BlueChartHeading"/>
                  </w:pPr>
                  <w:r w:rsidRPr="00D708FD">
                    <w:t>Account or investment</w:t>
                  </w:r>
                </w:p>
              </w:tc>
              <w:tc>
                <w:tcPr>
                  <w:tcW w:w="1697" w:type="dxa"/>
                  <w:shd w:val="clear" w:color="auto" w:fill="3F708E"/>
                  <w:vAlign w:val="center"/>
                </w:tcPr>
                <w:p w14:paraId="5D7D1342" w14:textId="77777777" w:rsidR="00D708FD" w:rsidRPr="00D708FD" w:rsidRDefault="00D708FD" w:rsidP="00D708FD">
                  <w:pPr>
                    <w:pStyle w:val="BlueChartHeading"/>
                  </w:pPr>
                  <w:r w:rsidRPr="00D708FD">
                    <w:t xml:space="preserve">Principal value </w:t>
                  </w:r>
                </w:p>
              </w:tc>
              <w:tc>
                <w:tcPr>
                  <w:tcW w:w="1212" w:type="dxa"/>
                  <w:shd w:val="clear" w:color="auto" w:fill="3F708E"/>
                  <w:vAlign w:val="center"/>
                </w:tcPr>
                <w:p w14:paraId="2258A7D1" w14:textId="77777777" w:rsidR="00D708FD" w:rsidRPr="00D708FD" w:rsidRDefault="00D708FD" w:rsidP="00D708FD">
                  <w:pPr>
                    <w:pStyle w:val="BlueChartHeading"/>
                  </w:pPr>
                  <w:r w:rsidRPr="00D708FD">
                    <w:t>Rate (%)*</w:t>
                  </w:r>
                </w:p>
              </w:tc>
              <w:tc>
                <w:tcPr>
                  <w:tcW w:w="1752" w:type="dxa"/>
                  <w:shd w:val="clear" w:color="auto" w:fill="3F708E"/>
                  <w:vAlign w:val="center"/>
                </w:tcPr>
                <w:p w14:paraId="3E2AB26D" w14:textId="77777777" w:rsidR="00D708FD" w:rsidRPr="00D708FD" w:rsidRDefault="00D708FD" w:rsidP="00D708FD">
                  <w:pPr>
                    <w:pStyle w:val="BlueChartHeading"/>
                  </w:pPr>
                  <w:r w:rsidRPr="00D708FD">
                    <w:t xml:space="preserve">Source </w:t>
                  </w:r>
                </w:p>
              </w:tc>
              <w:tc>
                <w:tcPr>
                  <w:tcW w:w="1675" w:type="dxa"/>
                  <w:shd w:val="clear" w:color="auto" w:fill="3F708E"/>
                  <w:vAlign w:val="center"/>
                </w:tcPr>
                <w:p w14:paraId="070BCD9A" w14:textId="77777777" w:rsidR="00D708FD" w:rsidRPr="00D708FD" w:rsidRDefault="00D708FD" w:rsidP="00D708FD">
                  <w:pPr>
                    <w:pStyle w:val="BlueChartHeading"/>
                  </w:pPr>
                  <w:r w:rsidRPr="00D708FD">
                    <w:t>Interest</w:t>
                  </w:r>
                </w:p>
              </w:tc>
              <w:tc>
                <w:tcPr>
                  <w:tcW w:w="1571" w:type="dxa"/>
                  <w:shd w:val="clear" w:color="auto" w:fill="3F708E"/>
                  <w:vAlign w:val="center"/>
                </w:tcPr>
                <w:p w14:paraId="6ADB43CA" w14:textId="77777777" w:rsidR="00D708FD" w:rsidRPr="00D708FD" w:rsidRDefault="00D708FD" w:rsidP="00D708FD">
                  <w:pPr>
                    <w:pStyle w:val="BlueChartHeading"/>
                  </w:pPr>
                  <w:r w:rsidRPr="00D708FD">
                    <w:t>Final value</w:t>
                  </w:r>
                </w:p>
              </w:tc>
            </w:tr>
            <w:tr w:rsidR="00D708FD" w14:paraId="095D62D7" w14:textId="77777777" w:rsidTr="00D708FD">
              <w:trPr>
                <w:trHeight w:val="864"/>
              </w:trPr>
              <w:tc>
                <w:tcPr>
                  <w:tcW w:w="2345" w:type="dxa"/>
                  <w:shd w:val="clear" w:color="auto" w:fill="E7E6E6" w:themeFill="background2"/>
                  <w:vAlign w:val="center"/>
                </w:tcPr>
                <w:p w14:paraId="104E803D" w14:textId="3B601318" w:rsidR="00D708FD" w:rsidRDefault="00D708FD" w:rsidP="00D708FD">
                  <w:pPr>
                    <w:pStyle w:val="Copy"/>
                    <w:spacing w:after="0"/>
                    <w:jc w:val="center"/>
                    <w:rPr>
                      <w:rFonts w:eastAsia="Verdana" w:cs="Verdana"/>
                    </w:rPr>
                  </w:pPr>
                  <w:r w:rsidRPr="0785628D">
                    <w:rPr>
                      <w:rFonts w:eastAsia="Verdana" w:cs="Verdana"/>
                    </w:rPr>
                    <w:t>Chequing account</w:t>
                  </w:r>
                </w:p>
              </w:tc>
              <w:tc>
                <w:tcPr>
                  <w:tcW w:w="1697" w:type="dxa"/>
                  <w:vAlign w:val="center"/>
                </w:tcPr>
                <w:p w14:paraId="2E9A6606" w14:textId="77777777" w:rsidR="00D708FD" w:rsidRDefault="00D708FD" w:rsidP="00D708FD">
                  <w:pPr>
                    <w:pStyle w:val="Copy"/>
                    <w:jc w:val="center"/>
                    <w:rPr>
                      <w:rFonts w:eastAsia="Verdana" w:cs="Verdana"/>
                    </w:rPr>
                  </w:pPr>
                </w:p>
              </w:tc>
              <w:tc>
                <w:tcPr>
                  <w:tcW w:w="1212" w:type="dxa"/>
                  <w:vAlign w:val="center"/>
                </w:tcPr>
                <w:p w14:paraId="7448C10E" w14:textId="77777777" w:rsidR="00D708FD" w:rsidRDefault="00D708FD" w:rsidP="00D708FD">
                  <w:pPr>
                    <w:pStyle w:val="Copy"/>
                    <w:jc w:val="center"/>
                    <w:rPr>
                      <w:rFonts w:eastAsia="Verdana" w:cs="Verdana"/>
                    </w:rPr>
                  </w:pPr>
                </w:p>
              </w:tc>
              <w:tc>
                <w:tcPr>
                  <w:tcW w:w="1752" w:type="dxa"/>
                  <w:vAlign w:val="center"/>
                </w:tcPr>
                <w:p w14:paraId="26231DDD" w14:textId="77777777" w:rsidR="00D708FD" w:rsidRDefault="00D708FD" w:rsidP="00D708FD">
                  <w:pPr>
                    <w:pStyle w:val="Copy"/>
                    <w:jc w:val="center"/>
                    <w:rPr>
                      <w:rFonts w:eastAsia="Verdana" w:cs="Verdana"/>
                    </w:rPr>
                  </w:pPr>
                </w:p>
              </w:tc>
              <w:tc>
                <w:tcPr>
                  <w:tcW w:w="1675" w:type="dxa"/>
                  <w:vAlign w:val="center"/>
                </w:tcPr>
                <w:p w14:paraId="2C3D70CB" w14:textId="77777777" w:rsidR="00D708FD" w:rsidRDefault="00D708FD" w:rsidP="00D708FD">
                  <w:pPr>
                    <w:pStyle w:val="Copy"/>
                    <w:jc w:val="center"/>
                    <w:rPr>
                      <w:rFonts w:eastAsia="Verdana" w:cs="Verdana"/>
                    </w:rPr>
                  </w:pPr>
                </w:p>
              </w:tc>
              <w:tc>
                <w:tcPr>
                  <w:tcW w:w="1571" w:type="dxa"/>
                  <w:vAlign w:val="center"/>
                </w:tcPr>
                <w:p w14:paraId="4C1CD67D" w14:textId="77777777" w:rsidR="00D708FD" w:rsidRDefault="00D708FD" w:rsidP="00D708FD">
                  <w:pPr>
                    <w:pStyle w:val="Copy"/>
                    <w:jc w:val="center"/>
                    <w:rPr>
                      <w:rFonts w:eastAsia="Verdana" w:cs="Verdana"/>
                    </w:rPr>
                  </w:pPr>
                </w:p>
              </w:tc>
            </w:tr>
            <w:tr w:rsidR="00D708FD" w14:paraId="10741DD0" w14:textId="77777777" w:rsidTr="00D708FD">
              <w:trPr>
                <w:trHeight w:val="864"/>
              </w:trPr>
              <w:tc>
                <w:tcPr>
                  <w:tcW w:w="2345" w:type="dxa"/>
                  <w:shd w:val="clear" w:color="auto" w:fill="E7E6E6" w:themeFill="background2"/>
                  <w:vAlign w:val="center"/>
                </w:tcPr>
                <w:p w14:paraId="39CB0607" w14:textId="6FC947CC" w:rsidR="00D708FD" w:rsidRDefault="00D708FD" w:rsidP="00D708FD">
                  <w:pPr>
                    <w:pStyle w:val="Copy"/>
                    <w:spacing w:after="0"/>
                    <w:jc w:val="center"/>
                    <w:rPr>
                      <w:rFonts w:eastAsia="Verdana" w:cs="Verdana"/>
                    </w:rPr>
                  </w:pPr>
                  <w:r w:rsidRPr="0785628D">
                    <w:rPr>
                      <w:rFonts w:eastAsia="Verdana" w:cs="Verdana"/>
                    </w:rPr>
                    <w:t>Savings account</w:t>
                  </w:r>
                </w:p>
              </w:tc>
              <w:tc>
                <w:tcPr>
                  <w:tcW w:w="1697" w:type="dxa"/>
                  <w:vAlign w:val="center"/>
                </w:tcPr>
                <w:p w14:paraId="3CB302B3" w14:textId="77777777" w:rsidR="00D708FD" w:rsidRDefault="00D708FD" w:rsidP="00D708FD">
                  <w:pPr>
                    <w:pStyle w:val="Copy"/>
                    <w:jc w:val="center"/>
                    <w:rPr>
                      <w:rFonts w:eastAsia="Verdana" w:cs="Verdana"/>
                    </w:rPr>
                  </w:pPr>
                </w:p>
              </w:tc>
              <w:tc>
                <w:tcPr>
                  <w:tcW w:w="1212" w:type="dxa"/>
                  <w:vAlign w:val="center"/>
                </w:tcPr>
                <w:p w14:paraId="3A7B63CC" w14:textId="77777777" w:rsidR="00D708FD" w:rsidRDefault="00D708FD" w:rsidP="00D708FD">
                  <w:pPr>
                    <w:pStyle w:val="Copy"/>
                    <w:jc w:val="center"/>
                    <w:rPr>
                      <w:rFonts w:eastAsia="Verdana" w:cs="Verdana"/>
                    </w:rPr>
                  </w:pPr>
                </w:p>
              </w:tc>
              <w:tc>
                <w:tcPr>
                  <w:tcW w:w="1752" w:type="dxa"/>
                  <w:vAlign w:val="center"/>
                </w:tcPr>
                <w:p w14:paraId="2AB049A0" w14:textId="77777777" w:rsidR="00D708FD" w:rsidRDefault="00D708FD" w:rsidP="00D708FD">
                  <w:pPr>
                    <w:pStyle w:val="Copy"/>
                    <w:jc w:val="center"/>
                    <w:rPr>
                      <w:rFonts w:eastAsia="Verdana" w:cs="Verdana"/>
                    </w:rPr>
                  </w:pPr>
                </w:p>
              </w:tc>
              <w:tc>
                <w:tcPr>
                  <w:tcW w:w="1675" w:type="dxa"/>
                  <w:vAlign w:val="center"/>
                </w:tcPr>
                <w:p w14:paraId="480541A9" w14:textId="77777777" w:rsidR="00D708FD" w:rsidRDefault="00D708FD" w:rsidP="00D708FD">
                  <w:pPr>
                    <w:pStyle w:val="Copy"/>
                    <w:jc w:val="center"/>
                    <w:rPr>
                      <w:rFonts w:eastAsia="Verdana" w:cs="Verdana"/>
                    </w:rPr>
                  </w:pPr>
                </w:p>
              </w:tc>
              <w:tc>
                <w:tcPr>
                  <w:tcW w:w="1571" w:type="dxa"/>
                  <w:vAlign w:val="center"/>
                </w:tcPr>
                <w:p w14:paraId="0CB4D5A0" w14:textId="77777777" w:rsidR="00D708FD" w:rsidRDefault="00D708FD" w:rsidP="00D708FD">
                  <w:pPr>
                    <w:pStyle w:val="Copy"/>
                    <w:jc w:val="center"/>
                    <w:rPr>
                      <w:rFonts w:eastAsia="Verdana" w:cs="Verdana"/>
                    </w:rPr>
                  </w:pPr>
                </w:p>
              </w:tc>
            </w:tr>
            <w:tr w:rsidR="00D708FD" w14:paraId="3E8E1C4F" w14:textId="77777777" w:rsidTr="00D708FD">
              <w:trPr>
                <w:trHeight w:val="864"/>
              </w:trPr>
              <w:tc>
                <w:tcPr>
                  <w:tcW w:w="2345" w:type="dxa"/>
                  <w:shd w:val="clear" w:color="auto" w:fill="E7E6E6" w:themeFill="background2"/>
                  <w:vAlign w:val="center"/>
                </w:tcPr>
                <w:p w14:paraId="4877AD98" w14:textId="17D45346" w:rsidR="00D708FD" w:rsidRDefault="00D708FD" w:rsidP="00D708FD">
                  <w:pPr>
                    <w:pStyle w:val="Copy"/>
                    <w:spacing w:after="0"/>
                    <w:jc w:val="center"/>
                    <w:rPr>
                      <w:rFonts w:eastAsia="Verdana" w:cs="Verdana"/>
                    </w:rPr>
                  </w:pPr>
                  <w:r w:rsidRPr="0785628D">
                    <w:rPr>
                      <w:rFonts w:eastAsia="Verdana" w:cs="Verdana"/>
                    </w:rPr>
                    <w:t>Youth/student savings account</w:t>
                  </w:r>
                </w:p>
              </w:tc>
              <w:tc>
                <w:tcPr>
                  <w:tcW w:w="1697" w:type="dxa"/>
                  <w:vAlign w:val="center"/>
                </w:tcPr>
                <w:p w14:paraId="324B6DC5" w14:textId="77777777" w:rsidR="00D708FD" w:rsidRDefault="00D708FD" w:rsidP="00D708FD">
                  <w:pPr>
                    <w:pStyle w:val="Copy"/>
                    <w:jc w:val="center"/>
                    <w:rPr>
                      <w:rFonts w:eastAsia="Verdana" w:cs="Verdana"/>
                    </w:rPr>
                  </w:pPr>
                </w:p>
              </w:tc>
              <w:tc>
                <w:tcPr>
                  <w:tcW w:w="1212" w:type="dxa"/>
                  <w:vAlign w:val="center"/>
                </w:tcPr>
                <w:p w14:paraId="12BEF855" w14:textId="77777777" w:rsidR="00D708FD" w:rsidRDefault="00D708FD" w:rsidP="00D708FD">
                  <w:pPr>
                    <w:pStyle w:val="Copy"/>
                    <w:jc w:val="center"/>
                    <w:rPr>
                      <w:rFonts w:eastAsia="Verdana" w:cs="Verdana"/>
                    </w:rPr>
                  </w:pPr>
                </w:p>
              </w:tc>
              <w:tc>
                <w:tcPr>
                  <w:tcW w:w="1752" w:type="dxa"/>
                  <w:vAlign w:val="center"/>
                </w:tcPr>
                <w:p w14:paraId="43499F95" w14:textId="77777777" w:rsidR="00D708FD" w:rsidRDefault="00D708FD" w:rsidP="00D708FD">
                  <w:pPr>
                    <w:pStyle w:val="Copy"/>
                    <w:jc w:val="center"/>
                    <w:rPr>
                      <w:rFonts w:eastAsia="Verdana" w:cs="Verdana"/>
                    </w:rPr>
                  </w:pPr>
                </w:p>
              </w:tc>
              <w:tc>
                <w:tcPr>
                  <w:tcW w:w="1675" w:type="dxa"/>
                  <w:vAlign w:val="center"/>
                </w:tcPr>
                <w:p w14:paraId="7A7BF4A3" w14:textId="77777777" w:rsidR="00D708FD" w:rsidRDefault="00D708FD" w:rsidP="00D708FD">
                  <w:pPr>
                    <w:pStyle w:val="Copy"/>
                    <w:jc w:val="center"/>
                    <w:rPr>
                      <w:rFonts w:eastAsia="Verdana" w:cs="Verdana"/>
                    </w:rPr>
                  </w:pPr>
                </w:p>
              </w:tc>
              <w:tc>
                <w:tcPr>
                  <w:tcW w:w="1571" w:type="dxa"/>
                  <w:vAlign w:val="center"/>
                </w:tcPr>
                <w:p w14:paraId="0065056F" w14:textId="77777777" w:rsidR="00D708FD" w:rsidRDefault="00D708FD" w:rsidP="00D708FD">
                  <w:pPr>
                    <w:pStyle w:val="Copy"/>
                    <w:jc w:val="center"/>
                    <w:rPr>
                      <w:rFonts w:eastAsia="Verdana" w:cs="Verdana"/>
                    </w:rPr>
                  </w:pPr>
                </w:p>
              </w:tc>
            </w:tr>
            <w:tr w:rsidR="00D708FD" w14:paraId="39E24242" w14:textId="77777777" w:rsidTr="00D708FD">
              <w:trPr>
                <w:trHeight w:val="864"/>
              </w:trPr>
              <w:tc>
                <w:tcPr>
                  <w:tcW w:w="2345" w:type="dxa"/>
                  <w:shd w:val="clear" w:color="auto" w:fill="E7E6E6" w:themeFill="background2"/>
                  <w:vAlign w:val="center"/>
                </w:tcPr>
                <w:p w14:paraId="0B878287" w14:textId="478B6924" w:rsidR="00D708FD" w:rsidRDefault="00D708FD" w:rsidP="00D708FD">
                  <w:pPr>
                    <w:pStyle w:val="Copy"/>
                    <w:spacing w:after="0"/>
                    <w:jc w:val="center"/>
                    <w:rPr>
                      <w:rFonts w:eastAsia="Verdana" w:cs="Verdana"/>
                    </w:rPr>
                  </w:pPr>
                  <w:r>
                    <w:rPr>
                      <w:rFonts w:eastAsia="Verdana" w:cs="Verdana"/>
                    </w:rPr>
                    <w:t>Canada Savings Bonds</w:t>
                  </w:r>
                </w:p>
              </w:tc>
              <w:tc>
                <w:tcPr>
                  <w:tcW w:w="1697" w:type="dxa"/>
                  <w:vAlign w:val="center"/>
                </w:tcPr>
                <w:p w14:paraId="68A73075" w14:textId="77777777" w:rsidR="00D708FD" w:rsidRDefault="00D708FD" w:rsidP="00D708FD">
                  <w:pPr>
                    <w:pStyle w:val="Copy"/>
                    <w:jc w:val="center"/>
                    <w:rPr>
                      <w:rFonts w:eastAsia="Verdana" w:cs="Verdana"/>
                    </w:rPr>
                  </w:pPr>
                </w:p>
              </w:tc>
              <w:tc>
                <w:tcPr>
                  <w:tcW w:w="1212" w:type="dxa"/>
                  <w:vAlign w:val="center"/>
                </w:tcPr>
                <w:p w14:paraId="70FAFA47" w14:textId="77777777" w:rsidR="00D708FD" w:rsidRDefault="00D708FD" w:rsidP="00D708FD">
                  <w:pPr>
                    <w:pStyle w:val="Copy"/>
                    <w:jc w:val="center"/>
                    <w:rPr>
                      <w:rFonts w:eastAsia="Verdana" w:cs="Verdana"/>
                    </w:rPr>
                  </w:pPr>
                </w:p>
              </w:tc>
              <w:tc>
                <w:tcPr>
                  <w:tcW w:w="1752" w:type="dxa"/>
                  <w:vAlign w:val="center"/>
                </w:tcPr>
                <w:p w14:paraId="676066B5" w14:textId="77777777" w:rsidR="00D708FD" w:rsidRDefault="00D708FD" w:rsidP="00D708FD">
                  <w:pPr>
                    <w:pStyle w:val="Copy"/>
                    <w:jc w:val="center"/>
                    <w:rPr>
                      <w:rFonts w:eastAsia="Verdana" w:cs="Verdana"/>
                    </w:rPr>
                  </w:pPr>
                </w:p>
              </w:tc>
              <w:tc>
                <w:tcPr>
                  <w:tcW w:w="1675" w:type="dxa"/>
                  <w:vAlign w:val="center"/>
                </w:tcPr>
                <w:p w14:paraId="785123C3" w14:textId="77777777" w:rsidR="00D708FD" w:rsidRDefault="00D708FD" w:rsidP="00D708FD">
                  <w:pPr>
                    <w:pStyle w:val="Copy"/>
                    <w:jc w:val="center"/>
                    <w:rPr>
                      <w:rFonts w:eastAsia="Verdana" w:cs="Verdana"/>
                    </w:rPr>
                  </w:pPr>
                </w:p>
              </w:tc>
              <w:tc>
                <w:tcPr>
                  <w:tcW w:w="1571" w:type="dxa"/>
                  <w:vAlign w:val="center"/>
                </w:tcPr>
                <w:p w14:paraId="5BD5F343" w14:textId="77777777" w:rsidR="00D708FD" w:rsidRDefault="00D708FD" w:rsidP="00D708FD">
                  <w:pPr>
                    <w:pStyle w:val="Copy"/>
                    <w:jc w:val="center"/>
                    <w:rPr>
                      <w:rFonts w:eastAsia="Verdana" w:cs="Verdana"/>
                    </w:rPr>
                  </w:pPr>
                </w:p>
              </w:tc>
            </w:tr>
            <w:tr w:rsidR="00D708FD" w14:paraId="0E793617" w14:textId="77777777" w:rsidTr="00D708FD">
              <w:trPr>
                <w:trHeight w:val="864"/>
              </w:trPr>
              <w:tc>
                <w:tcPr>
                  <w:tcW w:w="2345" w:type="dxa"/>
                  <w:shd w:val="clear" w:color="auto" w:fill="E7E6E6" w:themeFill="background2"/>
                  <w:vAlign w:val="center"/>
                </w:tcPr>
                <w:p w14:paraId="0C52D052" w14:textId="4A4D5335" w:rsidR="00D708FD" w:rsidRDefault="00D708FD" w:rsidP="00D708FD">
                  <w:pPr>
                    <w:pStyle w:val="Copy"/>
                    <w:spacing w:after="0"/>
                    <w:jc w:val="center"/>
                    <w:rPr>
                      <w:rFonts w:eastAsia="Verdana" w:cs="Verdana"/>
                    </w:rPr>
                  </w:pPr>
                  <w:r w:rsidRPr="0785628D">
                    <w:rPr>
                      <w:rFonts w:eastAsia="Verdana" w:cs="Verdana"/>
                    </w:rPr>
                    <w:t>Guaranteed Investment Certificate (GIC)</w:t>
                  </w:r>
                </w:p>
              </w:tc>
              <w:tc>
                <w:tcPr>
                  <w:tcW w:w="1697" w:type="dxa"/>
                  <w:vAlign w:val="center"/>
                </w:tcPr>
                <w:p w14:paraId="600E81F3" w14:textId="77777777" w:rsidR="00D708FD" w:rsidRDefault="00D708FD" w:rsidP="00D708FD">
                  <w:pPr>
                    <w:pStyle w:val="Copy"/>
                    <w:jc w:val="center"/>
                    <w:rPr>
                      <w:rFonts w:eastAsia="Verdana" w:cs="Verdana"/>
                    </w:rPr>
                  </w:pPr>
                </w:p>
              </w:tc>
              <w:tc>
                <w:tcPr>
                  <w:tcW w:w="1212" w:type="dxa"/>
                  <w:vAlign w:val="center"/>
                </w:tcPr>
                <w:p w14:paraId="279C2EE8" w14:textId="77777777" w:rsidR="00D708FD" w:rsidRDefault="00D708FD" w:rsidP="00D708FD">
                  <w:pPr>
                    <w:pStyle w:val="Copy"/>
                    <w:jc w:val="center"/>
                    <w:rPr>
                      <w:rFonts w:eastAsia="Verdana" w:cs="Verdana"/>
                    </w:rPr>
                  </w:pPr>
                </w:p>
              </w:tc>
              <w:tc>
                <w:tcPr>
                  <w:tcW w:w="1752" w:type="dxa"/>
                  <w:vAlign w:val="center"/>
                </w:tcPr>
                <w:p w14:paraId="2DC035C7" w14:textId="77777777" w:rsidR="00D708FD" w:rsidRDefault="00D708FD" w:rsidP="00D708FD">
                  <w:pPr>
                    <w:pStyle w:val="Copy"/>
                    <w:jc w:val="center"/>
                    <w:rPr>
                      <w:rFonts w:eastAsia="Verdana" w:cs="Verdana"/>
                    </w:rPr>
                  </w:pPr>
                </w:p>
              </w:tc>
              <w:tc>
                <w:tcPr>
                  <w:tcW w:w="1675" w:type="dxa"/>
                  <w:vAlign w:val="center"/>
                </w:tcPr>
                <w:p w14:paraId="41DBCF50" w14:textId="77777777" w:rsidR="00D708FD" w:rsidRDefault="00D708FD" w:rsidP="00D708FD">
                  <w:pPr>
                    <w:pStyle w:val="Copy"/>
                    <w:jc w:val="center"/>
                    <w:rPr>
                      <w:rFonts w:eastAsia="Verdana" w:cs="Verdana"/>
                    </w:rPr>
                  </w:pPr>
                </w:p>
              </w:tc>
              <w:tc>
                <w:tcPr>
                  <w:tcW w:w="1571" w:type="dxa"/>
                  <w:vAlign w:val="center"/>
                </w:tcPr>
                <w:p w14:paraId="28ACF67F" w14:textId="77777777" w:rsidR="00D708FD" w:rsidRDefault="00D708FD" w:rsidP="00D708FD">
                  <w:pPr>
                    <w:pStyle w:val="Copy"/>
                    <w:jc w:val="center"/>
                    <w:rPr>
                      <w:rFonts w:eastAsia="Verdana" w:cs="Verdana"/>
                    </w:rPr>
                  </w:pPr>
                </w:p>
              </w:tc>
            </w:tr>
          </w:tbl>
          <w:p w14:paraId="137DFCE3" w14:textId="77777777" w:rsidR="00D708FD" w:rsidRDefault="00D708FD" w:rsidP="00D708FD">
            <w:pPr>
              <w:pStyle w:val="SpaceBetween"/>
            </w:pPr>
          </w:p>
          <w:p w14:paraId="0007C16E" w14:textId="77777777" w:rsidR="00D708FD" w:rsidRPr="00D708FD" w:rsidRDefault="00D708FD" w:rsidP="00D708FD">
            <w:pPr>
              <w:pStyle w:val="Copy"/>
            </w:pPr>
            <w:r w:rsidRPr="00D708FD">
              <w:t>*Assume simple interest</w:t>
            </w:r>
          </w:p>
          <w:p w14:paraId="449457C0" w14:textId="77777777" w:rsidR="00D708FD" w:rsidRPr="00D708FD" w:rsidRDefault="00D708FD" w:rsidP="00D708FD">
            <w:pPr>
              <w:pStyle w:val="SpaceBetween"/>
            </w:pPr>
          </w:p>
          <w:p w14:paraId="337E5457" w14:textId="77777777" w:rsidR="00D708FD" w:rsidRDefault="00D708FD" w:rsidP="00D708FD">
            <w:pPr>
              <w:pStyle w:val="Copy"/>
              <w:numPr>
                <w:ilvl w:val="0"/>
                <w:numId w:val="14"/>
              </w:numPr>
              <w:ind w:left="360"/>
              <w:rPr>
                <w:lang w:val="en-US"/>
              </w:rPr>
            </w:pPr>
            <w:r w:rsidRPr="00D708FD">
              <w:rPr>
                <w:lang w:val="en-US"/>
              </w:rPr>
              <w:t>With this information, answer the following questions: A. Where would you save and/or invest your money? Calculate the total cash you will have after one year.</w:t>
            </w:r>
          </w:p>
          <w:p w14:paraId="1DA3F653" w14:textId="77777777" w:rsidR="00D708FD" w:rsidRDefault="00D708FD" w:rsidP="00D708FD">
            <w:pPr>
              <w:pStyle w:val="Copy"/>
            </w:pPr>
          </w:p>
          <w:p w14:paraId="797CDCB4" w14:textId="77777777" w:rsidR="00D708FD" w:rsidRDefault="00D708FD" w:rsidP="00D708FD">
            <w:pPr>
              <w:pStyle w:val="Copy"/>
            </w:pPr>
          </w:p>
          <w:p w14:paraId="29B06332" w14:textId="38EA55D1" w:rsidR="00D708FD" w:rsidRPr="009D42FE" w:rsidRDefault="00D708FD" w:rsidP="00D708FD">
            <w:pPr>
              <w:pStyle w:val="Copy"/>
              <w:numPr>
                <w:ilvl w:val="0"/>
                <w:numId w:val="14"/>
              </w:numPr>
              <w:ind w:left="360"/>
            </w:pPr>
            <w:r w:rsidRPr="00D708FD">
              <w:rPr>
                <w:lang w:val="en-US"/>
              </w:rPr>
              <w:t>Why have you chosen the account(s)/investment(s) you stated in Question A. Justify your reasoning by explaining what attracted you to the account(s)/investment(s) you chose.</w:t>
            </w:r>
          </w:p>
        </w:tc>
      </w:tr>
    </w:tbl>
    <w:p w14:paraId="0ADFC4AC" w14:textId="21581451" w:rsidR="00577745" w:rsidRPr="00577745" w:rsidRDefault="00BA1E29" w:rsidP="00437CE6">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02272" behindDoc="0" locked="0" layoutInCell="1" allowOverlap="1" wp14:anchorId="33819466" wp14:editId="637E0664">
                <wp:simplePos x="0" y="0"/>
                <wp:positionH relativeFrom="column">
                  <wp:posOffset>0</wp:posOffset>
                </wp:positionH>
                <wp:positionV relativeFrom="page">
                  <wp:posOffset>118354</wp:posOffset>
                </wp:positionV>
                <wp:extent cx="1413510" cy="304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09FF21B" w14:textId="77777777" w:rsidR="00BA1E29" w:rsidRPr="00ED7BE9" w:rsidRDefault="00BA1E29" w:rsidP="00BA1E29">
                            <w:pPr>
                              <w:rPr>
                                <w:rFonts w:ascii="Verdana" w:hAnsi="Verdana"/>
                                <w:b/>
                                <w:color w:val="54B948"/>
                                <w:sz w:val="26"/>
                                <w:szCs w:val="26"/>
                                <w:lang w:val="en-CA"/>
                              </w:rPr>
                            </w:pPr>
                            <w:r>
                              <w:rPr>
                                <w:rFonts w:ascii="Verdana" w:hAnsi="Verdana"/>
                                <w:b/>
                                <w:color w:val="54B948"/>
                                <w:sz w:val="26"/>
                                <w:szCs w:val="26"/>
                                <w:lang w:val="en-CA"/>
                              </w:rPr>
                              <w:t>APPENDIX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19466" id="Text Box 16" o:spid="_x0000_s1029" type="#_x0000_t202" style="position:absolute;margin-left:0;margin-top:9.3pt;width:111.3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" filled="f" stroked="f">
                <v:textbox>
                  <w:txbxContent>
                    <w:p w14:paraId="709FF21B" w14:textId="77777777" w:rsidR="00BA1E29" w:rsidRPr="00ED7BE9" w:rsidRDefault="00BA1E29" w:rsidP="00BA1E29">
                      <w:pPr>
                        <w:rPr>
                          <w:rFonts w:ascii="Verdana" w:hAnsi="Verdana"/>
                          <w:b/>
                          <w:color w:val="54B948"/>
                          <w:sz w:val="26"/>
                          <w:szCs w:val="26"/>
                          <w:lang w:val="en-CA"/>
                        </w:rPr>
                      </w:pPr>
                      <w:r>
                        <w:rPr>
                          <w:rFonts w:ascii="Verdana" w:hAnsi="Verdana"/>
                          <w:b/>
                          <w:color w:val="54B948"/>
                          <w:sz w:val="26"/>
                          <w:szCs w:val="26"/>
                          <w:lang w:val="en-CA"/>
                        </w:rPr>
                        <w:t>APPENDIX A</w:t>
                      </w:r>
                    </w:p>
                  </w:txbxContent>
                </v:textbox>
                <w10:wrap anchory="page"/>
              </v:shape>
            </w:pict>
          </mc:Fallback>
        </mc:AlternateContent>
      </w:r>
    </w:p>
    <w:sectPr w:rsidR="00577745" w:rsidRPr="00577745" w:rsidSect="00F61662">
      <w:headerReference w:type="default" r:id="rId17"/>
      <w:footerReference w:type="default" r:id="rId18"/>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0F366" w14:textId="77777777" w:rsidR="00C148E3" w:rsidRDefault="00C148E3" w:rsidP="000219F5">
      <w:r>
        <w:separator/>
      </w:r>
    </w:p>
  </w:endnote>
  <w:endnote w:type="continuationSeparator" w:id="0">
    <w:p w14:paraId="4C72F0C9" w14:textId="77777777" w:rsidR="00C148E3" w:rsidRDefault="00C148E3"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3F187B" w:rsidRDefault="003F187B" w:rsidP="00087A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943A44" w:rsidRDefault="00943A44"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77777777" w:rsidR="003F187B" w:rsidRPr="00295906" w:rsidRDefault="003F187B"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C148E3">
      <w:rPr>
        <w:rStyle w:val="PageNumber"/>
        <w:rFonts w:ascii="Verdana" w:hAnsi="Verdana" w:cs="Arial"/>
        <w:b/>
        <w:noProof/>
        <w:color w:val="FFFFFF" w:themeColor="background1"/>
        <w:sz w:val="20"/>
        <w:szCs w:val="20"/>
      </w:rPr>
      <w:t>1</w:t>
    </w:r>
    <w:r w:rsidRPr="00295906">
      <w:rPr>
        <w:rStyle w:val="PageNumber"/>
        <w:rFonts w:ascii="Verdana" w:hAnsi="Verdana" w:cs="Arial"/>
        <w:b/>
        <w:color w:val="FFFFFF" w:themeColor="background1"/>
        <w:sz w:val="20"/>
        <w:szCs w:val="20"/>
      </w:rPr>
      <w:fldChar w:fldCharType="end"/>
    </w:r>
  </w:p>
  <w:p w14:paraId="6CB54B19" w14:textId="77777777" w:rsidR="00943A44" w:rsidRPr="003F187B" w:rsidRDefault="00295906"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003F187B"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7777777" w:rsidR="009336FB" w:rsidRPr="00295906" w:rsidRDefault="009336FB"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8A4197">
      <w:rPr>
        <w:rStyle w:val="PageNumber"/>
        <w:rFonts w:ascii="Verdana" w:hAnsi="Verdana" w:cs="Arial"/>
        <w:b/>
        <w:noProof/>
        <w:color w:val="FFFFFF" w:themeColor="background1"/>
        <w:sz w:val="20"/>
        <w:szCs w:val="20"/>
      </w:rPr>
      <w:t>8</w:t>
    </w:r>
    <w:r w:rsidRPr="00295906">
      <w:rPr>
        <w:rStyle w:val="PageNumber"/>
        <w:rFonts w:ascii="Verdana" w:hAnsi="Verdana" w:cs="Arial"/>
        <w:b/>
        <w:color w:val="FFFFFF" w:themeColor="background1"/>
        <w:sz w:val="20"/>
        <w:szCs w:val="20"/>
      </w:rPr>
      <w:fldChar w:fldCharType="end"/>
    </w:r>
  </w:p>
  <w:p w14:paraId="4B8501C6" w14:textId="77777777" w:rsidR="009336FB" w:rsidRPr="003F187B" w:rsidRDefault="009336FB"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1F8B8" w14:textId="77777777" w:rsidR="00C148E3" w:rsidRDefault="00C148E3" w:rsidP="000219F5">
      <w:r>
        <w:separator/>
      </w:r>
    </w:p>
  </w:footnote>
  <w:footnote w:type="continuationSeparator" w:id="0">
    <w:p w14:paraId="6B2D830E" w14:textId="77777777" w:rsidR="00C148E3" w:rsidRDefault="00C148E3"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0219F5" w:rsidRPr="003F187B" w:rsidRDefault="00F61662"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77777777" w:rsidR="00F61662" w:rsidRPr="00872DBF" w:rsidRDefault="00D04015" w:rsidP="00C522B1">
                          <w:pPr>
                            <w:pStyle w:val="Heading"/>
                          </w:pPr>
                          <w:r>
                            <w:t>All Money Present and</w:t>
                          </w:r>
                          <w:r w:rsidR="00872DBF" w:rsidRPr="00872DBF">
                            <w:t xml:space="preserve"> </w:t>
                          </w:r>
                          <w:r w:rsidR="00C522B1">
                            <w:br/>
                          </w:r>
                          <w:r>
                            <w:t>Accounted For!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30"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77777777" w:rsidR="00F61662" w:rsidRPr="00872DBF" w:rsidRDefault="00D04015" w:rsidP="00C522B1">
                    <w:pPr>
                      <w:pStyle w:val="Heading"/>
                    </w:pPr>
                    <w:r>
                      <w:t>All Money Present and</w:t>
                    </w:r>
                    <w:r w:rsidR="00872DBF" w:rsidRPr="00872DBF">
                      <w:t xml:space="preserve"> </w:t>
                    </w:r>
                    <w:r w:rsidR="00C522B1">
                      <w:br/>
                    </w:r>
                    <w:r>
                      <w:t>Accounted For!</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D72B9D"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577745" w:rsidRPr="003F187B" w:rsidRDefault="00611A6A"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77777777" w:rsidR="00611A6A" w:rsidRPr="00872DBF" w:rsidRDefault="00D04015" w:rsidP="00D04015">
                          <w:pPr>
                            <w:pStyle w:val="Header"/>
                            <w:ind w:left="90"/>
                            <w:rPr>
                              <w:rFonts w:ascii="Verdana" w:hAnsi="Verdana" w:cs="Arial"/>
                              <w:color w:val="FFFFFF" w:themeColor="background1"/>
                              <w:sz w:val="36"/>
                              <w:szCs w:val="36"/>
                              <w:lang w:val="en-CA"/>
                            </w:rPr>
                          </w:pPr>
                          <w:r w:rsidRPr="00D04015">
                            <w:rPr>
                              <w:rFonts w:ascii="Verdana" w:hAnsi="Verdana" w:cs="Arial"/>
                              <w:color w:val="FFFFFF" w:themeColor="background1"/>
                              <w:sz w:val="36"/>
                              <w:szCs w:val="36"/>
                              <w:lang w:val="en-CA"/>
                            </w:rPr>
                            <w:t>All Money Present and Accounted For!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31"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6ADA1B55" w14:textId="77777777" w:rsidR="00611A6A" w:rsidRPr="00872DBF" w:rsidRDefault="00D04015" w:rsidP="00D04015">
                    <w:pPr>
                      <w:pStyle w:val="Header"/>
                      <w:ind w:left="90"/>
                      <w:rPr>
                        <w:rFonts w:ascii="Verdana" w:hAnsi="Verdana" w:cs="Arial"/>
                        <w:color w:val="FFFFFF" w:themeColor="background1"/>
                        <w:sz w:val="36"/>
                        <w:szCs w:val="36"/>
                        <w:lang w:val="en-CA"/>
                      </w:rPr>
                    </w:pPr>
                    <w:r w:rsidRPr="00D04015">
                      <w:rPr>
                        <w:rFonts w:ascii="Verdana" w:hAnsi="Verdana" w:cs="Arial"/>
                        <w:color w:val="FFFFFF" w:themeColor="background1"/>
                        <w:sz w:val="36"/>
                        <w:szCs w:val="36"/>
                        <w:lang w:val="en-CA"/>
                      </w:rPr>
                      <w:t>All Money Present and Accounted For!</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577745"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912080" w:rsidRPr="003F187B" w:rsidRDefault="00D4489F"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77777777" w:rsidR="00D4489F" w:rsidRPr="00872DBF" w:rsidRDefault="00D4489F" w:rsidP="00D4489F">
                          <w:pPr>
                            <w:ind w:left="90"/>
                            <w:rPr>
                              <w:rFonts w:ascii="Verdana" w:hAnsi="Verdana" w:cs="Arial"/>
                              <w:color w:val="FFFFFF" w:themeColor="background1"/>
                              <w:sz w:val="36"/>
                              <w:szCs w:val="36"/>
                              <w:lang w:val="en-CA"/>
                            </w:rPr>
                          </w:pPr>
                          <w:r w:rsidRPr="00D04015">
                            <w:rPr>
                              <w:rFonts w:ascii="Verdana" w:hAnsi="Verdana" w:cs="Arial"/>
                              <w:color w:val="FFFFFF" w:themeColor="background1"/>
                              <w:sz w:val="36"/>
                              <w:szCs w:val="36"/>
                              <w:lang w:val="en-CA"/>
                            </w:rPr>
                            <w:t>All Money Present and Accounted For!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32"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" filled="f" stroked="f">
              <v:textbox>
                <w:txbxContent>
                  <w:p w14:paraId="72B49235" w14:textId="77777777" w:rsidR="00D4489F" w:rsidRPr="00872DBF" w:rsidRDefault="00D4489F" w:rsidP="00D4489F">
                    <w:pPr>
                      <w:ind w:left="90"/>
                      <w:rPr>
                        <w:rFonts w:ascii="Verdana" w:hAnsi="Verdana" w:cs="Arial"/>
                        <w:color w:val="FFFFFF" w:themeColor="background1"/>
                        <w:sz w:val="36"/>
                        <w:szCs w:val="36"/>
                        <w:lang w:val="en-CA"/>
                      </w:rPr>
                    </w:pPr>
                    <w:r w:rsidRPr="00D04015">
                      <w:rPr>
                        <w:rFonts w:ascii="Verdana" w:hAnsi="Verdana" w:cs="Arial"/>
                        <w:color w:val="FFFFFF" w:themeColor="background1"/>
                        <w:sz w:val="36"/>
                        <w:szCs w:val="36"/>
                        <w:lang w:val="en-CA"/>
                      </w:rPr>
                      <w:t>All Money Present and Accounted For!</w:t>
                    </w:r>
                  </w:p>
                </w:txbxContent>
              </v:textbox>
              <w10:wrap anchory="page"/>
            </v:shape>
          </w:pict>
        </mc:Fallback>
      </mc:AlternateContent>
    </w:r>
    <w:r w:rsidR="00912080" w:rsidRPr="00030CB4">
      <w:rPr>
        <w:rFonts w:ascii="Verdana" w:hAnsi="Verdana"/>
        <w:noProof/>
        <w:color w:val="FFFFFF" w:themeColor="background1"/>
        <w:sz w:val="58"/>
        <w:szCs w:val="58"/>
      </w:rPr>
      <w:t xml:space="preserve"> </w:t>
    </w:r>
    <w:r w:rsidR="00912080"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sidR="00872DBF">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start w:val="1"/>
      <w:numFmt w:val="decimal"/>
      <w:lvlText w:val="%1."/>
      <w:lvlJc w:val="left"/>
      <w:pPr>
        <w:ind w:left="11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E47E09"/>
    <w:multiLevelType w:val="hybridMultilevel"/>
    <w:tmpl w:val="C3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1C5C4A"/>
    <w:multiLevelType w:val="hybridMultilevel"/>
    <w:tmpl w:val="E12294D0"/>
    <w:lvl w:ilvl="0" w:tplc="7A546272">
      <w:start w:val="1"/>
      <w:numFmt w:val="decimal"/>
      <w:pStyle w:val="NumberedList"/>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2143B5"/>
    <w:multiLevelType w:val="multilevel"/>
    <w:tmpl w:val="64FA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BCB7E51"/>
    <w:multiLevelType w:val="hybridMultilevel"/>
    <w:tmpl w:val="8542D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FC7FE6"/>
    <w:multiLevelType w:val="hybridMultilevel"/>
    <w:tmpl w:val="E326A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D4A3A9F"/>
    <w:multiLevelType w:val="hybridMultilevel"/>
    <w:tmpl w:val="469ACF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F5A5D5C"/>
    <w:multiLevelType w:val="hybridMultilevel"/>
    <w:tmpl w:val="9E1037FC"/>
    <w:lvl w:ilvl="0" w:tplc="41085518">
      <w:start w:val="1"/>
      <w:numFmt w:val="bullet"/>
      <w:lvlText w:val=""/>
      <w:lvlJc w:val="left"/>
      <w:pPr>
        <w:ind w:left="720" w:hanging="360"/>
      </w:pPr>
      <w:rPr>
        <w:rFonts w:ascii="Symbol" w:hAnsi="Symbol" w:hint="default"/>
      </w:rPr>
    </w:lvl>
    <w:lvl w:ilvl="1" w:tplc="083C5EE4">
      <w:start w:val="1"/>
      <w:numFmt w:val="bullet"/>
      <w:lvlText w:val="o"/>
      <w:lvlJc w:val="left"/>
      <w:pPr>
        <w:ind w:left="1440" w:hanging="360"/>
      </w:pPr>
      <w:rPr>
        <w:rFonts w:ascii="Courier New" w:hAnsi="Courier New" w:hint="default"/>
      </w:rPr>
    </w:lvl>
    <w:lvl w:ilvl="2" w:tplc="DE8415CC">
      <w:start w:val="1"/>
      <w:numFmt w:val="bullet"/>
      <w:lvlText w:val=""/>
      <w:lvlJc w:val="left"/>
      <w:pPr>
        <w:ind w:left="2160" w:hanging="360"/>
      </w:pPr>
      <w:rPr>
        <w:rFonts w:ascii="Wingdings" w:hAnsi="Wingdings" w:hint="default"/>
      </w:rPr>
    </w:lvl>
    <w:lvl w:ilvl="3" w:tplc="A63E3FBA">
      <w:start w:val="1"/>
      <w:numFmt w:val="bullet"/>
      <w:lvlText w:val=""/>
      <w:lvlJc w:val="left"/>
      <w:pPr>
        <w:ind w:left="2880" w:hanging="360"/>
      </w:pPr>
      <w:rPr>
        <w:rFonts w:ascii="Symbol" w:hAnsi="Symbol" w:hint="default"/>
      </w:rPr>
    </w:lvl>
    <w:lvl w:ilvl="4" w:tplc="4C8862DA">
      <w:start w:val="1"/>
      <w:numFmt w:val="bullet"/>
      <w:lvlText w:val="o"/>
      <w:lvlJc w:val="left"/>
      <w:pPr>
        <w:ind w:left="3600" w:hanging="360"/>
      </w:pPr>
      <w:rPr>
        <w:rFonts w:ascii="Courier New" w:hAnsi="Courier New" w:hint="default"/>
      </w:rPr>
    </w:lvl>
    <w:lvl w:ilvl="5" w:tplc="C540C182">
      <w:start w:val="1"/>
      <w:numFmt w:val="bullet"/>
      <w:lvlText w:val=""/>
      <w:lvlJc w:val="left"/>
      <w:pPr>
        <w:ind w:left="4320" w:hanging="360"/>
      </w:pPr>
      <w:rPr>
        <w:rFonts w:ascii="Wingdings" w:hAnsi="Wingdings" w:hint="default"/>
      </w:rPr>
    </w:lvl>
    <w:lvl w:ilvl="6" w:tplc="23864DA2">
      <w:start w:val="1"/>
      <w:numFmt w:val="bullet"/>
      <w:lvlText w:val=""/>
      <w:lvlJc w:val="left"/>
      <w:pPr>
        <w:ind w:left="5040" w:hanging="360"/>
      </w:pPr>
      <w:rPr>
        <w:rFonts w:ascii="Symbol" w:hAnsi="Symbol" w:hint="default"/>
      </w:rPr>
    </w:lvl>
    <w:lvl w:ilvl="7" w:tplc="A9EE9C40">
      <w:start w:val="1"/>
      <w:numFmt w:val="bullet"/>
      <w:lvlText w:val="o"/>
      <w:lvlJc w:val="left"/>
      <w:pPr>
        <w:ind w:left="5760" w:hanging="360"/>
      </w:pPr>
      <w:rPr>
        <w:rFonts w:ascii="Courier New" w:hAnsi="Courier New" w:hint="default"/>
      </w:rPr>
    </w:lvl>
    <w:lvl w:ilvl="8" w:tplc="CEF4F65A">
      <w:start w:val="1"/>
      <w:numFmt w:val="bullet"/>
      <w:lvlText w:val=""/>
      <w:lvlJc w:val="left"/>
      <w:pPr>
        <w:ind w:left="6480" w:hanging="360"/>
      </w:pPr>
      <w:rPr>
        <w:rFonts w:ascii="Wingdings" w:hAnsi="Wingdings" w:hint="default"/>
      </w:rPr>
    </w:lvl>
  </w:abstractNum>
  <w:abstractNum w:abstractNumId="10">
    <w:nsid w:val="62CA2261"/>
    <w:multiLevelType w:val="multilevel"/>
    <w:tmpl w:val="3190B58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6BBF581B"/>
    <w:multiLevelType w:val="hybridMultilevel"/>
    <w:tmpl w:val="C6E8591E"/>
    <w:lvl w:ilvl="0" w:tplc="255CBDFE">
      <w:numFmt w:val="bullet"/>
      <w:pStyle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0D7659"/>
    <w:multiLevelType w:val="multilevel"/>
    <w:tmpl w:val="F2262C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
  </w:num>
  <w:num w:numId="2">
    <w:abstractNumId w:val="11"/>
  </w:num>
  <w:num w:numId="3">
    <w:abstractNumId w:val="1"/>
  </w:num>
  <w:num w:numId="4">
    <w:abstractNumId w:val="4"/>
  </w:num>
  <w:num w:numId="5">
    <w:abstractNumId w:val="9"/>
  </w:num>
  <w:num w:numId="6">
    <w:abstractNumId w:val="5"/>
  </w:num>
  <w:num w:numId="7">
    <w:abstractNumId w:val="6"/>
  </w:num>
  <w:num w:numId="8">
    <w:abstractNumId w:val="10"/>
  </w:num>
  <w:num w:numId="9">
    <w:abstractNumId w:val="4"/>
    <w:lvlOverride w:ilvl="0">
      <w:startOverride w:val="1"/>
    </w:lvlOverride>
  </w:num>
  <w:num w:numId="10">
    <w:abstractNumId w:val="12"/>
  </w:num>
  <w:num w:numId="11">
    <w:abstractNumId w:val="0"/>
  </w:num>
  <w:num w:numId="12">
    <w:abstractNumId w:val="7"/>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6"/>
  <w:displayBackgroundShape/>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30CB4"/>
    <w:rsid w:val="00056336"/>
    <w:rsid w:val="000761FB"/>
    <w:rsid w:val="000B1F37"/>
    <w:rsid w:val="000C5055"/>
    <w:rsid w:val="000E39A9"/>
    <w:rsid w:val="000E4B52"/>
    <w:rsid w:val="000F5619"/>
    <w:rsid w:val="00104B6E"/>
    <w:rsid w:val="00125F03"/>
    <w:rsid w:val="001266F9"/>
    <w:rsid w:val="0012702B"/>
    <w:rsid w:val="00166B2E"/>
    <w:rsid w:val="00176AA6"/>
    <w:rsid w:val="001840E2"/>
    <w:rsid w:val="001B0659"/>
    <w:rsid w:val="001F0AE2"/>
    <w:rsid w:val="00212CB5"/>
    <w:rsid w:val="00215889"/>
    <w:rsid w:val="002407EE"/>
    <w:rsid w:val="0024470B"/>
    <w:rsid w:val="00253A1A"/>
    <w:rsid w:val="0026196F"/>
    <w:rsid w:val="00295906"/>
    <w:rsid w:val="002C635A"/>
    <w:rsid w:val="002D0AF9"/>
    <w:rsid w:val="002D6B46"/>
    <w:rsid w:val="003075A7"/>
    <w:rsid w:val="00354048"/>
    <w:rsid w:val="00376D39"/>
    <w:rsid w:val="00380F87"/>
    <w:rsid w:val="003F187B"/>
    <w:rsid w:val="003F690E"/>
    <w:rsid w:val="0042447B"/>
    <w:rsid w:val="004365A8"/>
    <w:rsid w:val="00437CE6"/>
    <w:rsid w:val="00462C04"/>
    <w:rsid w:val="00471E46"/>
    <w:rsid w:val="004754CE"/>
    <w:rsid w:val="004D11FF"/>
    <w:rsid w:val="004E5E1F"/>
    <w:rsid w:val="005161C4"/>
    <w:rsid w:val="00564081"/>
    <w:rsid w:val="00567EC5"/>
    <w:rsid w:val="00567ED8"/>
    <w:rsid w:val="00577745"/>
    <w:rsid w:val="00585562"/>
    <w:rsid w:val="0059103B"/>
    <w:rsid w:val="005E2BF9"/>
    <w:rsid w:val="005F3389"/>
    <w:rsid w:val="00611A6A"/>
    <w:rsid w:val="0061435C"/>
    <w:rsid w:val="0062122B"/>
    <w:rsid w:val="00626BB0"/>
    <w:rsid w:val="00637C38"/>
    <w:rsid w:val="0067462B"/>
    <w:rsid w:val="006824D1"/>
    <w:rsid w:val="006918A7"/>
    <w:rsid w:val="00693081"/>
    <w:rsid w:val="006C1A7B"/>
    <w:rsid w:val="006D09DC"/>
    <w:rsid w:val="006E1A5E"/>
    <w:rsid w:val="006E5E0B"/>
    <w:rsid w:val="0071194A"/>
    <w:rsid w:val="007B54C8"/>
    <w:rsid w:val="008124E0"/>
    <w:rsid w:val="0083159C"/>
    <w:rsid w:val="0083699C"/>
    <w:rsid w:val="00837E0E"/>
    <w:rsid w:val="00850CF2"/>
    <w:rsid w:val="00865EF7"/>
    <w:rsid w:val="00872DBF"/>
    <w:rsid w:val="00873418"/>
    <w:rsid w:val="008A4197"/>
    <w:rsid w:val="008C3AF4"/>
    <w:rsid w:val="00906E2E"/>
    <w:rsid w:val="00912080"/>
    <w:rsid w:val="00922C90"/>
    <w:rsid w:val="009336FB"/>
    <w:rsid w:val="00940D51"/>
    <w:rsid w:val="00943A44"/>
    <w:rsid w:val="00975571"/>
    <w:rsid w:val="009D42FE"/>
    <w:rsid w:val="009D5A1C"/>
    <w:rsid w:val="009E1989"/>
    <w:rsid w:val="009F2541"/>
    <w:rsid w:val="00A06EC6"/>
    <w:rsid w:val="00A14B67"/>
    <w:rsid w:val="00A5490F"/>
    <w:rsid w:val="00A6347B"/>
    <w:rsid w:val="00A71124"/>
    <w:rsid w:val="00AA2E73"/>
    <w:rsid w:val="00AB0CA0"/>
    <w:rsid w:val="00AB3B08"/>
    <w:rsid w:val="00AB540F"/>
    <w:rsid w:val="00AD5765"/>
    <w:rsid w:val="00AE13D7"/>
    <w:rsid w:val="00AE2DB7"/>
    <w:rsid w:val="00B363D9"/>
    <w:rsid w:val="00BA1E29"/>
    <w:rsid w:val="00BA392D"/>
    <w:rsid w:val="00BC6D3C"/>
    <w:rsid w:val="00BF5468"/>
    <w:rsid w:val="00C148E3"/>
    <w:rsid w:val="00C522B1"/>
    <w:rsid w:val="00C60A3E"/>
    <w:rsid w:val="00C9685E"/>
    <w:rsid w:val="00D04015"/>
    <w:rsid w:val="00D05B6A"/>
    <w:rsid w:val="00D10B25"/>
    <w:rsid w:val="00D278DA"/>
    <w:rsid w:val="00D4489F"/>
    <w:rsid w:val="00D47F77"/>
    <w:rsid w:val="00D5394E"/>
    <w:rsid w:val="00D708FD"/>
    <w:rsid w:val="00D72B9D"/>
    <w:rsid w:val="00D756EE"/>
    <w:rsid w:val="00D97C27"/>
    <w:rsid w:val="00DA07DD"/>
    <w:rsid w:val="00DB63AD"/>
    <w:rsid w:val="00DE2047"/>
    <w:rsid w:val="00E20AB6"/>
    <w:rsid w:val="00E751AA"/>
    <w:rsid w:val="00E80C32"/>
    <w:rsid w:val="00E82A55"/>
    <w:rsid w:val="00E910FA"/>
    <w:rsid w:val="00EA5C76"/>
    <w:rsid w:val="00EC7DA3"/>
    <w:rsid w:val="00EE3D34"/>
    <w:rsid w:val="00F35E1D"/>
    <w:rsid w:val="00F61662"/>
    <w:rsid w:val="00F75708"/>
    <w:rsid w:val="00FC75B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B363D9"/>
    <w:pPr>
      <w:spacing w:after="120"/>
    </w:pPr>
    <w:rPr>
      <w:rFonts w:ascii="Verdana" w:hAnsi="Verdana" w:cs="Arial"/>
      <w:b/>
      <w:bCs/>
      <w:color w:val="595A59"/>
      <w:sz w:val="20"/>
      <w:szCs w:val="20"/>
      <w:lang w:val="en-CA"/>
    </w:rPr>
  </w:style>
  <w:style w:type="paragraph" w:customStyle="1" w:styleId="Subhead">
    <w:name w:val="Subhead"/>
    <w:basedOn w:val="Normal"/>
    <w:qFormat/>
    <w:rsid w:val="00B363D9"/>
    <w:pPr>
      <w:spacing w:after="80"/>
    </w:pPr>
    <w:rPr>
      <w:rFonts w:ascii="Verdana" w:hAnsi="Verdana" w:cs="Arial"/>
      <w:b/>
      <w:sz w:val="20"/>
      <w:szCs w:val="20"/>
      <w:lang w:val="en-CA"/>
    </w:rPr>
  </w:style>
  <w:style w:type="paragraph" w:customStyle="1" w:styleId="Bullet">
    <w:name w:val="Bullet"/>
    <w:basedOn w:val="Normal"/>
    <w:qFormat/>
    <w:rsid w:val="00E80C32"/>
    <w:pPr>
      <w:numPr>
        <w:numId w:val="2"/>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37E0E"/>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4"/>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0E4B52"/>
    <w:pPr>
      <w:spacing w:before="24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104B6E"/>
    <w:pPr>
      <w:spacing w:before="100" w:beforeAutospacing="1" w:after="100" w:afterAutospacing="1"/>
      <w:jc w:val="center"/>
    </w:pPr>
    <w:rPr>
      <w:rFonts w:ascii="Verdana" w:hAnsi="Verdana" w:cs="Times New Roman"/>
      <w:b/>
      <w:bCs/>
      <w:color w:val="FFFFFF" w:themeColor="background1"/>
      <w:sz w:val="20"/>
      <w:szCs w:val="20"/>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11"/>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1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footer" Target="footer3.xml"/><Relationship Id="rId8" Type="http://schemas.openxmlformats.org/officeDocument/2006/relationships/header" Target="header1.xml"/><Relationship Id="rId3" Type="http://schemas.openxmlformats.org/officeDocument/2006/relationships/styles" Target="styles.xml"/><Relationship Id="rId21" Type="http://schemas.openxmlformats.org/officeDocument/2006/relationships/customXml" Target="../customXml/item2.xml"/><Relationship Id="rId12" Type="http://schemas.openxmlformats.org/officeDocument/2006/relationships/image" Target="media/image4.png"/><Relationship Id="rId17" Type="http://schemas.openxmlformats.org/officeDocument/2006/relationships/header" Target="header3.xml"/><Relationship Id="rId7" Type="http://schemas.openxmlformats.org/officeDocument/2006/relationships/endnotes" Target="endnotes.xml"/><Relationship Id="rId20" Type="http://schemas.openxmlformats.org/officeDocument/2006/relationships/theme" Target="theme/theme1.xml"/><Relationship Id="rId16" Type="http://schemas.openxmlformats.org/officeDocument/2006/relationships/image" Target="media/image8.JPG"/><Relationship Id="rId2" Type="http://schemas.openxmlformats.org/officeDocument/2006/relationships/numbering" Target="numbering.xml"/><Relationship Id="rId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5" Type="http://schemas.openxmlformats.org/officeDocument/2006/relationships/webSettings" Target="webSettings.xml"/><Relationship Id="rId23"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fontTable" Target="fontTable.xml"/><Relationship Id="rId9" Type="http://schemas.openxmlformats.org/officeDocument/2006/relationships/footer" Target="footer1.xml"/><Relationship Id="rId14" Type="http://schemas.openxmlformats.org/officeDocument/2006/relationships/image" Target="media/image6.png"/><Relationship Id="rId4" Type="http://schemas.openxmlformats.org/officeDocument/2006/relationships/settings" Target="settings.xm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F35166-67C3-1C40-B5AB-44EC5B80D044}">
  <ds:schemaRefs>
    <ds:schemaRef ds:uri="http://schemas.openxmlformats.org/officeDocument/2006/bibliography"/>
  </ds:schemaRefs>
</ds:datastoreItem>
</file>

<file path=customXml/itemProps2.xml><?xml version="1.0" encoding="utf-8"?>
<ds:datastoreItem xmlns:ds="http://schemas.openxmlformats.org/officeDocument/2006/customXml" ds:itemID="{43658939-5901-4E5E-8C99-BED898C35605}"/>
</file>

<file path=customXml/itemProps3.xml><?xml version="1.0" encoding="utf-8"?>
<ds:datastoreItem xmlns:ds="http://schemas.openxmlformats.org/officeDocument/2006/customXml" ds:itemID="{ED35BBCB-D4BF-4A76-B708-3E06479EC681}"/>
</file>

<file path=customXml/itemProps4.xml><?xml version="1.0" encoding="utf-8"?>
<ds:datastoreItem xmlns:ds="http://schemas.openxmlformats.org/officeDocument/2006/customXml" ds:itemID="{56BD78EF-731E-4905-BD29-1A645176153A}"/>
</file>

<file path=docProps/app.xml><?xml version="1.0" encoding="utf-8"?>
<Properties xmlns="http://schemas.openxmlformats.org/officeDocument/2006/extended-properties" xmlns:vt="http://schemas.openxmlformats.org/officeDocument/2006/docPropsVTypes">
  <Template>OTF LP.dotx</Template>
  <TotalTime>44</TotalTime>
  <Pages>8</Pages>
  <Words>1210</Words>
  <Characters>7212</Characters>
  <Application>Microsoft Macintosh Word</Application>
  <DocSecurity>0</DocSecurity>
  <Lines>400</Lines>
  <Paragraphs>175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10</cp:revision>
  <cp:lastPrinted>2017-09-26T01:57:00Z</cp:lastPrinted>
  <dcterms:created xsi:type="dcterms:W3CDTF">2017-09-26T20:41:00Z</dcterms:created>
  <dcterms:modified xsi:type="dcterms:W3CDTF">2017-10-10T03:21:00Z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