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AC5199" w14:paraId="7EFBE78B" w14:textId="77777777" w:rsidTr="00AC5199">
        <w:trPr>
          <w:trHeight w:val="1440"/>
        </w:trPr>
        <w:tc>
          <w:tcPr>
            <w:tcW w:w="10790" w:type="dxa"/>
            <w:shd w:val="clear" w:color="auto" w:fill="E6F5E4"/>
            <w:tcMar>
              <w:left w:w="259" w:type="dxa"/>
              <w:right w:w="259" w:type="dxa"/>
            </w:tcMar>
            <w:vAlign w:val="center"/>
          </w:tcPr>
          <w:p w14:paraId="0F0CF411" w14:textId="0B5E5DA3" w:rsidR="00AC5199" w:rsidRPr="00212BC0" w:rsidRDefault="00AC5199" w:rsidP="00212BC0">
            <w:pPr>
              <w:pStyle w:val="Copy"/>
            </w:pPr>
            <w:r w:rsidRPr="00CE15D8">
              <w:t>In this lesson, students will learn how to read and interpret a credit report and</w:t>
            </w:r>
            <w:r>
              <w:t>,</w:t>
            </w:r>
            <w:r w:rsidRPr="00CE15D8">
              <w:t xml:space="preserve"> in the process, </w:t>
            </w:r>
            <w:r w:rsidR="00632EE5">
              <w:br/>
            </w:r>
            <w:r w:rsidRPr="00CE15D8">
              <w:t xml:space="preserve">they will develop an understanding of how their spending and use of credit/debt, affects their </w:t>
            </w:r>
            <w:r w:rsidR="00632EE5">
              <w:br/>
            </w:r>
            <w:r w:rsidRPr="00CE15D8">
              <w:t>credit history.</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C1035D">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6888CE8A" w:rsidR="001670CF" w:rsidRPr="00166711" w:rsidRDefault="00AC5199" w:rsidP="006F26DC">
            <w:pPr>
              <w:pStyle w:val="GradeLevel"/>
              <w:rPr>
                <w:lang w:val="en-CA"/>
              </w:rPr>
            </w:pPr>
            <w:r>
              <w:rPr>
                <w:lang w:val="en-CA"/>
              </w:rPr>
              <w:t>9</w:t>
            </w:r>
            <w:r w:rsidR="006F26DC">
              <w:rPr>
                <w:lang w:val="en-CA"/>
              </w:rPr>
              <w:t>–</w:t>
            </w:r>
            <w:r w:rsidR="001670CF">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EE641D7" w14:textId="3474623C" w:rsidR="00AC5199" w:rsidRPr="00AC5199" w:rsidRDefault="00AC5199" w:rsidP="00AC5199">
            <w:pPr>
              <w:pStyle w:val="Copy"/>
            </w:pPr>
            <w:r w:rsidRPr="00AC5199">
              <w:t>Introduction to Business (BBI1O/BBI2O)</w:t>
            </w:r>
          </w:p>
          <w:p w14:paraId="2B5DA5C5" w14:textId="78035F85" w:rsidR="00AC5199" w:rsidRPr="00AC5199" w:rsidRDefault="00AC5199" w:rsidP="00AC5199">
            <w:pPr>
              <w:pStyle w:val="Copy"/>
            </w:pPr>
            <w:r w:rsidRPr="00AC5199">
              <w:t>Exploring Family Studies (HIF1O/2O)</w:t>
            </w:r>
          </w:p>
          <w:p w14:paraId="517987C9" w14:textId="42AD2FF6" w:rsidR="00D04015" w:rsidRPr="002D4BA5" w:rsidRDefault="00AC5199" w:rsidP="00AC5199">
            <w:pPr>
              <w:pStyle w:val="Copy"/>
            </w:pPr>
            <w:r w:rsidRPr="00AC5199">
              <w:rPr>
                <w:lang w:val="en-US"/>
              </w:rPr>
              <w:t>Personal Life Management (HIP40)</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3A6DDE8C" w14:textId="632DD3C3" w:rsidR="00AC5199" w:rsidRPr="00AC5199" w:rsidRDefault="00AC5199" w:rsidP="00AC5199">
            <w:pPr>
              <w:pStyle w:val="Bullet"/>
            </w:pPr>
            <w:r w:rsidRPr="00AC5199">
              <w:t>be able to read and interpret a personal credit report and understand a credit score</w:t>
            </w:r>
          </w:p>
          <w:p w14:paraId="1C9BCDB8" w14:textId="23FF7F59" w:rsidR="00D04015" w:rsidRPr="00030CB4" w:rsidRDefault="00AC5199" w:rsidP="00AC5199">
            <w:pPr>
              <w:pStyle w:val="Bullet"/>
            </w:pPr>
            <w:r w:rsidRPr="00AC5199">
              <w:rPr>
                <w:lang w:val="en-US"/>
              </w:rPr>
              <w:t>describe the impact of credit history and credit reports on their future borrowing capabilities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C8331C2" w:rsidR="00D04015" w:rsidRPr="00030CB4" w:rsidRDefault="006F26DC" w:rsidP="00A6488D">
            <w:pPr>
              <w:pStyle w:val="CopyCentred"/>
            </w:pPr>
            <w:r w:rsidRPr="006F26DC">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661D07B0" w14:textId="77777777" w:rsidR="00AC5199" w:rsidRPr="00AC5199" w:rsidRDefault="00AC5199" w:rsidP="00AC5199">
            <w:pPr>
              <w:pStyle w:val="GreyHeading"/>
            </w:pPr>
            <w:r w:rsidRPr="00AC5199">
              <w:t>Business Studies, grades 9 and 10 (2006)</w:t>
            </w:r>
          </w:p>
          <w:p w14:paraId="02BCCD9F" w14:textId="77777777" w:rsidR="00AC5199" w:rsidRPr="00AC5199" w:rsidRDefault="00AC5199" w:rsidP="00AC5199">
            <w:pPr>
              <w:pStyle w:val="Subhead"/>
            </w:pPr>
            <w:r w:rsidRPr="00AC5199">
              <w:t xml:space="preserve">Finance </w:t>
            </w:r>
          </w:p>
          <w:p w14:paraId="202908B5" w14:textId="575CC526" w:rsidR="00AC5199" w:rsidRPr="00AC5199" w:rsidRDefault="00AC5199" w:rsidP="00AC5199">
            <w:pPr>
              <w:pStyle w:val="Bullet"/>
            </w:pPr>
            <w:r w:rsidRPr="00AC5199">
              <w:t>Describe the process of establishing a credit rating and applying for and obtaining credit.</w:t>
            </w:r>
          </w:p>
          <w:p w14:paraId="613FC738" w14:textId="77777777" w:rsidR="00AC5199" w:rsidRPr="00AC5199" w:rsidRDefault="00AC5199" w:rsidP="00AC5199">
            <w:pPr>
              <w:pStyle w:val="IntroCopy"/>
            </w:pPr>
          </w:p>
          <w:p w14:paraId="66CA9A6A" w14:textId="77777777" w:rsidR="00AC5199" w:rsidRPr="00AC5199" w:rsidRDefault="00AC5199" w:rsidP="00AC5199">
            <w:pPr>
              <w:pStyle w:val="GreyHeading"/>
            </w:pPr>
            <w:r w:rsidRPr="00AC5199">
              <w:t>Social Sciences and Humanities, grades 9 to 12 (2013)</w:t>
            </w:r>
          </w:p>
          <w:p w14:paraId="0592C401" w14:textId="77777777" w:rsidR="00AC5199" w:rsidRPr="00AC5199" w:rsidRDefault="00AC5199" w:rsidP="00AC5199">
            <w:pPr>
              <w:pStyle w:val="Subhead"/>
            </w:pPr>
            <w:r w:rsidRPr="00AC5199">
              <w:t xml:space="preserve">Communication and living </w:t>
            </w:r>
          </w:p>
          <w:p w14:paraId="6A7618A0" w14:textId="77777777" w:rsidR="00AC5199" w:rsidRPr="00AC5199" w:rsidRDefault="00AC5199" w:rsidP="00AC5199">
            <w:pPr>
              <w:pStyle w:val="Copy"/>
            </w:pPr>
            <w:r w:rsidRPr="00AC5199">
              <w:t>A4.2 Use terms relating to individual and family needs and resources correctly (e.g., abstract thinking, identity development, support, boundaries, empathy, division of labour needs, wants, rights, resources, budget, credit card, line of credit).</w:t>
            </w:r>
          </w:p>
          <w:p w14:paraId="4F9BB027" w14:textId="77777777" w:rsidR="00AC5199" w:rsidRPr="00AC5199" w:rsidRDefault="00AC5199" w:rsidP="00AC5199">
            <w:pPr>
              <w:pStyle w:val="SpaceBetween"/>
            </w:pPr>
          </w:p>
          <w:p w14:paraId="22C1B5F1" w14:textId="77777777" w:rsidR="00AC5199" w:rsidRPr="00AC5199" w:rsidRDefault="00AC5199" w:rsidP="00AC5199">
            <w:pPr>
              <w:pStyle w:val="Subhead"/>
            </w:pPr>
            <w:r w:rsidRPr="00AC5199">
              <w:t xml:space="preserve">Daily living skills </w:t>
            </w:r>
          </w:p>
          <w:p w14:paraId="7790A14E" w14:textId="0326E883" w:rsidR="00D552CC" w:rsidRPr="00D552CC" w:rsidRDefault="00AC5199" w:rsidP="00AC5199">
            <w:pPr>
              <w:pStyle w:val="Copy"/>
            </w:pPr>
            <w:r w:rsidRPr="00AC5199">
              <w:t>C2.3 Describe and demonstrate financial strategies and the financial literacy skills necessary to manage financial resources to meet personal and family financial goals.</w:t>
            </w:r>
          </w:p>
        </w:tc>
      </w:tr>
    </w:tbl>
    <w:p w14:paraId="18B348B4" w14:textId="77777777" w:rsidR="00A006EC" w:rsidRDefault="00A006EC"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28443A6D" w14:textId="77777777" w:rsidTr="00CC12B7">
        <w:trPr>
          <w:trHeight w:val="441"/>
        </w:trPr>
        <w:tc>
          <w:tcPr>
            <w:tcW w:w="10800" w:type="dxa"/>
            <w:shd w:val="clear" w:color="auto" w:fill="54B948"/>
            <w:tcMar>
              <w:left w:w="259" w:type="dxa"/>
              <w:right w:w="115" w:type="dxa"/>
            </w:tcMar>
            <w:vAlign w:val="center"/>
          </w:tcPr>
          <w:p w14:paraId="1AC23A53" w14:textId="134FC432" w:rsidR="006F26DC" w:rsidRPr="006F26DC" w:rsidRDefault="006F26DC" w:rsidP="00CC12B7">
            <w:pPr>
              <w:pStyle w:val="ChartHeading"/>
              <w:rPr>
                <w:b w:val="0"/>
                <w:sz w:val="13"/>
                <w:szCs w:val="13"/>
              </w:rPr>
            </w:pPr>
            <w:r w:rsidRPr="00376D39">
              <w:lastRenderedPageBreak/>
              <w:t>Curriculum Links</w:t>
            </w:r>
            <w:r>
              <w:t xml:space="preserve"> </w:t>
            </w:r>
            <w:r>
              <w:rPr>
                <w:b w:val="0"/>
              </w:rPr>
              <w:t>(cont’d.)</w:t>
            </w:r>
          </w:p>
        </w:tc>
      </w:tr>
      <w:tr w:rsidR="006F26DC" w14:paraId="29129B31" w14:textId="77777777" w:rsidTr="00CC12B7">
        <w:trPr>
          <w:trHeight w:val="20"/>
        </w:trPr>
        <w:tc>
          <w:tcPr>
            <w:tcW w:w="10800" w:type="dxa"/>
            <w:shd w:val="clear" w:color="auto" w:fill="auto"/>
            <w:tcMar>
              <w:top w:w="173" w:type="dxa"/>
              <w:left w:w="259" w:type="dxa"/>
              <w:bottom w:w="173" w:type="dxa"/>
              <w:right w:w="115" w:type="dxa"/>
            </w:tcMar>
          </w:tcPr>
          <w:p w14:paraId="0CEFEA79" w14:textId="77777777" w:rsidR="00632EE5" w:rsidRPr="00AC5199" w:rsidRDefault="00632EE5" w:rsidP="00632EE5">
            <w:pPr>
              <w:pStyle w:val="GreyHeading"/>
            </w:pPr>
            <w:r w:rsidRPr="00AC5199">
              <w:t>Social Sciences and Humanities, grades 9 to 12 (2013)</w:t>
            </w:r>
          </w:p>
          <w:p w14:paraId="6B02EE46" w14:textId="77777777" w:rsidR="00632EE5" w:rsidRPr="00AC5199" w:rsidRDefault="00632EE5" w:rsidP="00632EE5">
            <w:pPr>
              <w:pStyle w:val="Subhead"/>
            </w:pPr>
            <w:r w:rsidRPr="00AC5199">
              <w:t xml:space="preserve">Daily living skills </w:t>
            </w:r>
          </w:p>
          <w:p w14:paraId="6A7BEB91" w14:textId="77777777" w:rsidR="00632EE5" w:rsidRDefault="00632EE5" w:rsidP="00632EE5">
            <w:pPr>
              <w:pStyle w:val="Copy"/>
            </w:pPr>
            <w:r w:rsidRPr="00AC5199">
              <w:t>C2.2 Demonstrate the use of effective money management strategies.</w:t>
            </w:r>
          </w:p>
          <w:p w14:paraId="2F090174" w14:textId="77777777" w:rsidR="00632EE5" w:rsidRPr="00AC5199" w:rsidRDefault="00632EE5" w:rsidP="00632EE5">
            <w:pPr>
              <w:pStyle w:val="SpaceBetween"/>
            </w:pPr>
            <w:r w:rsidRPr="00AC5199">
              <w:t xml:space="preserve"> </w:t>
            </w:r>
          </w:p>
          <w:p w14:paraId="07898893" w14:textId="77777777" w:rsidR="00632EE5" w:rsidRDefault="00632EE5" w:rsidP="00632EE5">
            <w:pPr>
              <w:pStyle w:val="Copy"/>
            </w:pPr>
            <w:r w:rsidRPr="00AC5199">
              <w:t xml:space="preserve">C2.4 Demonstrate the use of strategies for effectively managing finances and planning next steps. </w:t>
            </w:r>
          </w:p>
          <w:p w14:paraId="4249232E" w14:textId="77777777" w:rsidR="00632EE5" w:rsidRPr="00AC5199" w:rsidRDefault="00632EE5" w:rsidP="00632EE5">
            <w:pPr>
              <w:pStyle w:val="SpaceBetween"/>
            </w:pPr>
          </w:p>
          <w:p w14:paraId="697ADA39" w14:textId="0AD762E5" w:rsidR="006F26DC" w:rsidRPr="00D552CC" w:rsidRDefault="00632EE5" w:rsidP="00632EE5">
            <w:pPr>
              <w:pStyle w:val="Copy"/>
            </w:pPr>
            <w:r w:rsidRPr="00AC5199">
              <w:rPr>
                <w:lang w:val="en-US"/>
              </w:rPr>
              <w:t>C2.5 Explain the advantages and disadvantages of buying on credit.</w:t>
            </w:r>
          </w:p>
        </w:tc>
      </w:tr>
    </w:tbl>
    <w:p w14:paraId="1832FC1C"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5958CAE4" w14:textId="77777777" w:rsidTr="00CC12B7">
        <w:trPr>
          <w:trHeight w:val="441"/>
        </w:trPr>
        <w:tc>
          <w:tcPr>
            <w:tcW w:w="10800" w:type="dxa"/>
            <w:shd w:val="clear" w:color="auto" w:fill="54B948"/>
            <w:tcMar>
              <w:left w:w="259" w:type="dxa"/>
              <w:right w:w="115" w:type="dxa"/>
            </w:tcMar>
            <w:vAlign w:val="center"/>
          </w:tcPr>
          <w:p w14:paraId="209042A0" w14:textId="77777777" w:rsidR="006F26DC" w:rsidRDefault="006F26DC" w:rsidP="00CC12B7">
            <w:pPr>
              <w:pStyle w:val="ChartHeading"/>
              <w:rPr>
                <w:sz w:val="13"/>
                <w:szCs w:val="13"/>
              </w:rPr>
            </w:pPr>
            <w:r w:rsidRPr="00865EF7">
              <w:t>Inquiry Question</w:t>
            </w:r>
            <w:r>
              <w:t>s</w:t>
            </w:r>
          </w:p>
        </w:tc>
      </w:tr>
      <w:tr w:rsidR="00632EE5" w14:paraId="619FA94A" w14:textId="77777777" w:rsidTr="00CC12B7">
        <w:trPr>
          <w:trHeight w:val="20"/>
        </w:trPr>
        <w:tc>
          <w:tcPr>
            <w:tcW w:w="10800" w:type="dxa"/>
            <w:shd w:val="clear" w:color="auto" w:fill="auto"/>
            <w:tcMar>
              <w:top w:w="173" w:type="dxa"/>
              <w:left w:w="259" w:type="dxa"/>
              <w:bottom w:w="173" w:type="dxa"/>
              <w:right w:w="115" w:type="dxa"/>
            </w:tcMar>
          </w:tcPr>
          <w:p w14:paraId="2C32CFC6" w14:textId="286DFF80" w:rsidR="00632EE5" w:rsidRPr="00CE15D8" w:rsidRDefault="00632EE5" w:rsidP="00CC12B7">
            <w:pPr>
              <w:pStyle w:val="Copy"/>
              <w:rPr>
                <w:color w:val="000000" w:themeColor="text1"/>
              </w:rPr>
            </w:pPr>
            <w:r w:rsidRPr="00CE15D8">
              <w:rPr>
                <w:noProof/>
                <w:lang w:val="en-US"/>
              </w:rPr>
              <w:drawing>
                <wp:anchor distT="0" distB="0" distL="114300" distR="114300" simplePos="0" relativeHeight="251758592" behindDoc="0" locked="0" layoutInCell="1" allowOverlap="1" wp14:anchorId="787B8673" wp14:editId="7A4DEDD1">
                  <wp:simplePos x="0" y="0"/>
                  <wp:positionH relativeFrom="column">
                    <wp:posOffset>6350</wp:posOffset>
                  </wp:positionH>
                  <wp:positionV relativeFrom="paragraph">
                    <wp:posOffset>320040</wp:posOffset>
                  </wp:positionV>
                  <wp:extent cx="638175" cy="609600"/>
                  <wp:effectExtent l="0" t="0" r="0" b="0"/>
                  <wp:wrapTight wrapText="bothSides">
                    <wp:wrapPolygon edited="0">
                      <wp:start x="0" y="0"/>
                      <wp:lineTo x="0" y="20700"/>
                      <wp:lineTo x="20633" y="20700"/>
                      <wp:lineTo x="20633" y="0"/>
                      <wp:lineTo x="0" y="0"/>
                    </wp:wrapPolygon>
                  </wp:wrapTight>
                  <wp:docPr id="8329089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638175" cy="609600"/>
                          </a:xfrm>
                          <a:prstGeom prst="rect">
                            <a:avLst/>
                          </a:prstGeom>
                        </pic:spPr>
                      </pic:pic>
                    </a:graphicData>
                  </a:graphic>
                  <wp14:sizeRelH relativeFrom="page">
                    <wp14:pctWidth>0</wp14:pctWidth>
                  </wp14:sizeRelH>
                  <wp14:sizeRelV relativeFrom="page">
                    <wp14:pctHeight>0</wp14:pctHeight>
                  </wp14:sizeRelV>
                </wp:anchor>
              </w:drawing>
            </w:r>
            <w:r w:rsidRPr="00CE15D8">
              <w:rPr>
                <w:color w:val="000000" w:themeColor="text1"/>
              </w:rPr>
              <w:t>Do your financial decisions have consequences? How does your behavio</w:t>
            </w:r>
            <w:r>
              <w:rPr>
                <w:color w:val="000000" w:themeColor="text1"/>
              </w:rPr>
              <w:t>u</w:t>
            </w:r>
            <w:r w:rsidRPr="00CE15D8">
              <w:rPr>
                <w:color w:val="000000" w:themeColor="text1"/>
              </w:rPr>
              <w:t>r and attitude towards money translate into a credit score? How and why is that score used?</w:t>
            </w:r>
          </w:p>
          <w:p w14:paraId="29221303" w14:textId="489C1F6A" w:rsidR="00632EE5" w:rsidRDefault="00632EE5" w:rsidP="00CC12B7">
            <w:pPr>
              <w:pStyle w:val="Copy"/>
              <w:rPr>
                <w:color w:val="000000" w:themeColor="text1"/>
              </w:rPr>
            </w:pPr>
          </w:p>
          <w:p w14:paraId="3E6C73B5" w14:textId="080D0B13" w:rsidR="00632EE5" w:rsidRPr="000A44BB" w:rsidRDefault="00632EE5" w:rsidP="00CC12B7">
            <w:pPr>
              <w:pStyle w:val="Copy"/>
            </w:pPr>
            <w:r w:rsidRPr="00CE15D8">
              <w:rPr>
                <w:color w:val="000000" w:themeColor="text1"/>
              </w:rPr>
              <w:t>Big Idea: The misuse of credit or debt impacts your opportunities in life.</w:t>
            </w:r>
          </w:p>
        </w:tc>
      </w:tr>
    </w:tbl>
    <w:p w14:paraId="5305CCD7"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Default="006F26DC" w:rsidP="00CC12B7">
            <w:pPr>
              <w:pStyle w:val="ChartHeading"/>
              <w:rPr>
                <w:sz w:val="13"/>
                <w:szCs w:val="13"/>
              </w:rPr>
            </w:pPr>
            <w:r w:rsidRPr="00577745">
              <w:t>Materials List</w:t>
            </w:r>
          </w:p>
        </w:tc>
      </w:tr>
      <w:tr w:rsidR="006F26DC"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6DC3F2EC" w14:textId="77777777" w:rsidR="00632EE5" w:rsidRPr="00632EE5" w:rsidRDefault="00632EE5" w:rsidP="00632EE5">
            <w:pPr>
              <w:pStyle w:val="Bullet"/>
            </w:pPr>
            <w:r w:rsidRPr="00632EE5">
              <w:t xml:space="preserve">The Credit Report – Your Financial Responsibility Report Card (Appendix A) </w:t>
            </w:r>
          </w:p>
          <w:p w14:paraId="114B2E17" w14:textId="77777777" w:rsidR="00632EE5" w:rsidRPr="00632EE5" w:rsidRDefault="00632EE5" w:rsidP="00632EE5">
            <w:pPr>
              <w:pStyle w:val="Bullet"/>
            </w:pPr>
            <w:r w:rsidRPr="00632EE5">
              <w:t>Analyzing a Credit Report (Appendix B)</w:t>
            </w:r>
          </w:p>
          <w:p w14:paraId="57A23F96" w14:textId="0C33E0A1" w:rsidR="006F26DC" w:rsidRPr="00AE2DB7" w:rsidRDefault="00632EE5" w:rsidP="00632EE5">
            <w:pPr>
              <w:pStyle w:val="Bullet"/>
            </w:pPr>
            <w:r w:rsidRPr="00632EE5">
              <w:rPr>
                <w:lang w:val="en-US"/>
              </w:rPr>
              <w:t>Computer, data projector and Internet access</w:t>
            </w:r>
          </w:p>
        </w:tc>
      </w:tr>
    </w:tbl>
    <w:p w14:paraId="10BB8510" w14:textId="77777777" w:rsidR="006F26DC"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6599A15" w:rsidR="000A44BB" w:rsidRPr="00E80C32" w:rsidRDefault="00632EE5" w:rsidP="000C45ED">
            <w:pPr>
              <w:pStyle w:val="CopyCentred"/>
            </w:pPr>
            <w:r w:rsidRPr="00632EE5">
              <w:rPr>
                <w:lang w:val="en-US"/>
              </w:rPr>
              <w:t>5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2E7C27C" w14:textId="77777777" w:rsidR="00632EE5" w:rsidRDefault="00632EE5" w:rsidP="00632EE5">
            <w:pPr>
              <w:pStyle w:val="Subhead"/>
            </w:pPr>
            <w:r w:rsidRPr="00632EE5">
              <w:t>Teacher Prompt</w:t>
            </w:r>
          </w:p>
          <w:p w14:paraId="34A9012C" w14:textId="301CCF69" w:rsidR="00632EE5" w:rsidRPr="00632EE5" w:rsidRDefault="00632EE5" w:rsidP="00632EE5">
            <w:pPr>
              <w:pStyle w:val="Copy"/>
            </w:pPr>
            <w:r w:rsidRPr="00632EE5">
              <w:t>Financial decisions we make (in our youth) have consequences for your financial health. The following story illustrates the impact past financial decisions can have on your borrowing.</w:t>
            </w:r>
          </w:p>
          <w:p w14:paraId="529EC276" w14:textId="77777777" w:rsidR="00632EE5" w:rsidRPr="00632EE5" w:rsidRDefault="00632EE5" w:rsidP="00632EE5">
            <w:pPr>
              <w:pStyle w:val="IntroCopy"/>
            </w:pPr>
          </w:p>
          <w:p w14:paraId="31B54942" w14:textId="126D9B19" w:rsidR="00276BD7" w:rsidRPr="00800B7C" w:rsidRDefault="00632EE5" w:rsidP="00632EE5">
            <w:pPr>
              <w:pStyle w:val="Copy"/>
            </w:pPr>
            <w:r w:rsidRPr="00632EE5">
              <w:rPr>
                <w:b/>
                <w:bCs/>
              </w:rPr>
              <w:t>Suggestion</w:t>
            </w:r>
            <w:r w:rsidRPr="00632EE5">
              <w:rPr>
                <w:b/>
              </w:rPr>
              <w:t>:</w:t>
            </w:r>
            <w:r w:rsidRPr="00632EE5">
              <w:t xml:space="preserve"> Test for understanding by having the students answer questions from the illustration before research. Revisit the questions aft</w:t>
            </w:r>
            <w:r>
              <w:t>er you have finished the lesson.</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463E01E6" w:rsidR="000A44BB" w:rsidRPr="004365A8" w:rsidRDefault="00632EE5" w:rsidP="00CA0C50">
            <w:pPr>
              <w:pStyle w:val="Copy"/>
            </w:pPr>
            <w:r w:rsidRPr="00632EE5">
              <w:rPr>
                <w:lang w:val="en-US"/>
              </w:rPr>
              <w:t>Assessment FOR Learning: Discussion</w:t>
            </w:r>
          </w:p>
        </w:tc>
      </w:tr>
    </w:tbl>
    <w:p w14:paraId="51C1CEFE" w14:textId="77777777" w:rsidR="00F13448" w:rsidRDefault="00F13448">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10B8E" w:rsidRPr="00FC75BD" w14:paraId="6B88FA46" w14:textId="77777777" w:rsidTr="00632EE5">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7AD7970" w14:textId="77777777" w:rsidR="00110B8E" w:rsidRPr="00FC75BD" w:rsidRDefault="00110B8E"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632EE5">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39614816" w:rsidR="00110B8E" w:rsidRPr="00110B8E" w:rsidRDefault="00110B8E" w:rsidP="00CC12B7">
            <w:pPr>
              <w:pStyle w:val="SectionHeading"/>
              <w:rPr>
                <w:b w:val="0"/>
              </w:rPr>
            </w:pPr>
            <w:r w:rsidRPr="00567ED8">
              <w:t>MINDS ON</w:t>
            </w:r>
            <w:r>
              <w:t xml:space="preserve"> </w:t>
            </w:r>
            <w:r>
              <w:rPr>
                <w:b w:val="0"/>
              </w:rPr>
              <w:t>(cont’d.)</w:t>
            </w:r>
          </w:p>
        </w:tc>
      </w:tr>
      <w:tr w:rsidR="00A006EC" w:rsidRPr="004365A8" w14:paraId="496A2714" w14:textId="77777777" w:rsidTr="00632EE5">
        <w:trPr>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5EDE9E4E" w14:textId="77777777" w:rsidR="00A006EC" w:rsidRDefault="00A006EC" w:rsidP="00CC12B7">
            <w:pPr>
              <w:pStyle w:val="CopyCentred"/>
            </w:pPr>
          </w:p>
        </w:tc>
        <w:tc>
          <w:tcPr>
            <w:tcW w:w="6552" w:type="dxa"/>
            <w:gridSpan w:val="2"/>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6F5F3813" w14:textId="590B17D1" w:rsidR="00A006EC" w:rsidRPr="00A006EC" w:rsidRDefault="00A006EC" w:rsidP="00A006EC">
            <w:pPr>
              <w:pStyle w:val="Subhead"/>
            </w:pPr>
            <w:r w:rsidRPr="00A006EC">
              <w:t>Context for Learning</w:t>
            </w:r>
          </w:p>
          <w:p w14:paraId="4CF0EB33" w14:textId="18B5B5E1" w:rsidR="00632EE5" w:rsidRPr="00632EE5" w:rsidRDefault="00632EE5" w:rsidP="00632EE5">
            <w:pPr>
              <w:pStyle w:val="Subhead"/>
            </w:pPr>
            <w:r w:rsidRPr="00632EE5">
              <w:t>Use the scenario below (or create a similar one) to provide students with a context for learning.</w:t>
            </w:r>
          </w:p>
          <w:p w14:paraId="5CCC9B8D" w14:textId="77777777" w:rsidR="00A006EC" w:rsidRDefault="00632EE5" w:rsidP="00632EE5">
            <w:pPr>
              <w:pStyle w:val="Copy"/>
            </w:pPr>
            <w:r w:rsidRPr="00632EE5">
              <w:t>Chloe is a 22-year-old RN, who has been working for a year at a local hospital. She needs a new car and has saved a down payment for one and has test driven many vehicles in her price range. When she sees an ad offering one of those cars for 0% interest, she hurries down to the dealership to buy the car. While arranging financing, the dealer asks her permission to check her credit rating. The salesperson returns with the financing paperwork and she is startled to find out that her loan rate was 5%, not 0% as advertised. When she inquired about the rate change, she was told that,</w:t>
            </w:r>
            <w:r w:rsidR="002E441B">
              <w:t xml:space="preserve"> </w:t>
            </w:r>
            <w:r w:rsidRPr="00632EE5">
              <w:t>based on her credit rating score, this was the best rate they could give her and although her score was 700, it was only according to the FICO Score – fair.</w:t>
            </w:r>
          </w:p>
          <w:p w14:paraId="3078469E" w14:textId="77777777" w:rsidR="002E441B" w:rsidRPr="00BF264F" w:rsidRDefault="002E441B" w:rsidP="002E441B">
            <w:pPr>
              <w:pStyle w:val="Subhead"/>
            </w:pPr>
            <w:r w:rsidRPr="00BF264F">
              <w:t>For Discussion</w:t>
            </w:r>
            <w:r>
              <w:t>:</w:t>
            </w:r>
            <w:r w:rsidRPr="00BF264F">
              <w:t xml:space="preserve"> </w:t>
            </w:r>
          </w:p>
          <w:p w14:paraId="1139DF70" w14:textId="77777777" w:rsidR="002E441B" w:rsidRPr="00CE15D8" w:rsidRDefault="002E441B" w:rsidP="002E441B">
            <w:pPr>
              <w:pStyle w:val="LetteredList"/>
              <w:rPr>
                <w:lang w:val="en-CA"/>
              </w:rPr>
            </w:pPr>
            <w:r w:rsidRPr="00CE15D8">
              <w:rPr>
                <w:lang w:val="en-CA"/>
              </w:rPr>
              <w:t>What is a credit report?</w:t>
            </w:r>
          </w:p>
          <w:p w14:paraId="743D7C77" w14:textId="77777777" w:rsidR="002E441B" w:rsidRPr="00CE15D8" w:rsidRDefault="002E441B" w:rsidP="002E441B">
            <w:pPr>
              <w:pStyle w:val="LetteredList"/>
              <w:rPr>
                <w:lang w:val="en-CA"/>
              </w:rPr>
            </w:pPr>
            <w:r w:rsidRPr="00CE15D8">
              <w:rPr>
                <w:lang w:val="en-CA"/>
              </w:rPr>
              <w:t>Why would the dealership want to find out her credit score?</w:t>
            </w:r>
          </w:p>
          <w:p w14:paraId="75DCC495" w14:textId="77777777" w:rsidR="002E441B" w:rsidRPr="00CE15D8" w:rsidRDefault="002E441B" w:rsidP="002E441B">
            <w:pPr>
              <w:pStyle w:val="LetteredList"/>
              <w:rPr>
                <w:lang w:val="en-CA"/>
              </w:rPr>
            </w:pPr>
            <w:r w:rsidRPr="00CE15D8">
              <w:rPr>
                <w:lang w:val="en-CA"/>
              </w:rPr>
              <w:t xml:space="preserve">What does </w:t>
            </w:r>
            <w:r>
              <w:rPr>
                <w:lang w:val="en-CA"/>
              </w:rPr>
              <w:t>FICO</w:t>
            </w:r>
            <w:r w:rsidRPr="00CE15D8">
              <w:rPr>
                <w:lang w:val="en-CA"/>
              </w:rPr>
              <w:t xml:space="preserve"> stand for?</w:t>
            </w:r>
          </w:p>
          <w:p w14:paraId="1D6C0BAD" w14:textId="0FB557BE" w:rsidR="002E441B" w:rsidRPr="002E441B" w:rsidRDefault="002E441B" w:rsidP="00632EE5">
            <w:pPr>
              <w:pStyle w:val="LetteredList"/>
              <w:rPr>
                <w:lang w:val="en-CA"/>
              </w:rPr>
            </w:pPr>
            <w:r w:rsidRPr="00CE15D8">
              <w:rPr>
                <w:lang w:val="en-CA"/>
              </w:rPr>
              <w:t>What may be a reason she does not get the preferred rate?</w:t>
            </w:r>
          </w:p>
        </w:tc>
        <w:tc>
          <w:tcPr>
            <w:tcW w:w="3138" w:type="dxa"/>
            <w:tcBorders>
              <w:top w:val="nil"/>
              <w:left w:val="single" w:sz="8" w:space="0" w:color="54B948"/>
              <w:bottom w:val="nil"/>
              <w:right w:val="single" w:sz="8" w:space="0" w:color="54B948"/>
            </w:tcBorders>
            <w:tcMar>
              <w:top w:w="173" w:type="dxa"/>
              <w:left w:w="259" w:type="dxa"/>
              <w:right w:w="115" w:type="dxa"/>
            </w:tcMar>
          </w:tcPr>
          <w:p w14:paraId="5508B08E" w14:textId="1167A857" w:rsidR="00A006EC" w:rsidRPr="00110B8E" w:rsidRDefault="00632EE5" w:rsidP="00CC12B7">
            <w:pPr>
              <w:pStyle w:val="Copy"/>
            </w:pPr>
            <w:r w:rsidRPr="00632EE5">
              <w:t>Assessment FOR Learning: Discussion</w:t>
            </w:r>
          </w:p>
        </w:tc>
      </w:tr>
      <w:tr w:rsidR="00A006EC" w:rsidRPr="00FC75BD" w14:paraId="747B8773" w14:textId="77777777" w:rsidTr="00E3265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A75CE63" w14:textId="77777777" w:rsidR="00A006EC" w:rsidRPr="00812594" w:rsidRDefault="00A006EC" w:rsidP="00CC12B7">
            <w:pPr>
              <w:pStyle w:val="SectionHeading"/>
              <w:rPr>
                <w:b w:val="0"/>
              </w:rPr>
            </w:pPr>
            <w:r>
              <w:t>ACTION</w:t>
            </w:r>
          </w:p>
        </w:tc>
      </w:tr>
      <w:tr w:rsidR="00A006EC" w:rsidRPr="004365A8" w14:paraId="602D112D" w14:textId="77777777" w:rsidTr="00A262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5826D79A" w:rsidR="00A006EC" w:rsidRPr="00E80C32" w:rsidRDefault="002E441B" w:rsidP="002E441B">
            <w:pPr>
              <w:pStyle w:val="CopyCentred"/>
            </w:pPr>
            <w:r w:rsidRPr="002E441B">
              <w:t>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C83EE38" w14:textId="3E0E9096" w:rsidR="002E441B" w:rsidRPr="002E441B" w:rsidRDefault="002E441B" w:rsidP="002E441B">
            <w:pPr>
              <w:pStyle w:val="ClassHeading"/>
            </w:pPr>
            <w:r w:rsidRPr="002E441B">
              <w:t>WHOLE CLASS</w:t>
            </w:r>
          </w:p>
          <w:p w14:paraId="4C56CCC2" w14:textId="77777777" w:rsidR="002E441B" w:rsidRPr="002E441B" w:rsidRDefault="002E441B" w:rsidP="002E441B">
            <w:pPr>
              <w:pStyle w:val="Copy"/>
              <w:rPr>
                <w:b/>
                <w:bCs/>
              </w:rPr>
            </w:pPr>
            <w:r w:rsidRPr="002E441B">
              <w:rPr>
                <w:b/>
                <w:bCs/>
              </w:rPr>
              <w:t>The purpose of the credit score</w:t>
            </w:r>
          </w:p>
          <w:p w14:paraId="38FA1654" w14:textId="77777777" w:rsidR="002E441B" w:rsidRPr="002E441B" w:rsidRDefault="002E441B" w:rsidP="002E441B">
            <w:pPr>
              <w:pStyle w:val="Copy"/>
            </w:pPr>
            <w:r w:rsidRPr="002E441B">
              <w:t>A credit score helps </w:t>
            </w:r>
            <w:r w:rsidRPr="002E441B">
              <w:rPr>
                <w:u w:val="single"/>
              </w:rPr>
              <w:t>lenders </w:t>
            </w:r>
            <w:r w:rsidRPr="002E441B">
              <w:t>to assess an individual’s risk of not repaying a loan. </w:t>
            </w:r>
          </w:p>
          <w:p w14:paraId="6D3764E9" w14:textId="77777777" w:rsidR="002E441B" w:rsidRPr="002E441B" w:rsidRDefault="002E441B" w:rsidP="002E441B">
            <w:pPr>
              <w:pStyle w:val="Copy"/>
            </w:pPr>
            <w:r w:rsidRPr="002E441B">
              <w:t>It is </w:t>
            </w:r>
            <w:r w:rsidRPr="002E441B">
              <w:rPr>
                <w:i/>
                <w:iCs/>
              </w:rPr>
              <w:t>not </w:t>
            </w:r>
            <w:r w:rsidRPr="002E441B">
              <w:t>to assess borrowers’ knowledge of consumer </w:t>
            </w:r>
            <w:r w:rsidRPr="002E441B">
              <w:br/>
              <w:t>credit, their attitude toward consumer credit, their amount of consumer debt or the financial resources they have to </w:t>
            </w:r>
            <w:r w:rsidRPr="002E441B">
              <w:br/>
              <w:t>repay a </w:t>
            </w:r>
            <w:r w:rsidRPr="002E441B">
              <w:rPr>
                <w:u w:val="single"/>
              </w:rPr>
              <w:t>loan</w:t>
            </w:r>
            <w:r w:rsidRPr="002E441B">
              <w:t>. </w:t>
            </w:r>
          </w:p>
          <w:p w14:paraId="731E8CB8" w14:textId="17E2213B" w:rsidR="00A006EC" w:rsidRDefault="008A3EEF" w:rsidP="006541A4">
            <w:pPr>
              <w:pStyle w:val="Copy"/>
            </w:pPr>
            <w:hyperlink r:id="rId12">
              <w:r w:rsidR="002E441B" w:rsidRPr="002E441B">
                <w:rPr>
                  <w:rStyle w:val="Hyperlink"/>
                </w:rPr>
                <w:t>http://www.investopedia.com/financial-edge/0311/Do-You-Understand-Your-</w:t>
              </w:r>
            </w:hyperlink>
            <w:r w:rsidR="002E441B" w:rsidRPr="002E441B">
              <w:t> </w:t>
            </w:r>
            <w:hyperlink r:id="rId13">
              <w:r w:rsidR="002E441B" w:rsidRPr="002E441B">
                <w:rPr>
                  <w:rStyle w:val="Hyperlink"/>
                </w:rPr>
                <w:t>Credit-Score.aspx</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6095C76" w14:textId="652A03D6" w:rsidR="00A006EC" w:rsidRPr="0097115C" w:rsidRDefault="00A006EC" w:rsidP="00CC12B7">
            <w:pPr>
              <w:pStyle w:val="Copy"/>
            </w:pPr>
          </w:p>
        </w:tc>
      </w:tr>
    </w:tbl>
    <w:p w14:paraId="08C4A46F" w14:textId="77777777" w:rsidR="0077560A" w:rsidRDefault="0077560A" w:rsidP="00A262BC">
      <w:pPr>
        <w:pStyle w:val="Copy"/>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A262BC" w:rsidRPr="00FC75BD" w14:paraId="26F5B56E" w14:textId="77777777" w:rsidTr="006541A4">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C569AE1" w14:textId="77777777" w:rsidR="00A262BC" w:rsidRPr="00FC75BD" w:rsidRDefault="00A262BC"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1809A82" w14:textId="77777777" w:rsidR="00A262BC" w:rsidRPr="00FC75BD" w:rsidRDefault="00A262BC"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77777777" w:rsidR="00A262BC" w:rsidRPr="00FC75BD" w:rsidRDefault="00A262BC"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7777777" w:rsidR="00A262BC" w:rsidRPr="00FC75BD" w:rsidRDefault="00A262BC"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262BC" w:rsidRPr="00FC75BD" w14:paraId="556B45C2" w14:textId="77777777" w:rsidTr="006541A4">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33B25820" w:rsidR="00A262BC" w:rsidRPr="00D23F43" w:rsidRDefault="00A262BC" w:rsidP="00CC12B7">
            <w:pPr>
              <w:pStyle w:val="SectionHeading"/>
              <w:rPr>
                <w:b w:val="0"/>
              </w:rPr>
            </w:pPr>
            <w:r>
              <w:t>ACTION</w:t>
            </w:r>
            <w:r w:rsidR="00D23F43">
              <w:t xml:space="preserve"> </w:t>
            </w:r>
            <w:r w:rsidR="00D23F43">
              <w:rPr>
                <w:b w:val="0"/>
              </w:rPr>
              <w:t>(cont’d.)</w:t>
            </w:r>
          </w:p>
        </w:tc>
      </w:tr>
      <w:tr w:rsidR="00A262BC" w:rsidRPr="004365A8" w14:paraId="7A2BFDBC" w14:textId="77777777" w:rsidTr="002E441B">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F6013DF" w14:textId="17376476" w:rsidR="00A262BC" w:rsidRPr="00E80C32" w:rsidRDefault="002E441B" w:rsidP="006541A4">
            <w:pPr>
              <w:pStyle w:val="CopyCentred"/>
            </w:pPr>
            <w:r>
              <w:t>10</w:t>
            </w:r>
            <w:r w:rsidR="006541A4" w:rsidRPr="006541A4">
              <w:t xml:space="preserve">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54B900C7" w14:textId="69A5550E" w:rsidR="002E441B" w:rsidRPr="002E441B" w:rsidRDefault="002E441B" w:rsidP="002E441B">
            <w:pPr>
              <w:pStyle w:val="Subhead"/>
            </w:pPr>
            <w:r w:rsidRPr="002E441B">
              <w:t>How to determine the credit score</w:t>
            </w:r>
          </w:p>
          <w:p w14:paraId="6BD3C992" w14:textId="4315AE67" w:rsidR="002E441B" w:rsidRPr="002E441B" w:rsidRDefault="002E441B" w:rsidP="002E441B">
            <w:pPr>
              <w:pStyle w:val="Copy"/>
            </w:pPr>
            <w:r w:rsidRPr="002E441B">
              <w:t xml:space="preserve">Your credit score is a numerical representation of your credit health at a particular point in time. It represents the risk you present compared to other lenders. There are many different ways to work out your score, which falls between 300 and 900 and is based on several factors. </w:t>
            </w:r>
            <w:r w:rsidRPr="002E441B">
              <w:br/>
              <w:t>Just remember, the higher the score the better.</w:t>
            </w:r>
          </w:p>
          <w:p w14:paraId="36E8CD84" w14:textId="77777777" w:rsidR="002E441B" w:rsidRPr="002E441B" w:rsidRDefault="002E441B" w:rsidP="002E441B">
            <w:pPr>
              <w:pStyle w:val="Copy"/>
            </w:pPr>
            <w:r w:rsidRPr="002E441B">
              <w:t>Watch the following video and note what are the factors in determining your score.</w:t>
            </w:r>
          </w:p>
          <w:p w14:paraId="6DB7A087" w14:textId="3D7FB0C7" w:rsidR="00A262BC" w:rsidRPr="002E441B" w:rsidRDefault="008A3EEF" w:rsidP="002E441B">
            <w:pPr>
              <w:pStyle w:val="Copy"/>
            </w:pPr>
            <w:hyperlink r:id="rId14" w:history="1">
              <w:r w:rsidR="002E441B" w:rsidRPr="002E441B">
                <w:rPr>
                  <w:rStyle w:val="Hyperlink"/>
                </w:rPr>
                <w:t>https://www.youtube.com/watch?v=YWxjWX4rLZU</w:t>
              </w:r>
            </w:hyperlink>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8965447" w14:textId="77777777" w:rsidR="00A262BC" w:rsidRPr="0097115C" w:rsidRDefault="00A262BC" w:rsidP="00CC12B7">
            <w:pPr>
              <w:pStyle w:val="Copy"/>
            </w:pPr>
          </w:p>
        </w:tc>
      </w:tr>
      <w:tr w:rsidR="00A262BC" w:rsidRPr="004365A8" w14:paraId="593B7940" w14:textId="77777777" w:rsidTr="002E441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4B1FC41" w14:textId="382D5D13" w:rsidR="00A262BC" w:rsidRPr="00F13448" w:rsidRDefault="00A262BC" w:rsidP="00CC12B7">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5BDEF86" w14:textId="77777777" w:rsidR="002E441B" w:rsidRPr="002E441B" w:rsidRDefault="002E441B" w:rsidP="002E441B">
            <w:pPr>
              <w:pStyle w:val="Copy"/>
              <w:rPr>
                <w:b/>
                <w:bCs/>
                <w:i/>
                <w:iCs/>
              </w:rPr>
            </w:pPr>
            <w:r w:rsidRPr="002E441B">
              <w:rPr>
                <w:b/>
                <w:bCs/>
                <w:i/>
                <w:iCs/>
              </w:rPr>
              <w:t>Teacher Prompt: For Discussion</w:t>
            </w:r>
          </w:p>
          <w:p w14:paraId="5A06CEB5" w14:textId="3D27085E" w:rsidR="002E441B" w:rsidRPr="002E441B" w:rsidRDefault="002E441B" w:rsidP="002E441B">
            <w:pPr>
              <w:pStyle w:val="Copy"/>
            </w:pPr>
            <w:r w:rsidRPr="002E441B">
              <w:t>The five components that make up credit score</w:t>
            </w:r>
            <w:r>
              <w:t>:</w:t>
            </w:r>
          </w:p>
          <w:p w14:paraId="5234EDCA" w14:textId="0B712D32" w:rsidR="002E441B" w:rsidRPr="002E441B" w:rsidRDefault="002E441B" w:rsidP="002E441B">
            <w:pPr>
              <w:pStyle w:val="Bullet"/>
            </w:pPr>
            <w:r w:rsidRPr="002E441B">
              <w:t>Payment History 35%</w:t>
            </w:r>
          </w:p>
          <w:p w14:paraId="539337C5" w14:textId="77777777" w:rsidR="002E441B" w:rsidRPr="002E441B" w:rsidRDefault="002E441B" w:rsidP="002E441B">
            <w:pPr>
              <w:pStyle w:val="2ndBullet"/>
            </w:pPr>
            <w:r w:rsidRPr="002E441B">
              <w:t xml:space="preserve">Late payments have an impact </w:t>
            </w:r>
          </w:p>
          <w:p w14:paraId="51CF7527" w14:textId="77777777" w:rsidR="002E441B" w:rsidRPr="002E441B" w:rsidRDefault="002E441B" w:rsidP="002E441B">
            <w:pPr>
              <w:pStyle w:val="2ndBullet"/>
            </w:pPr>
            <w:r w:rsidRPr="002E441B">
              <w:t>Most young adults do not understand that your cellphone account is included along with credit cards, leases, mortgage, etc.</w:t>
            </w:r>
          </w:p>
          <w:p w14:paraId="1ECE4B49" w14:textId="77777777" w:rsidR="002E441B" w:rsidRPr="002E441B" w:rsidRDefault="002E441B" w:rsidP="002E441B">
            <w:pPr>
              <w:pStyle w:val="Bullet"/>
            </w:pPr>
            <w:r w:rsidRPr="002E441B">
              <w:t>Available Credit/Amounts Owe/Utilization 30%</w:t>
            </w:r>
          </w:p>
          <w:p w14:paraId="6B2AFB7F" w14:textId="77777777" w:rsidR="002E441B" w:rsidRPr="002E441B" w:rsidRDefault="002E441B" w:rsidP="002E441B">
            <w:pPr>
              <w:pStyle w:val="2ndBullet"/>
            </w:pPr>
            <w:r w:rsidRPr="002E441B">
              <w:t>How close you are to your limit</w:t>
            </w:r>
          </w:p>
          <w:p w14:paraId="6AFF1804" w14:textId="77777777" w:rsidR="002E441B" w:rsidRPr="002E441B" w:rsidRDefault="002E441B" w:rsidP="002E441B">
            <w:pPr>
              <w:pStyle w:val="Bullet"/>
            </w:pPr>
            <w:r w:rsidRPr="002E441B">
              <w:t>History 15%</w:t>
            </w:r>
          </w:p>
          <w:p w14:paraId="57494C69" w14:textId="77777777" w:rsidR="002E441B" w:rsidRPr="002E441B" w:rsidRDefault="002E441B" w:rsidP="002E441B">
            <w:pPr>
              <w:pStyle w:val="2ndBullet"/>
            </w:pPr>
            <w:r w:rsidRPr="002E441B">
              <w:t>The longer you have an account (like a credit card or line of credit), and keep up the good behaviour — i.e. no late payments — the better your rating will be</w:t>
            </w:r>
          </w:p>
          <w:p w14:paraId="320534D5" w14:textId="77777777" w:rsidR="002E441B" w:rsidRPr="002E441B" w:rsidRDefault="002E441B" w:rsidP="002E441B">
            <w:pPr>
              <w:pStyle w:val="Bullet"/>
            </w:pPr>
            <w:r w:rsidRPr="002E441B">
              <w:t>Credit Product Type 10%</w:t>
            </w:r>
          </w:p>
          <w:p w14:paraId="0CC89D4F" w14:textId="77777777" w:rsidR="002E441B" w:rsidRPr="002E441B" w:rsidRDefault="002E441B" w:rsidP="002E441B">
            <w:pPr>
              <w:pStyle w:val="2ndBullet"/>
            </w:pPr>
            <w:r w:rsidRPr="002E441B">
              <w:t>Different types of credit carry different risk – secured loans (mortgage) have less risk than unsecured loans (credit card)</w:t>
            </w:r>
          </w:p>
          <w:p w14:paraId="5F5B48F6" w14:textId="07478F95" w:rsidR="00A262BC" w:rsidRPr="006541A4" w:rsidRDefault="002E441B" w:rsidP="002E441B">
            <w:pPr>
              <w:pStyle w:val="Bullet"/>
              <w:rPr>
                <w:bCs/>
              </w:rPr>
            </w:pPr>
            <w:r w:rsidRPr="002E441B">
              <w:t>Inquiry 10%</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C0AE68C" w14:textId="648E0A48" w:rsidR="00A262BC" w:rsidRPr="002E441B" w:rsidRDefault="002E441B" w:rsidP="00A262BC">
            <w:pPr>
              <w:pStyle w:val="Copy"/>
              <w:rPr>
                <w:lang w:val="en-US"/>
              </w:rPr>
            </w:pPr>
            <w:r w:rsidRPr="002E441B">
              <w:rPr>
                <w:lang w:val="en-US"/>
              </w:rPr>
              <w:t>Assessment FOR Learning: Discussion</w:t>
            </w:r>
          </w:p>
        </w:tc>
      </w:tr>
    </w:tbl>
    <w:p w14:paraId="7F4F275B" w14:textId="5585ECCA" w:rsidR="006541A4" w:rsidRDefault="006541A4" w:rsidP="00A262BC">
      <w:pPr>
        <w:pStyle w:val="SpaceBetween"/>
      </w:pPr>
    </w:p>
    <w:p w14:paraId="0DD9E3B1" w14:textId="77777777" w:rsidR="006541A4" w:rsidRDefault="006541A4">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6541A4" w:rsidRPr="00FC75BD" w14:paraId="787820FB" w14:textId="77777777" w:rsidTr="002E441B">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B00BCC3" w14:textId="77777777" w:rsidR="006541A4" w:rsidRPr="00FC75BD" w:rsidRDefault="006541A4"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66567F45" w14:textId="77777777" w:rsidR="006541A4" w:rsidRPr="00FC75BD" w:rsidRDefault="006541A4"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77777777" w:rsidR="006541A4" w:rsidRPr="00FC75BD" w:rsidRDefault="006541A4"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77777777" w:rsidR="006541A4" w:rsidRPr="00FC75BD" w:rsidRDefault="006541A4"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6541A4" w:rsidRPr="00FC75BD" w14:paraId="2422C322" w14:textId="77777777" w:rsidTr="002E441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39632AC" w14:textId="77777777" w:rsidR="006541A4" w:rsidRPr="00D23F43" w:rsidRDefault="006541A4" w:rsidP="00CC12B7">
            <w:pPr>
              <w:pStyle w:val="SectionHeading"/>
              <w:rPr>
                <w:b w:val="0"/>
              </w:rPr>
            </w:pPr>
            <w:r>
              <w:t xml:space="preserve">ACTION </w:t>
            </w:r>
            <w:r>
              <w:rPr>
                <w:b w:val="0"/>
              </w:rPr>
              <w:t>(cont’d.)</w:t>
            </w:r>
          </w:p>
        </w:tc>
      </w:tr>
      <w:tr w:rsidR="006541A4" w:rsidRPr="004365A8" w14:paraId="335DC1B3" w14:textId="77777777" w:rsidTr="002E441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AFFC662" w14:textId="497F9F2A" w:rsidR="006541A4" w:rsidRPr="006541A4" w:rsidRDefault="006541A4"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83FD703" w14:textId="77777777" w:rsidR="006541A4" w:rsidRDefault="002E441B" w:rsidP="00CC12B7">
            <w:pPr>
              <w:pStyle w:val="Copy"/>
            </w:pPr>
            <w:r w:rsidRPr="00CE15D8">
              <w:rPr>
                <w:noProof/>
                <w:lang w:val="en-US"/>
              </w:rPr>
              <w:drawing>
                <wp:inline distT="0" distB="0" distL="0" distR="0" wp14:anchorId="45B2C865" wp14:editId="7D5213E5">
                  <wp:extent cx="3943350" cy="24307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4947"/>
                          <a:stretch/>
                        </pic:blipFill>
                        <pic:spPr bwMode="auto">
                          <a:xfrm>
                            <a:off x="0" y="0"/>
                            <a:ext cx="3943350" cy="24307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0EC1A458" w14:textId="470D0711" w:rsidR="002E441B" w:rsidRPr="006541A4" w:rsidRDefault="008A3EEF" w:rsidP="00CC12B7">
            <w:pPr>
              <w:pStyle w:val="Copy"/>
            </w:pPr>
            <w:hyperlink r:id="rId16" w:history="1">
              <w:r w:rsidR="002E441B" w:rsidRPr="002E441B">
                <w:rPr>
                  <w:rStyle w:val="Hyperlink"/>
                </w:rPr>
                <w:t>https://www.gffg.com/SharedContent/documents/PDFs/CreditReportScore_e.pdf</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5CA77AC" w14:textId="77777777" w:rsidR="006541A4" w:rsidRPr="00A262BC" w:rsidRDefault="006541A4" w:rsidP="00CC12B7">
            <w:pPr>
              <w:pStyle w:val="Copy"/>
            </w:pPr>
          </w:p>
        </w:tc>
      </w:tr>
      <w:tr w:rsidR="006541A4" w:rsidRPr="004365A8" w14:paraId="00E57D99" w14:textId="77777777" w:rsidTr="00E90EB1">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F6F14CE" w14:textId="77440E47" w:rsidR="006541A4" w:rsidRPr="006541A4" w:rsidRDefault="002E441B" w:rsidP="00CC12B7">
            <w:pPr>
              <w:pStyle w:val="CopyCentred"/>
            </w:pPr>
            <w:r>
              <w:t>1</w:t>
            </w:r>
            <w:r w:rsidR="006541A4">
              <w:t>5 minutes</w:t>
            </w: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2FBEEFD5" w14:textId="33F2E7D2" w:rsidR="00E90EB1" w:rsidRDefault="00E90EB1" w:rsidP="00E90EB1">
            <w:pPr>
              <w:pStyle w:val="ClassHeading"/>
            </w:pPr>
            <w:r>
              <w:t>INDIVIDUAL</w:t>
            </w:r>
          </w:p>
          <w:p w14:paraId="088A1F02" w14:textId="4B039C90" w:rsidR="002E441B" w:rsidRPr="002E441B" w:rsidRDefault="002E441B" w:rsidP="002E441B">
            <w:pPr>
              <w:pStyle w:val="Subhead"/>
            </w:pPr>
            <w:r w:rsidRPr="002E441B">
              <w:t>Financial Report Card</w:t>
            </w:r>
          </w:p>
          <w:p w14:paraId="35D43A23" w14:textId="4B25360B" w:rsidR="002E441B" w:rsidRPr="002E441B" w:rsidRDefault="002E441B" w:rsidP="002E441B">
            <w:pPr>
              <w:pStyle w:val="Copy"/>
            </w:pPr>
            <w:r w:rsidRPr="002E441B">
              <w:t xml:space="preserve">Research information about credit report and credit score, visit: </w:t>
            </w:r>
            <w:hyperlink r:id="rId17">
              <w:r w:rsidR="00CC12B7" w:rsidRPr="0BC6B454">
                <w:rPr>
                  <w:rStyle w:val="Hyperlink"/>
                </w:rPr>
                <w:t>https://www.getsmarteraboutmoney.ca/plan-manage/planning-basics/managing-debt/check-your-credit-report/</w:t>
              </w:r>
            </w:hyperlink>
          </w:p>
          <w:p w14:paraId="29C72336" w14:textId="77777777" w:rsidR="002E441B" w:rsidRPr="002E441B" w:rsidRDefault="002E441B" w:rsidP="002E441B">
            <w:pPr>
              <w:pStyle w:val="Bullet"/>
            </w:pPr>
            <w:r w:rsidRPr="002E441B">
              <w:t xml:space="preserve">Review terms. </w:t>
            </w:r>
          </w:p>
          <w:p w14:paraId="579EA7EE" w14:textId="77777777" w:rsidR="002E441B" w:rsidRPr="002E441B" w:rsidRDefault="002E441B" w:rsidP="002E441B">
            <w:pPr>
              <w:pStyle w:val="Bullet"/>
            </w:pPr>
            <w:r w:rsidRPr="002E441B">
              <w:t xml:space="preserve">Discuss what determines the rate you get for a loan or credit card. </w:t>
            </w:r>
          </w:p>
          <w:p w14:paraId="337DDBDC" w14:textId="1098099C" w:rsidR="006541A4" w:rsidRPr="006541A4" w:rsidRDefault="002E441B" w:rsidP="002E441B">
            <w:pPr>
              <w:pStyle w:val="Copy"/>
            </w:pPr>
            <w:r w:rsidRPr="002E441B">
              <w:rPr>
                <w:b/>
                <w:bCs/>
                <w:lang w:val="en-US"/>
              </w:rPr>
              <w:t>Distribute</w:t>
            </w:r>
            <w:r>
              <w:rPr>
                <w:b/>
                <w:bCs/>
                <w:lang w:val="en-US"/>
              </w:rPr>
              <w:t>:</w:t>
            </w:r>
            <w:r w:rsidRPr="002E441B">
              <w:rPr>
                <w:lang w:val="en-US"/>
              </w:rPr>
              <w:t xml:space="preserve"> The Credit Report – Your Financial Responsibility Report Card (Appendix A)</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E684329" w14:textId="12959C40" w:rsidR="006541A4" w:rsidRPr="002E441B" w:rsidRDefault="002E441B" w:rsidP="00CC12B7">
            <w:pPr>
              <w:pStyle w:val="Copy"/>
              <w:rPr>
                <w:lang w:val="en-US"/>
              </w:rPr>
            </w:pPr>
            <w:r w:rsidRPr="002E441B">
              <w:rPr>
                <w:lang w:val="en-US"/>
              </w:rPr>
              <w:t>Assessment FOR Learning: Discussion</w:t>
            </w:r>
          </w:p>
        </w:tc>
      </w:tr>
      <w:tr w:rsidR="002E441B" w:rsidRPr="004365A8" w14:paraId="51913BFF" w14:textId="77777777" w:rsidTr="00E90EB1">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A72E83C" w14:textId="440A5328" w:rsidR="002E441B" w:rsidRDefault="00E90EB1" w:rsidP="00CC12B7">
            <w:pPr>
              <w:pStyle w:val="CopyCentred"/>
            </w:pPr>
            <w:r>
              <w:t>15 minutes</w:t>
            </w: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F8D201F" w14:textId="77777777" w:rsidR="00E90EB1" w:rsidRDefault="00E90EB1" w:rsidP="00E90EB1">
            <w:pPr>
              <w:pStyle w:val="ClassHeading"/>
            </w:pPr>
            <w:r>
              <w:t>INDIVIDUAL</w:t>
            </w:r>
          </w:p>
          <w:p w14:paraId="4F43F7DF" w14:textId="2108896F" w:rsidR="002E441B" w:rsidRPr="002E441B" w:rsidRDefault="002E441B" w:rsidP="002E441B">
            <w:pPr>
              <w:pStyle w:val="Subhead"/>
              <w:rPr>
                <w:bCs/>
              </w:rPr>
            </w:pPr>
            <w:r w:rsidRPr="002E441B">
              <w:rPr>
                <w:bCs/>
              </w:rPr>
              <w:t>Credit IQ</w:t>
            </w:r>
          </w:p>
          <w:p w14:paraId="7D890DC9" w14:textId="77777777" w:rsidR="002E441B" w:rsidRPr="002E441B" w:rsidRDefault="002E441B" w:rsidP="002E441B">
            <w:pPr>
              <w:pStyle w:val="Copy"/>
            </w:pPr>
            <w:r w:rsidRPr="002E441B">
              <w:t xml:space="preserve">Direct students to the online quiz, Credit IQ at </w:t>
            </w:r>
            <w:r w:rsidRPr="002E441B">
              <w:br/>
            </w:r>
            <w:hyperlink r:id="rId18" w:history="1">
              <w:r w:rsidRPr="002E441B">
                <w:rPr>
                  <w:rStyle w:val="Hyperlink"/>
                  <w:lang w:val="en-US"/>
                </w:rPr>
                <w:t>https://www.inspirefinanciallearning.ca/index.php/tools-videos/interactive-tools/credit-iq-quiz/</w:t>
              </w:r>
            </w:hyperlink>
          </w:p>
          <w:p w14:paraId="0DE2C7D1" w14:textId="77777777" w:rsidR="002E441B" w:rsidRPr="002E441B" w:rsidRDefault="002E441B" w:rsidP="002E441B">
            <w:pPr>
              <w:pStyle w:val="Bullet"/>
            </w:pPr>
            <w:r w:rsidRPr="002E441B">
              <w:t>Play the quiz. </w:t>
            </w:r>
          </w:p>
          <w:p w14:paraId="654425B4" w14:textId="501850B3" w:rsidR="002E441B" w:rsidRPr="002E441B" w:rsidRDefault="002E441B" w:rsidP="002E441B">
            <w:pPr>
              <w:pStyle w:val="Bullet"/>
            </w:pPr>
            <w:r w:rsidRPr="002E441B">
              <w:rPr>
                <w:lang w:val="en-US"/>
              </w:rPr>
              <w:t>Discuss any misconceptions brought about by the quiz.</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0267576A" w14:textId="6BD69F64" w:rsidR="002E441B" w:rsidRPr="00C1035D" w:rsidRDefault="00C1035D" w:rsidP="00CC12B7">
            <w:pPr>
              <w:pStyle w:val="Copy"/>
            </w:pPr>
            <w:r w:rsidRPr="00C1035D">
              <w:t>Assessment FOR Learning: Discussion</w:t>
            </w:r>
          </w:p>
        </w:tc>
      </w:tr>
    </w:tbl>
    <w:p w14:paraId="6A2CD8CC" w14:textId="17B3861B" w:rsidR="00E90EB1" w:rsidRDefault="00E90EB1" w:rsidP="00A262BC">
      <w:pPr>
        <w:pStyle w:val="SpaceBetween"/>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E90EB1" w:rsidRPr="00FC75BD" w14:paraId="42510EA2" w14:textId="77777777" w:rsidTr="00CC12B7">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D972D9E"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7BBDAEB5" w14:textId="77777777" w:rsidR="00E90EB1" w:rsidRPr="00FC75BD" w:rsidRDefault="00E90EB1"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6E44B51"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F2A3C1D" w14:textId="77777777" w:rsidR="00E90EB1" w:rsidRPr="00FC75BD" w:rsidRDefault="00E90EB1"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90EB1" w:rsidRPr="00FC75BD" w14:paraId="5688E886" w14:textId="77777777" w:rsidTr="00E90EB1">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AAB3E7C" w14:textId="77777777" w:rsidR="00E90EB1" w:rsidRPr="00D23F43" w:rsidRDefault="00E90EB1" w:rsidP="00CC12B7">
            <w:pPr>
              <w:pStyle w:val="SectionHeading"/>
              <w:rPr>
                <w:b w:val="0"/>
              </w:rPr>
            </w:pPr>
            <w:r>
              <w:t xml:space="preserve">ACTION </w:t>
            </w:r>
            <w:r>
              <w:rPr>
                <w:b w:val="0"/>
              </w:rPr>
              <w:t>(cont’d.)</w:t>
            </w:r>
          </w:p>
        </w:tc>
      </w:tr>
      <w:tr w:rsidR="00E90EB1" w:rsidRPr="004365A8" w14:paraId="00311DD8" w14:textId="77777777" w:rsidTr="00E90EB1">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8EA43D" w14:textId="2776491B" w:rsidR="00E90EB1" w:rsidRDefault="00E90EB1" w:rsidP="00CC12B7">
            <w:pPr>
              <w:pStyle w:val="CopyCentred"/>
            </w:pPr>
            <w:r>
              <w:t>15 minutes</w:t>
            </w: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27774B67" w14:textId="77777777" w:rsidR="00E90EB1" w:rsidRDefault="00E90EB1" w:rsidP="00E90EB1">
            <w:pPr>
              <w:pStyle w:val="ClassHeading"/>
            </w:pPr>
            <w:r>
              <w:t>INDIVIDUAL</w:t>
            </w:r>
          </w:p>
          <w:p w14:paraId="53BCB263" w14:textId="77777777" w:rsidR="00E90EB1" w:rsidRPr="00E90EB1" w:rsidRDefault="00E90EB1" w:rsidP="00E90EB1">
            <w:pPr>
              <w:pStyle w:val="Subhead"/>
            </w:pPr>
            <w:r w:rsidRPr="00E90EB1">
              <w:t>Worksheet</w:t>
            </w:r>
          </w:p>
          <w:p w14:paraId="091456CF" w14:textId="77777777" w:rsidR="00E90EB1" w:rsidRPr="00E90EB1" w:rsidRDefault="00E90EB1" w:rsidP="00E90EB1">
            <w:pPr>
              <w:pStyle w:val="Bullet"/>
            </w:pPr>
            <w:r w:rsidRPr="00E90EB1">
              <w:t>Distribute Analyzing a Credit Report (Appendix B). </w:t>
            </w:r>
          </w:p>
          <w:p w14:paraId="6C530AAE" w14:textId="77777777" w:rsidR="00E90EB1" w:rsidRPr="00E90EB1" w:rsidRDefault="00E90EB1" w:rsidP="00E90EB1">
            <w:pPr>
              <w:pStyle w:val="Bullet"/>
            </w:pPr>
            <w:r w:rsidRPr="00E90EB1">
              <w:t>Take up questions. </w:t>
            </w:r>
          </w:p>
          <w:p w14:paraId="27A4EED2" w14:textId="117FEFC1" w:rsidR="00E90EB1" w:rsidRPr="002E441B" w:rsidRDefault="00E90EB1" w:rsidP="00E90EB1">
            <w:pPr>
              <w:pStyle w:val="Copy"/>
            </w:pPr>
            <w:r w:rsidRPr="00E90EB1">
              <w:t>If you have not previously done this activity, you may wish </w:t>
            </w:r>
            <w:r w:rsidRPr="00E90EB1">
              <w:br/>
              <w:t>to do all, otherwise only focus on credit IQ.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D6AAB0D" w14:textId="77777777" w:rsidR="00E90EB1" w:rsidRPr="002E441B" w:rsidRDefault="00E90EB1" w:rsidP="00CC12B7">
            <w:pPr>
              <w:pStyle w:val="Copy"/>
              <w:rPr>
                <w:lang w:val="en-US"/>
              </w:rPr>
            </w:pPr>
          </w:p>
        </w:tc>
      </w:tr>
      <w:tr w:rsidR="00E90EB1" w:rsidRPr="00FC75BD" w14:paraId="352C1D51" w14:textId="77777777" w:rsidTr="00E90EB1">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77528E5A" w14:textId="77777777" w:rsidR="00E90EB1" w:rsidRPr="00153221" w:rsidRDefault="00E90EB1" w:rsidP="00CC12B7">
            <w:pPr>
              <w:pStyle w:val="SectionHeading"/>
              <w:rPr>
                <w:b w:val="0"/>
              </w:rPr>
            </w:pPr>
            <w:r w:rsidRPr="002407EE">
              <w:t>CONSOLIDATION/DEBRIEF</w:t>
            </w:r>
          </w:p>
        </w:tc>
      </w:tr>
      <w:tr w:rsidR="00E90EB1" w:rsidRPr="004365A8" w14:paraId="51F20C4E" w14:textId="77777777" w:rsidTr="00E90EB1">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86D6FA2" w14:textId="77777777" w:rsidR="00E90EB1" w:rsidRPr="00E80C32" w:rsidRDefault="00E90EB1" w:rsidP="00CC12B7">
            <w:pPr>
              <w:pStyle w:val="CopyCentred"/>
            </w:pPr>
            <w:r>
              <w:t>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898C2A9" w14:textId="77777777" w:rsidR="00E90EB1" w:rsidRPr="00E90EB1" w:rsidRDefault="00E90EB1" w:rsidP="00E90EB1">
            <w:pPr>
              <w:pStyle w:val="Subhead"/>
            </w:pPr>
            <w:r w:rsidRPr="00E90EB1">
              <w:t>Revisit the story</w:t>
            </w:r>
          </w:p>
          <w:p w14:paraId="67709566" w14:textId="77777777" w:rsidR="00E90EB1" w:rsidRPr="00E90EB1" w:rsidRDefault="00E90EB1" w:rsidP="00E90EB1">
            <w:pPr>
              <w:pStyle w:val="Copy"/>
            </w:pPr>
            <w:r w:rsidRPr="00E90EB1">
              <w:t>What could account for Chloe’s poorer than anticipated credit rating?</w:t>
            </w:r>
          </w:p>
          <w:p w14:paraId="00DD2E36" w14:textId="3EE519A2" w:rsidR="00E90EB1" w:rsidRPr="00A262BC" w:rsidRDefault="00E90EB1" w:rsidP="00CC12B7">
            <w:pPr>
              <w:pStyle w:val="Bullet"/>
            </w:pPr>
            <w:r w:rsidRPr="00E90EB1">
              <w:t>Various answers based on research</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0427E3F" w14:textId="58A219C0" w:rsidR="00E90EB1" w:rsidRPr="00E90EB1" w:rsidRDefault="00E90EB1" w:rsidP="00CC12B7">
            <w:pPr>
              <w:pStyle w:val="Copy"/>
              <w:rPr>
                <w:lang w:val="en-US"/>
              </w:rPr>
            </w:pPr>
            <w:r w:rsidRPr="00E90EB1">
              <w:rPr>
                <w:lang w:val="en-US"/>
              </w:rPr>
              <w:t>Assessment FOR Learning: Discussion</w:t>
            </w:r>
          </w:p>
        </w:tc>
      </w:tr>
      <w:tr w:rsidR="00E90EB1" w:rsidRPr="004365A8" w14:paraId="59E1E88A" w14:textId="77777777" w:rsidTr="00E90EB1">
        <w:trPr>
          <w:trHeight w:val="20"/>
        </w:trPr>
        <w:tc>
          <w:tcPr>
            <w:tcW w:w="108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602E663" w14:textId="77777777" w:rsidR="00E90EB1" w:rsidRDefault="00E90EB1" w:rsidP="00CC12B7">
            <w:pPr>
              <w:pStyle w:val="CopyCentred"/>
            </w:pPr>
          </w:p>
        </w:tc>
        <w:tc>
          <w:tcPr>
            <w:tcW w:w="6566" w:type="dxa"/>
            <w:gridSpan w:val="2"/>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461086EE" w14:textId="356C0736" w:rsidR="00E90EB1" w:rsidRPr="00E90EB1" w:rsidRDefault="00E90EB1" w:rsidP="00E90EB1">
            <w:pPr>
              <w:pStyle w:val="Subhead"/>
            </w:pPr>
            <w:r w:rsidRPr="00E90EB1">
              <w:t>Context for Learning – Revisited</w:t>
            </w:r>
          </w:p>
          <w:p w14:paraId="384D2321" w14:textId="0315293D" w:rsidR="00E90EB1" w:rsidRPr="00E90EB1" w:rsidRDefault="00E90EB1" w:rsidP="00E90EB1">
            <w:pPr>
              <w:pStyle w:val="Copy"/>
            </w:pPr>
            <w:r w:rsidRPr="00E90EB1">
              <w:rPr>
                <w:lang w:val="en-US"/>
              </w:rPr>
              <w:t>Chloe signed her paperwork for the car (it was still within her budget) and did some research on what may have caused her credit rating to be only “fair.” She thought about the times she had been late with her credit card payment and she had forgot twice to pay her monthly cellphone bill. She had assumed that if she just caught up and paid the interest, there would be no problem. She now knows she was wrong and will take steps to improve her score. What suggestions would you give her?</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0249878D" w14:textId="77777777" w:rsidR="00E90EB1" w:rsidRPr="00E90EB1" w:rsidRDefault="00E90EB1" w:rsidP="00CC12B7">
            <w:pPr>
              <w:pStyle w:val="Copy"/>
              <w:rPr>
                <w:lang w:val="en-US"/>
              </w:rPr>
            </w:pPr>
          </w:p>
        </w:tc>
      </w:tr>
      <w:tr w:rsidR="00686288" w:rsidRPr="004365A8" w14:paraId="064C018E" w14:textId="77777777" w:rsidTr="00686288">
        <w:trPr>
          <w:trHeight w:val="20"/>
        </w:trPr>
        <w:tc>
          <w:tcPr>
            <w:tcW w:w="108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47BD787" w14:textId="397F6E20" w:rsidR="00686288" w:rsidRDefault="00686288" w:rsidP="00CC12B7">
            <w:pPr>
              <w:pStyle w:val="CopyCentred"/>
            </w:pPr>
            <w:r w:rsidRPr="00686288">
              <w:rPr>
                <w:lang w:val="en-US"/>
              </w:rPr>
              <w:t>5 minutes</w:t>
            </w:r>
          </w:p>
        </w:tc>
        <w:tc>
          <w:tcPr>
            <w:tcW w:w="6566"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028E4DE9" w14:textId="77777777" w:rsidR="00686288" w:rsidRDefault="00686288" w:rsidP="00686288">
            <w:pPr>
              <w:pStyle w:val="ClassHeading"/>
            </w:pPr>
            <w:r>
              <w:t>INDIVIDUAL</w:t>
            </w:r>
          </w:p>
          <w:p w14:paraId="5BC6E192" w14:textId="12427C79" w:rsidR="00686288" w:rsidRPr="00686288" w:rsidRDefault="00686288" w:rsidP="00686288">
            <w:pPr>
              <w:pStyle w:val="Subhead"/>
            </w:pPr>
            <w:r w:rsidRPr="00686288">
              <w:t>Exit Cards</w:t>
            </w:r>
          </w:p>
          <w:p w14:paraId="60BD03A2" w14:textId="0EC7D2AC" w:rsidR="00686288" w:rsidRPr="00686288" w:rsidRDefault="00686288" w:rsidP="00686288">
            <w:pPr>
              <w:pStyle w:val="Bullet"/>
            </w:pPr>
            <w:r w:rsidRPr="00686288">
              <w:t>List three things you learned about credit scores and report.</w:t>
            </w:r>
          </w:p>
          <w:p w14:paraId="38FC3C36" w14:textId="395E86D5" w:rsidR="00686288" w:rsidRPr="00686288" w:rsidRDefault="00686288" w:rsidP="00686288">
            <w:pPr>
              <w:pStyle w:val="Bullet"/>
            </w:pPr>
            <w:r w:rsidRPr="00686288">
              <w:t>List two ways to improve your credit score.</w:t>
            </w:r>
          </w:p>
          <w:p w14:paraId="484FBDBE" w14:textId="7A677F0E" w:rsidR="00686288" w:rsidRPr="00686288" w:rsidRDefault="00686288" w:rsidP="00686288">
            <w:pPr>
              <w:pStyle w:val="Copy"/>
            </w:pPr>
            <w:r w:rsidRPr="00686288">
              <w:t>List one concept you think all Canadians should understand about their credit score and report. Explain your answer.</w:t>
            </w:r>
          </w:p>
          <w:p w14:paraId="362F0E25" w14:textId="612668F9" w:rsidR="00686288" w:rsidRPr="00686288" w:rsidRDefault="008A3EEF" w:rsidP="00F76E4D">
            <w:pPr>
              <w:pStyle w:val="Copy"/>
            </w:pPr>
            <w:r>
              <w:object w:dxaOrig="1440" w:dyaOrig="1440" w14:anchorId="2CE46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pt;margin-top:108.75pt;width:44.25pt;height:42.75pt;z-index:251760640;mso-position-horizontal-relative:margin;mso-position-vertical-relative:margin">
                  <v:imagedata r:id="rId19" o:title=""/>
                  <w10:wrap type="square" anchorx="margin" anchory="margin"/>
                </v:shape>
                <o:OLEObject Type="Embed" ProgID="PBrush" ShapeID="_x0000_s1026" DrawAspect="Content" ObjectID="_1570304310" r:id="rId20"/>
              </w:object>
            </w:r>
            <w:r w:rsidR="00686288" w:rsidRPr="00686288">
              <w:t xml:space="preserve">OR </w:t>
            </w:r>
          </w:p>
          <w:p w14:paraId="66AA63B7" w14:textId="4294CA6C" w:rsidR="00686288" w:rsidRPr="00686288" w:rsidRDefault="00686288" w:rsidP="00686288">
            <w:pPr>
              <w:pStyle w:val="Subhead"/>
            </w:pPr>
            <w:r w:rsidRPr="00686288">
              <w:t>Key Insight</w:t>
            </w:r>
          </w:p>
          <w:p w14:paraId="7E084C80" w14:textId="34F02C95" w:rsidR="00686288" w:rsidRPr="00E90EB1" w:rsidRDefault="00686288" w:rsidP="00474712">
            <w:pPr>
              <w:pStyle w:val="Copy"/>
              <w:ind w:left="991"/>
            </w:pPr>
            <w:r w:rsidRPr="00686288">
              <w:t>If you were to share a key insight from today’s lesson with a friend, what would you say? Write or illustrate what you’d share.</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1F6BD160" w14:textId="41BAFAA5" w:rsidR="00686288" w:rsidRPr="00E90EB1" w:rsidRDefault="00686288" w:rsidP="00CC12B7">
            <w:pPr>
              <w:pStyle w:val="Copy"/>
              <w:rPr>
                <w:lang w:val="en-US"/>
              </w:rPr>
            </w:pPr>
            <w:r w:rsidRPr="00686288">
              <w:rPr>
                <w:lang w:val="en-US"/>
              </w:rPr>
              <w:t xml:space="preserve">Assessment AS Learning: </w:t>
            </w:r>
            <w:r w:rsidRPr="00686288">
              <w:rPr>
                <w:lang w:val="en-US"/>
              </w:rPr>
              <w:br/>
              <w:t>Exit Card</w:t>
            </w:r>
          </w:p>
        </w:tc>
      </w:tr>
    </w:tbl>
    <w:p w14:paraId="332B1AE5" w14:textId="77777777" w:rsidR="00A006EC" w:rsidRDefault="00A006EC" w:rsidP="00474712">
      <w:pPr>
        <w:pStyle w:val="SpaceBetween"/>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474712" w:rsidRPr="00FC75BD" w14:paraId="519BD840" w14:textId="77777777" w:rsidTr="00CC12B7">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8851452" w14:textId="77777777" w:rsidR="00474712" w:rsidRPr="00FC75BD" w:rsidRDefault="00474712"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694F6D" w14:textId="77777777" w:rsidR="00474712" w:rsidRPr="00FC75BD" w:rsidRDefault="00474712" w:rsidP="00CC12B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718E6EF" w14:textId="77777777" w:rsidR="00474712" w:rsidRPr="00FC75BD" w:rsidRDefault="00474712"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602C9A" w14:textId="77777777" w:rsidR="00474712" w:rsidRPr="00FC75BD" w:rsidRDefault="00474712" w:rsidP="00CC12B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74712" w:rsidRPr="00FC75BD" w14:paraId="7448A649" w14:textId="77777777" w:rsidTr="00CC12B7">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6694C4A4" w14:textId="2055AD9D" w:rsidR="00474712" w:rsidRPr="00474712" w:rsidRDefault="00474712" w:rsidP="00CC12B7">
            <w:pPr>
              <w:pStyle w:val="SectionHeading"/>
              <w:rPr>
                <w:b w:val="0"/>
              </w:rPr>
            </w:pPr>
            <w:r w:rsidRPr="002407EE">
              <w:t>CONSOLIDATION/DEBRIEF</w:t>
            </w:r>
            <w:r>
              <w:t xml:space="preserve"> </w:t>
            </w:r>
            <w:r>
              <w:rPr>
                <w:b w:val="0"/>
              </w:rPr>
              <w:t>(cont’d.)</w:t>
            </w:r>
          </w:p>
        </w:tc>
      </w:tr>
      <w:tr w:rsidR="00474712" w:rsidRPr="004365A8" w14:paraId="718E5D1A" w14:textId="77777777" w:rsidTr="00CC12B7">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2202F24" w14:textId="55553185" w:rsidR="00474712" w:rsidRPr="00E80C32" w:rsidRDefault="00474712"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2D6E7F6" w14:textId="582A6D38" w:rsidR="00474712" w:rsidRDefault="00474712" w:rsidP="00474712">
            <w:pPr>
              <w:pStyle w:val="SpaceBetween"/>
            </w:pPr>
            <w:r>
              <w:rPr>
                <w:noProof/>
              </w:rPr>
              <w:drawing>
                <wp:anchor distT="0" distB="0" distL="114300" distR="114300" simplePos="0" relativeHeight="251763712" behindDoc="0" locked="0" layoutInCell="1" allowOverlap="1" wp14:anchorId="337CC230" wp14:editId="230646CD">
                  <wp:simplePos x="0" y="0"/>
                  <wp:positionH relativeFrom="column">
                    <wp:posOffset>3810</wp:posOffset>
                  </wp:positionH>
                  <wp:positionV relativeFrom="paragraph">
                    <wp:posOffset>0</wp:posOffset>
                  </wp:positionV>
                  <wp:extent cx="381000" cy="342900"/>
                  <wp:effectExtent l="0" t="0" r="0" b="12700"/>
                  <wp:wrapTight wrapText="bothSides">
                    <wp:wrapPolygon edited="0">
                      <wp:start x="0" y="0"/>
                      <wp:lineTo x="0" y="20800"/>
                      <wp:lineTo x="20160" y="20800"/>
                      <wp:lineTo x="2016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tensils.jpg"/>
                          <pic:cNvPicPr/>
                        </pic:nvPicPr>
                        <pic:blipFill>
                          <a:blip r:embed="rId21">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p>
          <w:p w14:paraId="553A99A3" w14:textId="76804FA7" w:rsidR="00474712" w:rsidRPr="00474712" w:rsidRDefault="00474712" w:rsidP="00474712">
            <w:pPr>
              <w:pStyle w:val="Copy"/>
              <w:rPr>
                <w:b/>
              </w:rPr>
            </w:pPr>
            <w:r w:rsidRPr="00474712">
              <w:rPr>
                <w:b/>
              </w:rPr>
              <w:t>Discussion</w:t>
            </w:r>
          </w:p>
          <w:p w14:paraId="5CA4B19A" w14:textId="77777777" w:rsidR="00474712" w:rsidRDefault="00474712" w:rsidP="00474712">
            <w:pPr>
              <w:pStyle w:val="Copy"/>
            </w:pPr>
            <w:r w:rsidRPr="00474712">
              <w:t>Try to recall from memory three points from today’s lesson. Pick the one that peaked your interest the most and share why.</w:t>
            </w:r>
          </w:p>
          <w:p w14:paraId="79BCA6BA" w14:textId="77777777" w:rsidR="00F76E4D" w:rsidRDefault="00F76E4D" w:rsidP="00F76E4D">
            <w:pPr>
              <w:pStyle w:val="IntroCopy"/>
            </w:pPr>
          </w:p>
          <w:p w14:paraId="353E4D25" w14:textId="3EDEEBA0" w:rsidR="00F76E4D" w:rsidRDefault="00F76E4D" w:rsidP="00F76E4D">
            <w:pPr>
              <w:pStyle w:val="SpaceBetween"/>
            </w:pPr>
            <w:r>
              <w:rPr>
                <w:b/>
                <w:noProof/>
              </w:rPr>
              <w:drawing>
                <wp:anchor distT="0" distB="0" distL="114300" distR="114300" simplePos="0" relativeHeight="251764736" behindDoc="0" locked="0" layoutInCell="1" allowOverlap="1" wp14:anchorId="5B54F0D4" wp14:editId="39908EA2">
                  <wp:simplePos x="0" y="0"/>
                  <wp:positionH relativeFrom="column">
                    <wp:posOffset>-24765</wp:posOffset>
                  </wp:positionH>
                  <wp:positionV relativeFrom="paragraph">
                    <wp:posOffset>31750</wp:posOffset>
                  </wp:positionV>
                  <wp:extent cx="381000" cy="342900"/>
                  <wp:effectExtent l="0" t="0" r="0" b="12700"/>
                  <wp:wrapTight wrapText="bothSides">
                    <wp:wrapPolygon edited="0">
                      <wp:start x="0" y="0"/>
                      <wp:lineTo x="0" y="20800"/>
                      <wp:lineTo x="20160" y="20800"/>
                      <wp:lineTo x="201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ovel.jpg"/>
                          <pic:cNvPicPr/>
                        </pic:nvPicPr>
                        <pic:blipFill>
                          <a:blip r:embed="rId22">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p>
          <w:p w14:paraId="32224302" w14:textId="1DC8E3FC" w:rsidR="00F76E4D" w:rsidRPr="00474712" w:rsidRDefault="00F76E4D" w:rsidP="00F76E4D">
            <w:pPr>
              <w:pStyle w:val="Copy"/>
            </w:pPr>
            <w:r w:rsidRPr="00474712">
              <w:rPr>
                <w:b/>
              </w:rPr>
              <w:t>Dig Deeper</w:t>
            </w:r>
          </w:p>
          <w:p w14:paraId="677170E7" w14:textId="0DA14A25" w:rsidR="00F76E4D" w:rsidRPr="00474712" w:rsidRDefault="00F76E4D" w:rsidP="00F76E4D">
            <w:pPr>
              <w:pStyle w:val="Copy"/>
            </w:pPr>
            <w:r w:rsidRPr="00474712">
              <w:t>Read the following booklet put out by the Financial Consumer Agency of Canada:</w:t>
            </w:r>
          </w:p>
          <w:p w14:paraId="06052B35" w14:textId="148AD8CE" w:rsidR="00F76E4D" w:rsidRPr="00474712" w:rsidRDefault="008A3EEF" w:rsidP="00F76E4D">
            <w:pPr>
              <w:pStyle w:val="Copy"/>
            </w:pPr>
            <w:hyperlink r:id="rId23" w:history="1">
              <w:r w:rsidR="00F76E4D" w:rsidRPr="00474712">
                <w:rPr>
                  <w:rStyle w:val="Hyperlink"/>
                </w:rPr>
                <w:t>https://www.gffg.com/SharedContent/documents/PDFs/CreditReportScore_e.pdf</w:t>
              </w:r>
            </w:hyperlink>
          </w:p>
          <w:p w14:paraId="508F3CEE" w14:textId="067428A1" w:rsidR="00F76E4D" w:rsidRPr="00A262BC" w:rsidRDefault="00F76E4D" w:rsidP="00F76E4D">
            <w:pPr>
              <w:pStyle w:val="Copy"/>
            </w:pPr>
            <w:r w:rsidRPr="00474712">
              <w:t>Bring your questions to class tomorrow.</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2214630" w14:textId="78262A0F" w:rsidR="00474712" w:rsidRPr="00E90EB1" w:rsidRDefault="00474712" w:rsidP="00CC12B7">
            <w:pPr>
              <w:pStyle w:val="Copy"/>
              <w:rPr>
                <w:lang w:val="en-US"/>
              </w:rPr>
            </w:pPr>
          </w:p>
        </w:tc>
      </w:tr>
    </w:tbl>
    <w:p w14:paraId="6E1678BB" w14:textId="77777777" w:rsidR="00474712" w:rsidRDefault="00474712" w:rsidP="00A262BC">
      <w:pPr>
        <w:pStyle w:val="SpaceBetween"/>
      </w:pPr>
    </w:p>
    <w:p w14:paraId="6F227F43" w14:textId="77777777" w:rsidR="00474712" w:rsidRDefault="00474712" w:rsidP="00A262BC">
      <w:pPr>
        <w:pStyle w:val="SpaceBetween"/>
      </w:pPr>
    </w:p>
    <w:p w14:paraId="0445AB6F" w14:textId="77777777" w:rsidR="00A006EC" w:rsidRDefault="00A006EC" w:rsidP="00A262BC">
      <w:pPr>
        <w:pStyle w:val="SpaceBetween"/>
        <w:sectPr w:rsidR="00A006EC" w:rsidSect="00F61662">
          <w:headerReference w:type="default" r:id="rId2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F76E4D">
        <w:trPr>
          <w:trHeight w:val="1152"/>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BE1308C" w:rsidR="00912080" w:rsidRPr="00C62D0E" w:rsidRDefault="00F76E4D" w:rsidP="00847E16">
            <w:pPr>
              <w:pStyle w:val="AppendixName"/>
            </w:pPr>
            <w:r w:rsidRPr="00F76E4D">
              <w:rPr>
                <w:lang w:val="en-US"/>
              </w:rPr>
              <w:lastRenderedPageBreak/>
              <w:t xml:space="preserve">The Credit Report – Your Financial Responsibility </w:t>
            </w:r>
            <w:r>
              <w:rPr>
                <w:lang w:val="en-US"/>
              </w:rPr>
              <w:br/>
            </w:r>
            <w:r w:rsidRPr="00F76E4D">
              <w:rPr>
                <w:lang w:val="en-US"/>
              </w:rPr>
              <w:t>Report Card</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8C301B0" w14:textId="77777777" w:rsidR="0077060A" w:rsidRDefault="00F76E4D" w:rsidP="00F76E4D">
            <w:pPr>
              <w:pStyle w:val="Copy"/>
              <w:rPr>
                <w:lang w:val="en-US"/>
              </w:rPr>
            </w:pPr>
            <w:r w:rsidRPr="00F76E4D">
              <w:rPr>
                <w:lang w:val="en-US"/>
              </w:rPr>
              <w:t>(Adapted with permission from Toronto District School Board)</w:t>
            </w:r>
          </w:p>
          <w:p w14:paraId="5C2497D3" w14:textId="77777777" w:rsidR="00F76E4D" w:rsidRDefault="00F76E4D" w:rsidP="00CC12B7">
            <w:pPr>
              <w:pStyle w:val="SpaceBetween"/>
            </w:pPr>
          </w:p>
          <w:p w14:paraId="54B9C70E" w14:textId="7CA1FDE8" w:rsidR="00F76E4D" w:rsidRPr="00F76E4D" w:rsidRDefault="00F76E4D" w:rsidP="00F76E4D">
            <w:pPr>
              <w:pStyle w:val="Copy"/>
            </w:pPr>
            <w:r w:rsidRPr="00F76E4D">
              <w:t>Did you know? When you are granted credit from a lending institution such as a bank or credit card company, a credit file/report is kept on you. Your credit file or report is like an ongoing financial responsibility report card of your actions. A credit report/file keeps track of your financial responsibility from the number of missed payments on a loan to the number of loans you have received. So it is important to know that how/when you pay your account(s) will affect your financial future. Your credit reports track your financial responsibility skills from today to the last six years.</w:t>
            </w:r>
          </w:p>
          <w:p w14:paraId="4E8EDC0E" w14:textId="6D96B56C" w:rsidR="00F76E4D" w:rsidRPr="00F76E4D" w:rsidRDefault="00F76E4D" w:rsidP="00F76E4D">
            <w:pPr>
              <w:pStyle w:val="Copy"/>
            </w:pPr>
            <w:r w:rsidRPr="00F76E4D">
              <w:t xml:space="preserve">Every month creditors send information about each person's account to the credit bureaus. A credit bureau is a company that collects and gathers individual consumer credit information and then sells the information, in an organized form, back to the credit grantors. In most provinces, the credit bureaus are regulated by the consumer ministries. </w:t>
            </w:r>
          </w:p>
          <w:p w14:paraId="599CD4BC" w14:textId="02C14F87" w:rsidR="00F76E4D" w:rsidRPr="00F76E4D" w:rsidRDefault="00CC12B7" w:rsidP="00F76E4D">
            <w:pPr>
              <w:pStyle w:val="Copy"/>
            </w:pPr>
            <w:r w:rsidRPr="00F76E4D">
              <w:rPr>
                <w:noProof/>
                <w:lang w:val="en-US"/>
              </w:rPr>
              <w:drawing>
                <wp:anchor distT="0" distB="0" distL="114300" distR="114300" simplePos="0" relativeHeight="251767808" behindDoc="1" locked="0" layoutInCell="1" allowOverlap="1" wp14:anchorId="1306089C" wp14:editId="0100ADB4">
                  <wp:simplePos x="0" y="0"/>
                  <wp:positionH relativeFrom="column">
                    <wp:posOffset>5029835</wp:posOffset>
                  </wp:positionH>
                  <wp:positionV relativeFrom="paragraph">
                    <wp:posOffset>125095</wp:posOffset>
                  </wp:positionV>
                  <wp:extent cx="1476375" cy="1362075"/>
                  <wp:effectExtent l="0" t="0" r="0" b="9525"/>
                  <wp:wrapTight wrapText="bothSides">
                    <wp:wrapPolygon edited="0">
                      <wp:start x="0" y="0"/>
                      <wp:lineTo x="0" y="21348"/>
                      <wp:lineTo x="21182" y="21348"/>
                      <wp:lineTo x="2118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r="20103"/>
                          <a:stretch/>
                        </pic:blipFill>
                        <pic:spPr bwMode="auto">
                          <a:xfrm>
                            <a:off x="0" y="0"/>
                            <a:ext cx="1476375"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6E4D">
              <w:rPr>
                <w:noProof/>
                <w:lang w:val="en-US"/>
              </w:rPr>
              <w:drawing>
                <wp:anchor distT="0" distB="0" distL="114300" distR="114300" simplePos="0" relativeHeight="251766784" behindDoc="1" locked="0" layoutInCell="1" allowOverlap="1" wp14:anchorId="2EE9828C" wp14:editId="4D14B1A1">
                  <wp:simplePos x="0" y="0"/>
                  <wp:positionH relativeFrom="column">
                    <wp:posOffset>-27940</wp:posOffset>
                  </wp:positionH>
                  <wp:positionV relativeFrom="paragraph">
                    <wp:posOffset>98425</wp:posOffset>
                  </wp:positionV>
                  <wp:extent cx="1762125" cy="542925"/>
                  <wp:effectExtent l="0" t="0" r="9525" b="9525"/>
                  <wp:wrapTight wrapText="bothSides">
                    <wp:wrapPolygon edited="0">
                      <wp:start x="0" y="0"/>
                      <wp:lineTo x="0" y="21221"/>
                      <wp:lineTo x="21483" y="21221"/>
                      <wp:lineTo x="2148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762125" cy="542925"/>
                          </a:xfrm>
                          <a:prstGeom prst="rect">
                            <a:avLst/>
                          </a:prstGeom>
                        </pic:spPr>
                      </pic:pic>
                    </a:graphicData>
                  </a:graphic>
                  <wp14:sizeRelH relativeFrom="page">
                    <wp14:pctWidth>0</wp14:pctWidth>
                  </wp14:sizeRelH>
                  <wp14:sizeRelV relativeFrom="page">
                    <wp14:pctHeight>0</wp14:pctHeight>
                  </wp14:sizeRelV>
                </wp:anchor>
              </w:drawing>
            </w:r>
          </w:p>
          <w:p w14:paraId="3D3322BA" w14:textId="37E7ACC1" w:rsidR="00F76E4D" w:rsidRPr="00F76E4D" w:rsidRDefault="00F76E4D" w:rsidP="00F76E4D">
            <w:pPr>
              <w:pStyle w:val="Copy"/>
            </w:pPr>
            <w:r w:rsidRPr="00F76E4D">
              <w:t>The two credit bureaus in Canada are Equifax and TransUnion. The information they compile on an</w:t>
            </w:r>
            <w:r w:rsidR="00CC12B7">
              <w:t xml:space="preserve"> </w:t>
            </w:r>
            <w:r w:rsidRPr="00F76E4D">
              <w:t>individual’s debt is called a credit file or credit report. Credit grantors (e.g., banks or credit card companies) can access your credit files online and see how much, and to whom you owe, and whether you have made payments on time or late payments. Credit grantors can then use this information to determine whether or not they will approve a credit application.</w:t>
            </w:r>
          </w:p>
          <w:p w14:paraId="31554108" w14:textId="4DDB3A46" w:rsidR="00F76E4D" w:rsidRPr="00F76E4D" w:rsidRDefault="00F76E4D" w:rsidP="00F76E4D">
            <w:pPr>
              <w:pStyle w:val="Copy"/>
            </w:pPr>
            <w:r w:rsidRPr="00F76E4D">
              <w:t>Only members of the credit bureau like major creditors including banks or those you give permission to can access your credit files. But did you know that landlords or potential employers may also have access to your credit file? Suppose you want to rent an apartment, the landlord (with your permission) can run a credit check on you. If you have a bad credit report because you pay your bill late, then your application to rent that cool apartment will probably be rejected. So it is essential that you know and understand the impact of your credit track record and pay your bills on time resulting in a good credit report.</w:t>
            </w:r>
          </w:p>
          <w:p w14:paraId="2E69738C" w14:textId="6E575C9A" w:rsidR="00F76E4D" w:rsidRPr="00F76E4D" w:rsidRDefault="00F76E4D" w:rsidP="00F76E4D">
            <w:pPr>
              <w:pStyle w:val="Copy"/>
            </w:pPr>
            <w:r w:rsidRPr="00F76E4D">
              <w:t>The manner that this information is presented may differ among each credit bureau, but the information is essentially the same. Your credit files also contain basic information such as name, address, telephone number, birth date, social insurance number and employment history.</w:t>
            </w:r>
          </w:p>
          <w:p w14:paraId="1E8287C5" w14:textId="77777777" w:rsidR="00F76E4D" w:rsidRPr="00F76E4D" w:rsidRDefault="00F76E4D" w:rsidP="00F76E4D">
            <w:pPr>
              <w:pStyle w:val="Copy"/>
            </w:pPr>
            <w:r w:rsidRPr="00F76E4D">
              <w:t>Consumers can obtain a free copy of their credit file by providing appropriate identifications and request forms to the Canadian credit bureaus:</w:t>
            </w:r>
          </w:p>
          <w:p w14:paraId="109F561A" w14:textId="77777777" w:rsidR="00F76E4D" w:rsidRPr="00F76E4D" w:rsidRDefault="00F76E4D" w:rsidP="00CC12B7">
            <w:pPr>
              <w:pStyle w:val="SpaceBetween"/>
            </w:pPr>
          </w:p>
          <w:p w14:paraId="439BC829" w14:textId="28888399" w:rsidR="00F76E4D" w:rsidRPr="00F76E4D" w:rsidRDefault="00F76E4D" w:rsidP="00F76E4D">
            <w:pPr>
              <w:pStyle w:val="Copy"/>
            </w:pPr>
            <w:r w:rsidRPr="00F76E4D">
              <w:t xml:space="preserve">Equifax – </w:t>
            </w:r>
            <w:hyperlink r:id="rId27">
              <w:r w:rsidRPr="00F76E4D">
                <w:rPr>
                  <w:rStyle w:val="Hyperlink"/>
                </w:rPr>
                <w:t>www.equifax.ca</w:t>
              </w:r>
            </w:hyperlink>
          </w:p>
          <w:p w14:paraId="36E12811" w14:textId="4A5AA8AE" w:rsidR="00F76E4D" w:rsidRPr="00500A5A" w:rsidRDefault="00F76E4D" w:rsidP="00F76E4D">
            <w:pPr>
              <w:pStyle w:val="Copy"/>
            </w:pPr>
            <w:r w:rsidRPr="00F76E4D">
              <w:rPr>
                <w:lang w:val="en-US"/>
              </w:rPr>
              <w:t xml:space="preserve">TransUnion – </w:t>
            </w:r>
            <w:hyperlink r:id="rId28">
              <w:r w:rsidRPr="00F76E4D">
                <w:rPr>
                  <w:rStyle w:val="Hyperlink"/>
                  <w:lang w:val="en-US"/>
                </w:rPr>
                <w:t>www.transunion.ca</w:t>
              </w:r>
            </w:hyperlink>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DkmcPA+wAAAOEBAAATAAAAAAAAAAAAAAAAAAAA&#10;AABbQ29udGVudF9UeXBlc10ueG1sUEsBAi0AFAAGAAgAAAAhACOyauHXAAAAlAEAAAsAAAAAAAAA&#10;AAAAAAAALAEAAF9yZWxzLy5yZWxzUEsBAi0AFAAGAAgAAAAhAGVjMRJ4AgAAYgUAAA4AAAAAAAAA&#10;AAAAAAAALAIAAGRycy9lMm9Eb2MueG1sUEsBAi0AFAAGAAgAAAAhABM9M2XaAAAABgEAAA8AAAAA&#10;AAAAAAAAAAAA0AQAAGRycy9kb3ducmV2LnhtbFBLBQYAAAAABAAEAPMAAADXBQAAAAA=&#10;" filled="f" stroked="f">
                <v:textbo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CC12B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7B5901F" w:rsidR="00A32345" w:rsidRPr="00ED7BE9" w:rsidRDefault="00CC12B7" w:rsidP="00CD7D85">
            <w:pPr>
              <w:pStyle w:val="AppendixName"/>
            </w:pPr>
            <w:r w:rsidRPr="00F76E4D">
              <w:rPr>
                <w:lang w:val="en-US"/>
              </w:rPr>
              <w:lastRenderedPageBreak/>
              <w:t xml:space="preserve">The Credit Report – Your Financial Responsibility </w:t>
            </w:r>
            <w:r>
              <w:rPr>
                <w:lang w:val="en-US"/>
              </w:rPr>
              <w:br/>
            </w:r>
            <w:r w:rsidRPr="00F76E4D">
              <w:rPr>
                <w:lang w:val="en-US"/>
              </w:rPr>
              <w:t>Report Card</w:t>
            </w:r>
            <w:r>
              <w:rPr>
                <w:lang w:val="en-US"/>
              </w:rPr>
              <w:t xml:space="preserve"> (cont’d.)</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0B3C7CB" w14:textId="77777777" w:rsidR="00CC12B7" w:rsidRPr="00CC12B7" w:rsidRDefault="00CC12B7" w:rsidP="00CC12B7">
            <w:pPr>
              <w:pStyle w:val="NumberedList"/>
            </w:pPr>
            <w:r w:rsidRPr="00CC12B7">
              <w:t>List the two main credit bureaus in Canada.</w:t>
            </w:r>
          </w:p>
          <w:p w14:paraId="358DC427" w14:textId="77777777" w:rsidR="00CC12B7" w:rsidRPr="00CC12B7" w:rsidRDefault="00CC12B7" w:rsidP="00CC12B7">
            <w:pPr>
              <w:pStyle w:val="AppendixLine"/>
              <w:spacing w:after="240"/>
            </w:pPr>
          </w:p>
          <w:p w14:paraId="1AAADF0B" w14:textId="77777777" w:rsidR="00CC12B7" w:rsidRPr="00CC12B7" w:rsidRDefault="00CC12B7" w:rsidP="00CC12B7">
            <w:pPr>
              <w:pStyle w:val="AppendixLine"/>
              <w:spacing w:after="240"/>
            </w:pPr>
          </w:p>
          <w:p w14:paraId="283B586D" w14:textId="77777777" w:rsidR="00CC12B7" w:rsidRPr="00CC12B7" w:rsidRDefault="00CC12B7" w:rsidP="00CC12B7">
            <w:pPr>
              <w:pStyle w:val="NumberedList"/>
            </w:pPr>
            <w:r w:rsidRPr="00CC12B7">
              <w:t>What information can you find in a credit file?</w:t>
            </w:r>
          </w:p>
          <w:p w14:paraId="22CD195D" w14:textId="77777777" w:rsidR="00CC12B7" w:rsidRPr="00CC12B7" w:rsidRDefault="00CC12B7" w:rsidP="00CC12B7">
            <w:pPr>
              <w:pStyle w:val="AppendixLine"/>
              <w:spacing w:after="240"/>
            </w:pPr>
          </w:p>
          <w:p w14:paraId="512E0913" w14:textId="77777777" w:rsidR="00CC12B7" w:rsidRPr="00CC12B7" w:rsidRDefault="00CC12B7" w:rsidP="00CC12B7">
            <w:pPr>
              <w:pStyle w:val="AppendixLine"/>
              <w:spacing w:after="240"/>
            </w:pPr>
          </w:p>
          <w:p w14:paraId="553DD7B8" w14:textId="77777777" w:rsidR="00CC12B7" w:rsidRPr="00CC12B7" w:rsidRDefault="00CC12B7" w:rsidP="00CC12B7">
            <w:pPr>
              <w:pStyle w:val="NumberedList"/>
            </w:pPr>
            <w:r w:rsidRPr="00CC12B7">
              <w:t>Who regulates the credit bureaus?</w:t>
            </w:r>
          </w:p>
          <w:p w14:paraId="6E1F042D" w14:textId="77777777" w:rsidR="00CC12B7" w:rsidRPr="00CC12B7" w:rsidRDefault="00CC12B7" w:rsidP="00CC12B7">
            <w:pPr>
              <w:pStyle w:val="AppendixLine"/>
              <w:spacing w:after="240"/>
            </w:pPr>
          </w:p>
          <w:p w14:paraId="377700E8" w14:textId="77777777" w:rsidR="00CC12B7" w:rsidRPr="00CC12B7" w:rsidRDefault="00CC12B7" w:rsidP="00CC12B7">
            <w:pPr>
              <w:pStyle w:val="AppendixLine"/>
              <w:spacing w:after="240"/>
            </w:pPr>
          </w:p>
          <w:p w14:paraId="41A64839" w14:textId="77777777" w:rsidR="00CC12B7" w:rsidRPr="00CC12B7" w:rsidRDefault="00CC12B7" w:rsidP="00CC12B7">
            <w:pPr>
              <w:pStyle w:val="NumberedList"/>
            </w:pPr>
            <w:r w:rsidRPr="00CC12B7">
              <w:t>Who can view a consumer’s credit file?</w:t>
            </w:r>
          </w:p>
          <w:p w14:paraId="7055AA11" w14:textId="77777777" w:rsidR="00CC12B7" w:rsidRPr="00CC12B7" w:rsidRDefault="00CC12B7" w:rsidP="00CC12B7">
            <w:pPr>
              <w:pStyle w:val="AppendixLine"/>
              <w:spacing w:after="240"/>
            </w:pPr>
          </w:p>
          <w:p w14:paraId="216A3A73" w14:textId="77777777" w:rsidR="00CC12B7" w:rsidRPr="00CC12B7" w:rsidRDefault="00CC12B7" w:rsidP="00CC12B7">
            <w:pPr>
              <w:pStyle w:val="AppendixLine"/>
              <w:spacing w:after="240"/>
            </w:pPr>
          </w:p>
          <w:p w14:paraId="03511364" w14:textId="40826632" w:rsidR="00CC12B7" w:rsidRPr="00CC12B7" w:rsidRDefault="00CC12B7" w:rsidP="00CC12B7">
            <w:pPr>
              <w:pStyle w:val="NumberedList"/>
            </w:pPr>
            <w:r w:rsidRPr="00CC12B7">
              <w:t>What does your credit file tell us about you?</w:t>
            </w:r>
          </w:p>
          <w:p w14:paraId="58618CFD" w14:textId="77777777" w:rsidR="00CC12B7" w:rsidRPr="00CC12B7" w:rsidRDefault="00CC12B7" w:rsidP="00CC12B7">
            <w:pPr>
              <w:pStyle w:val="AppendixLine"/>
              <w:spacing w:after="240"/>
            </w:pPr>
          </w:p>
          <w:p w14:paraId="6056FD8A" w14:textId="77777777" w:rsidR="00CC12B7" w:rsidRPr="00CC12B7" w:rsidRDefault="00CC12B7" w:rsidP="00CC12B7">
            <w:pPr>
              <w:pStyle w:val="AppendixLine"/>
              <w:spacing w:after="240"/>
            </w:pPr>
          </w:p>
          <w:p w14:paraId="12265F1F" w14:textId="77777777" w:rsidR="00CC12B7" w:rsidRPr="00CC12B7" w:rsidRDefault="00CC12B7" w:rsidP="00CC12B7">
            <w:pPr>
              <w:pStyle w:val="Subhead"/>
            </w:pPr>
            <w:r w:rsidRPr="00CC12B7">
              <w:t>Features and information on a credit file</w:t>
            </w:r>
          </w:p>
          <w:p w14:paraId="79EC0644" w14:textId="15158B5C" w:rsidR="00CC12B7" w:rsidRPr="00CC12B7" w:rsidRDefault="00CC12B7" w:rsidP="00CC12B7">
            <w:pPr>
              <w:pStyle w:val="Copy"/>
            </w:pPr>
            <w:r w:rsidRPr="00CC12B7">
              <w:t>Credit ratings: indicate how you have paid a debt, on time or late. Each debt is assigned a credit rating on a scale from 0 to 9. Credit ratings appear on your credit file for six years from the date reported.</w:t>
            </w:r>
          </w:p>
          <w:p w14:paraId="5946D2EB" w14:textId="769015F8" w:rsidR="00CC12B7" w:rsidRPr="00CC12B7" w:rsidRDefault="00CC12B7" w:rsidP="00CC12B7">
            <w:pPr>
              <w:pStyle w:val="Copy"/>
            </w:pPr>
            <w:r w:rsidRPr="00CC12B7">
              <w:t>Balance: the amount you owe on a debt at the time the creditor reported to your credit file.</w:t>
            </w:r>
          </w:p>
          <w:p w14:paraId="31E3482E" w14:textId="65976866" w:rsidR="00CC12B7" w:rsidRPr="00CC12B7" w:rsidRDefault="00CC12B7" w:rsidP="00CC12B7">
            <w:pPr>
              <w:pStyle w:val="Copy"/>
            </w:pPr>
            <w:r w:rsidRPr="00CC12B7">
              <w:t>Inquiries: are the names and telephone numbers of all the creditors who have viewed your credit file over the last four years.</w:t>
            </w:r>
          </w:p>
          <w:p w14:paraId="0F45BF16" w14:textId="7C8D01E5" w:rsidR="00CC12B7" w:rsidRPr="00CC12B7" w:rsidRDefault="00CC12B7" w:rsidP="00CC12B7">
            <w:pPr>
              <w:pStyle w:val="Copy"/>
            </w:pPr>
            <w:r w:rsidRPr="00CC12B7">
              <w:t>Registered lien: a claim the creditor has registered against property you have listed as collateral.</w:t>
            </w:r>
          </w:p>
          <w:p w14:paraId="4F574731" w14:textId="488E9D29" w:rsidR="00CC12B7" w:rsidRPr="00CC12B7" w:rsidRDefault="00CC12B7" w:rsidP="00CC12B7">
            <w:pPr>
              <w:pStyle w:val="Copy"/>
            </w:pPr>
            <w:r w:rsidRPr="00CC12B7">
              <w:t>A lien enables a creditor to repossess the property if the debtor does not pay as agreed.</w:t>
            </w:r>
          </w:p>
          <w:p w14:paraId="26B2B13C" w14:textId="2230082F" w:rsidR="00CC12B7" w:rsidRPr="00CC12B7" w:rsidRDefault="00CC12B7" w:rsidP="00CC12B7">
            <w:pPr>
              <w:pStyle w:val="Copy"/>
            </w:pPr>
            <w:r w:rsidRPr="00CC12B7">
              <w:t>An example is a lien registered against a car by the creditor who granted the car loan.</w:t>
            </w:r>
          </w:p>
          <w:p w14:paraId="6EA232E8" w14:textId="3046167A" w:rsidR="00B3192B" w:rsidRDefault="00CC12B7" w:rsidP="00CC12B7">
            <w:pPr>
              <w:pStyle w:val="Copy"/>
            </w:pPr>
            <w:r w:rsidRPr="00CC12B7">
              <w:rPr>
                <w:lang w:val="en-US"/>
              </w:rPr>
              <w:t>Judgments: court orders obtained by a creditor when a debtor does not pay as agreed.</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6818613"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8Ij3g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Xa9H/q5gmpPbQ7QLUr08qamXtyKiA8i0GZQ+2jb8Z4ObaApOfQSZxsIP/+mT3ga&#10;WLJy1tCmlTz+2IqgODNfHI3yx/F0SmEx/0zPPqRBDMeW1bHFbe0VUFfG9K54mcWERzOIOoB9okdh&#10;kW4lk3CS7i45DuIVdvtPj4pUi0UG0TJ6gbdu6WUKnVhOk/bYPong+3FEGuQ7GHZSzF5MZYdNng4W&#10;WwRd55FNPHes9vzTIudJ7h+d9FIc/2fU89M4/wU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Ha/CI94AgAAYgUAAA4AAAAAAAAA&#10;AAAAAAAALAIAAGRycy9lMm9Eb2MueG1sUEsBAi0AFAAGAAgAAAAhAO9shNvaAAAABgEAAA8AAAAA&#10;AAAAAAAAAAAA0AQAAGRycy9kb3ducmV2LnhtbFBLBQYAAAAABAAEAPMAAADXBQAAAAA=&#10;" filled="f" stroked="f">
                <v:textbox>
                  <w:txbxContent>
                    <w:p w14:paraId="3BAD82DB" w14:textId="06818613"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90"/>
      </w:tblGrid>
      <w:tr w:rsidR="000C4CD4" w14:paraId="2E32C652" w14:textId="77777777" w:rsidTr="00CC12B7">
        <w:trPr>
          <w:trHeight w:val="720"/>
        </w:trPr>
        <w:tc>
          <w:tcPr>
            <w:tcW w:w="10780" w:type="dxa"/>
            <w:gridSpan w:val="2"/>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F4BAA26" w:rsidR="000C4CD4" w:rsidRPr="00ED7BE9" w:rsidRDefault="00CC12B7" w:rsidP="00873418">
            <w:pPr>
              <w:pStyle w:val="AppendixName"/>
            </w:pPr>
            <w:r w:rsidRPr="00CC12B7">
              <w:rPr>
                <w:lang w:val="en-US"/>
              </w:rPr>
              <w:lastRenderedPageBreak/>
              <w:t>Analyzing a Credit Report</w:t>
            </w:r>
          </w:p>
        </w:tc>
      </w:tr>
      <w:tr w:rsidR="00CC12B7" w14:paraId="720A2950" w14:textId="670B5530" w:rsidTr="00CC12B7">
        <w:trPr>
          <w:trHeight w:val="11124"/>
        </w:trPr>
        <w:tc>
          <w:tcPr>
            <w:tcW w:w="5390" w:type="dxa"/>
            <w:tcBorders>
              <w:top w:val="single" w:sz="8" w:space="0" w:color="54B948"/>
              <w:left w:val="single" w:sz="8" w:space="0" w:color="54B948"/>
              <w:bottom w:val="single" w:sz="8" w:space="0" w:color="54B948"/>
            </w:tcBorders>
            <w:shd w:val="clear" w:color="auto" w:fill="auto"/>
            <w:tcMar>
              <w:top w:w="259" w:type="dxa"/>
              <w:left w:w="259" w:type="dxa"/>
              <w:right w:w="259" w:type="dxa"/>
            </w:tcMar>
          </w:tcPr>
          <w:p w14:paraId="51AE3A3A" w14:textId="77777777" w:rsidR="00CC12B7" w:rsidRPr="00CE15D8" w:rsidRDefault="00CC12B7" w:rsidP="00CC12B7">
            <w:pPr>
              <w:spacing w:line="220" w:lineRule="exact"/>
              <w:rPr>
                <w:sz w:val="20"/>
                <w:szCs w:val="20"/>
                <w:lang w:val="en-CA"/>
              </w:rPr>
            </w:pPr>
            <w:r w:rsidRPr="00CE15D8">
              <w:rPr>
                <w:rFonts w:ascii="Arial" w:eastAsia="Arial" w:hAnsi="Arial" w:cs="Arial"/>
                <w:sz w:val="15"/>
                <w:szCs w:val="15"/>
                <w:lang w:val="en-CA"/>
              </w:rPr>
              <w:t>EQUIFAX</w:t>
            </w:r>
          </w:p>
          <w:p w14:paraId="23FCA215" w14:textId="77777777" w:rsidR="00CC12B7" w:rsidRPr="00CE15D8" w:rsidRDefault="00CC12B7" w:rsidP="00CC12B7">
            <w:pPr>
              <w:spacing w:line="27" w:lineRule="exact"/>
              <w:rPr>
                <w:sz w:val="20"/>
                <w:szCs w:val="20"/>
                <w:lang w:val="en-CA"/>
              </w:rPr>
            </w:pPr>
          </w:p>
          <w:p w14:paraId="2DE2BF65"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CONSUMER RELATIONS</w:t>
            </w:r>
          </w:p>
          <w:p w14:paraId="6ED54F45" w14:textId="77777777" w:rsidR="00CC12B7" w:rsidRPr="00CE15D8" w:rsidRDefault="00CC12B7" w:rsidP="00CC12B7">
            <w:pPr>
              <w:spacing w:line="27" w:lineRule="exact"/>
              <w:rPr>
                <w:sz w:val="20"/>
                <w:szCs w:val="20"/>
                <w:lang w:val="en-CA"/>
              </w:rPr>
            </w:pPr>
          </w:p>
          <w:p w14:paraId="084EF225" w14:textId="77777777" w:rsidR="00CC12B7" w:rsidRPr="00CE15D8" w:rsidRDefault="00CC12B7" w:rsidP="00CC12B7">
            <w:pPr>
              <w:spacing w:line="304" w:lineRule="auto"/>
              <w:ind w:left="380" w:right="560"/>
              <w:rPr>
                <w:sz w:val="20"/>
                <w:szCs w:val="20"/>
                <w:lang w:val="en-CA"/>
              </w:rPr>
            </w:pPr>
            <w:r w:rsidRPr="00CE15D8">
              <w:rPr>
                <w:rFonts w:ascii="Arial" w:eastAsia="Arial" w:hAnsi="Arial" w:cs="Arial"/>
                <w:sz w:val="15"/>
                <w:szCs w:val="15"/>
                <w:lang w:val="en-CA"/>
              </w:rPr>
              <w:t>P.O.BOX 190 STATION JEAN TALON MONTREAL QUEBEC H1S 2Z2</w:t>
            </w:r>
          </w:p>
          <w:p w14:paraId="57AC3474" w14:textId="77777777" w:rsidR="00CC12B7" w:rsidRPr="00CE15D8" w:rsidRDefault="00CC12B7" w:rsidP="00CC12B7">
            <w:pPr>
              <w:spacing w:line="182" w:lineRule="exact"/>
              <w:rPr>
                <w:sz w:val="20"/>
                <w:szCs w:val="20"/>
                <w:lang w:val="en-CA"/>
              </w:rPr>
            </w:pPr>
          </w:p>
          <w:p w14:paraId="04653D21"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JANE DOE</w:t>
            </w:r>
          </w:p>
          <w:p w14:paraId="3AE6DF8C" w14:textId="77777777" w:rsidR="00CC12B7" w:rsidRPr="00CE15D8" w:rsidRDefault="00CC12B7" w:rsidP="00CC12B7">
            <w:pPr>
              <w:spacing w:line="27" w:lineRule="exact"/>
              <w:rPr>
                <w:sz w:val="20"/>
                <w:szCs w:val="20"/>
                <w:lang w:val="en-CA"/>
              </w:rPr>
            </w:pPr>
          </w:p>
          <w:p w14:paraId="461ADF6A"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10 PLEASANT ST.</w:t>
            </w:r>
          </w:p>
          <w:p w14:paraId="0FF9D262" w14:textId="77777777" w:rsidR="00CC12B7" w:rsidRPr="00CE15D8" w:rsidRDefault="00CC12B7" w:rsidP="00CC12B7">
            <w:pPr>
              <w:spacing w:line="27" w:lineRule="exact"/>
              <w:rPr>
                <w:sz w:val="20"/>
                <w:szCs w:val="20"/>
                <w:lang w:val="en-CA"/>
              </w:rPr>
            </w:pPr>
          </w:p>
          <w:p w14:paraId="7E08AA27"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TORONTO ONTARIO M2N 1A2</w:t>
            </w:r>
          </w:p>
          <w:p w14:paraId="2D748EFC" w14:textId="77777777" w:rsidR="00CC12B7" w:rsidRPr="00CE15D8" w:rsidRDefault="00CC12B7" w:rsidP="00CC12B7">
            <w:pPr>
              <w:spacing w:line="243" w:lineRule="exact"/>
              <w:rPr>
                <w:sz w:val="20"/>
                <w:szCs w:val="20"/>
                <w:lang w:val="en-CA"/>
              </w:rPr>
            </w:pPr>
          </w:p>
          <w:p w14:paraId="6B9E13EA"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CONFIDENTIAL INFORMATION</w:t>
            </w:r>
          </w:p>
          <w:p w14:paraId="2A6EE4F5" w14:textId="77777777" w:rsidR="00CC12B7" w:rsidRPr="00CE15D8" w:rsidRDefault="00CC12B7" w:rsidP="00CC12B7">
            <w:pPr>
              <w:spacing w:line="27" w:lineRule="exact"/>
              <w:rPr>
                <w:sz w:val="20"/>
                <w:szCs w:val="20"/>
                <w:lang w:val="en-CA"/>
              </w:rPr>
            </w:pPr>
          </w:p>
          <w:p w14:paraId="7B5242AC"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NOT TO BE USED FOR CREDIT PURPOSES</w:t>
            </w:r>
          </w:p>
          <w:p w14:paraId="1DD4BF1E" w14:textId="77777777" w:rsidR="00CC12B7" w:rsidRPr="00CE15D8" w:rsidRDefault="00CC12B7" w:rsidP="00CC12B7">
            <w:pPr>
              <w:spacing w:line="27" w:lineRule="exact"/>
              <w:rPr>
                <w:sz w:val="20"/>
                <w:szCs w:val="20"/>
                <w:lang w:val="en-CA"/>
              </w:rPr>
            </w:pPr>
          </w:p>
          <w:p w14:paraId="05B4947B"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RE: EQUIFAX UNIQUE NUMBER: 3140123054</w:t>
            </w:r>
          </w:p>
          <w:p w14:paraId="7BB0D718" w14:textId="77777777" w:rsidR="00CC12B7" w:rsidRPr="00CE15D8" w:rsidRDefault="00CC12B7" w:rsidP="00CC12B7">
            <w:pPr>
              <w:spacing w:line="243" w:lineRule="exact"/>
              <w:rPr>
                <w:sz w:val="20"/>
                <w:szCs w:val="20"/>
                <w:lang w:val="en-CA"/>
              </w:rPr>
            </w:pPr>
          </w:p>
          <w:p w14:paraId="4A38BE90"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Dear JANE DOE,</w:t>
            </w:r>
          </w:p>
          <w:p w14:paraId="7DF3641D" w14:textId="77777777" w:rsidR="00CC12B7" w:rsidRPr="00CE15D8" w:rsidRDefault="00CC12B7" w:rsidP="00CC12B7">
            <w:pPr>
              <w:spacing w:line="27" w:lineRule="exact"/>
              <w:rPr>
                <w:sz w:val="20"/>
                <w:szCs w:val="20"/>
                <w:lang w:val="en-CA"/>
              </w:rPr>
            </w:pPr>
          </w:p>
          <w:p w14:paraId="7D54A983" w14:textId="77777777" w:rsidR="00CC12B7" w:rsidRPr="00CE15D8" w:rsidRDefault="00CC12B7" w:rsidP="00CC12B7">
            <w:pPr>
              <w:spacing w:line="288" w:lineRule="auto"/>
              <w:ind w:left="380" w:right="60"/>
              <w:rPr>
                <w:sz w:val="20"/>
                <w:szCs w:val="20"/>
                <w:lang w:val="en-CA"/>
              </w:rPr>
            </w:pPr>
            <w:r w:rsidRPr="00CE15D8">
              <w:rPr>
                <w:rFonts w:ascii="Arial" w:eastAsia="Arial" w:hAnsi="Arial" w:cs="Arial"/>
                <w:sz w:val="15"/>
                <w:szCs w:val="15"/>
                <w:lang w:val="en-CA"/>
              </w:rPr>
              <w:t>Further to your request, a disclosure of your personal credit file as of 03/27/01 follows:</w:t>
            </w:r>
          </w:p>
          <w:p w14:paraId="33F805E5" w14:textId="77777777" w:rsidR="00CC12B7" w:rsidRPr="00CE15D8" w:rsidRDefault="00CC12B7" w:rsidP="00CC12B7">
            <w:pPr>
              <w:spacing w:line="202" w:lineRule="exact"/>
              <w:rPr>
                <w:sz w:val="20"/>
                <w:szCs w:val="20"/>
                <w:lang w:val="en-CA"/>
              </w:rPr>
            </w:pPr>
          </w:p>
          <w:p w14:paraId="4D06ED0B"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PERSONAL IDENTIFICATION INFORMATION:</w:t>
            </w:r>
          </w:p>
          <w:p w14:paraId="1DC0AA72" w14:textId="77777777" w:rsidR="00CC12B7" w:rsidRPr="00CE15D8" w:rsidRDefault="00CC12B7" w:rsidP="00CC12B7">
            <w:pPr>
              <w:spacing w:line="27" w:lineRule="exact"/>
              <w:rPr>
                <w:sz w:val="20"/>
                <w:szCs w:val="20"/>
                <w:lang w:val="en-CA"/>
              </w:rPr>
            </w:pPr>
          </w:p>
          <w:p w14:paraId="03579D07" w14:textId="77777777" w:rsidR="00CC12B7" w:rsidRPr="00CE15D8" w:rsidRDefault="00CC12B7" w:rsidP="00CC12B7">
            <w:pPr>
              <w:spacing w:line="288" w:lineRule="auto"/>
              <w:ind w:left="380" w:right="500"/>
              <w:rPr>
                <w:sz w:val="20"/>
                <w:szCs w:val="20"/>
                <w:lang w:val="en-CA"/>
              </w:rPr>
            </w:pPr>
            <w:r w:rsidRPr="00CE15D8">
              <w:rPr>
                <w:rFonts w:ascii="Arial" w:eastAsia="Arial" w:hAnsi="Arial" w:cs="Arial"/>
                <w:sz w:val="15"/>
                <w:szCs w:val="15"/>
                <w:lang w:val="en-CA"/>
              </w:rPr>
              <w:t>The following personal identification information is currently showing on your credit file.</w:t>
            </w:r>
          </w:p>
          <w:p w14:paraId="532FBF34" w14:textId="77777777" w:rsidR="00CC12B7" w:rsidRPr="00CE15D8" w:rsidRDefault="00CC12B7" w:rsidP="00CC12B7">
            <w:pPr>
              <w:spacing w:line="202" w:lineRule="exact"/>
              <w:rPr>
                <w:sz w:val="20"/>
                <w:szCs w:val="20"/>
                <w:lang w:val="en-CA"/>
              </w:rPr>
            </w:pPr>
          </w:p>
          <w:p w14:paraId="69C7076D"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DATE FILE OPENED: 07/04/92</w:t>
            </w:r>
          </w:p>
          <w:p w14:paraId="1374E320" w14:textId="77777777" w:rsidR="00CC12B7" w:rsidRPr="00CE15D8" w:rsidRDefault="00CC12B7" w:rsidP="00CC12B7">
            <w:pPr>
              <w:spacing w:line="243" w:lineRule="exact"/>
              <w:rPr>
                <w:sz w:val="20"/>
                <w:szCs w:val="20"/>
                <w:lang w:val="en-CA"/>
              </w:rPr>
            </w:pPr>
          </w:p>
          <w:p w14:paraId="063A0624"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NAME: Doe, Jane</w:t>
            </w:r>
          </w:p>
          <w:p w14:paraId="7B0A3970" w14:textId="77777777" w:rsidR="00CC12B7" w:rsidRPr="00CE15D8" w:rsidRDefault="00CC12B7" w:rsidP="00CC12B7">
            <w:pPr>
              <w:spacing w:line="27" w:lineRule="exact"/>
              <w:rPr>
                <w:sz w:val="20"/>
                <w:szCs w:val="20"/>
                <w:lang w:val="en-CA"/>
              </w:rPr>
            </w:pPr>
          </w:p>
          <w:p w14:paraId="524A7DE4"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CURRENT ADDRESS: 10 PLEASANT ST. TORONTO,ON</w:t>
            </w:r>
          </w:p>
          <w:p w14:paraId="0ECC6594" w14:textId="77777777" w:rsidR="00CC12B7" w:rsidRPr="00CE15D8" w:rsidRDefault="00CC12B7" w:rsidP="00CC12B7">
            <w:pPr>
              <w:spacing w:line="27" w:lineRule="exact"/>
              <w:rPr>
                <w:sz w:val="20"/>
                <w:szCs w:val="20"/>
                <w:lang w:val="en-CA"/>
              </w:rPr>
            </w:pPr>
          </w:p>
          <w:p w14:paraId="526198C2"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DATE REPORTED: 12/96</w:t>
            </w:r>
          </w:p>
          <w:p w14:paraId="052E3AF3" w14:textId="77777777" w:rsidR="00CC12B7" w:rsidRPr="00CE15D8" w:rsidRDefault="00CC12B7" w:rsidP="00CC12B7">
            <w:pPr>
              <w:spacing w:line="27" w:lineRule="exact"/>
              <w:rPr>
                <w:sz w:val="20"/>
                <w:szCs w:val="20"/>
                <w:lang w:val="en-CA"/>
              </w:rPr>
            </w:pPr>
          </w:p>
          <w:p w14:paraId="5998220A"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PREVIOUS ADDRESS: 2 AVENUE ST,TORONTO,ON</w:t>
            </w:r>
          </w:p>
          <w:p w14:paraId="3C5EC874" w14:textId="77777777" w:rsidR="00CC12B7" w:rsidRPr="00CE15D8" w:rsidRDefault="00CC12B7" w:rsidP="00CC12B7">
            <w:pPr>
              <w:spacing w:line="27" w:lineRule="exact"/>
              <w:rPr>
                <w:sz w:val="20"/>
                <w:szCs w:val="20"/>
                <w:lang w:val="en-CA"/>
              </w:rPr>
            </w:pPr>
          </w:p>
          <w:p w14:paraId="1B3CD66C"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DATE REPORTED: 12/93</w:t>
            </w:r>
          </w:p>
          <w:p w14:paraId="07FA9D44" w14:textId="77777777" w:rsidR="00CC12B7" w:rsidRPr="00CE15D8" w:rsidRDefault="00CC12B7" w:rsidP="00CC12B7">
            <w:pPr>
              <w:spacing w:line="27" w:lineRule="exact"/>
              <w:rPr>
                <w:sz w:val="20"/>
                <w:szCs w:val="20"/>
                <w:lang w:val="en-CA"/>
              </w:rPr>
            </w:pPr>
          </w:p>
          <w:p w14:paraId="346FFDBD"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PRIOR ADDRESS: 3 DU BOULEVARD,MONTREAL,PQ</w:t>
            </w:r>
          </w:p>
          <w:p w14:paraId="476612CD" w14:textId="77777777" w:rsidR="00CC12B7" w:rsidRPr="00CE15D8" w:rsidRDefault="00CC12B7" w:rsidP="00CC12B7">
            <w:pPr>
              <w:spacing w:line="27" w:lineRule="exact"/>
              <w:rPr>
                <w:sz w:val="20"/>
                <w:szCs w:val="20"/>
                <w:lang w:val="en-CA"/>
              </w:rPr>
            </w:pPr>
          </w:p>
          <w:p w14:paraId="31EC25D4"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DATE REPORTED: 07/92</w:t>
            </w:r>
          </w:p>
          <w:p w14:paraId="4B740A4F" w14:textId="77777777" w:rsidR="00CC12B7" w:rsidRPr="00CE15D8" w:rsidRDefault="00CC12B7" w:rsidP="00CC12B7">
            <w:pPr>
              <w:spacing w:line="243" w:lineRule="exact"/>
              <w:rPr>
                <w:sz w:val="20"/>
                <w:szCs w:val="20"/>
                <w:lang w:val="en-CA"/>
              </w:rPr>
            </w:pPr>
          </w:p>
          <w:p w14:paraId="3DBC5FCD"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BIRTH DATE/AGE: 10/05/1963/33</w:t>
            </w:r>
          </w:p>
          <w:p w14:paraId="7EB412E9" w14:textId="77777777" w:rsidR="00CC12B7" w:rsidRPr="00CE15D8" w:rsidRDefault="00CC12B7" w:rsidP="00CC12B7">
            <w:pPr>
              <w:spacing w:line="27" w:lineRule="exact"/>
              <w:rPr>
                <w:sz w:val="20"/>
                <w:szCs w:val="20"/>
                <w:lang w:val="en-CA"/>
              </w:rPr>
            </w:pPr>
          </w:p>
          <w:p w14:paraId="5D4673DF"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SOCIAL INSURANCE NUMBER: 123-456-789</w:t>
            </w:r>
          </w:p>
          <w:p w14:paraId="72D81C55" w14:textId="77777777" w:rsidR="00CC12B7" w:rsidRPr="00CE15D8" w:rsidRDefault="00CC12B7" w:rsidP="00CC12B7">
            <w:pPr>
              <w:spacing w:line="243" w:lineRule="exact"/>
              <w:rPr>
                <w:sz w:val="20"/>
                <w:szCs w:val="20"/>
                <w:lang w:val="en-CA"/>
              </w:rPr>
            </w:pPr>
          </w:p>
          <w:p w14:paraId="67C3DF6A" w14:textId="77777777" w:rsidR="00CC12B7" w:rsidRPr="00CE15D8" w:rsidRDefault="00CC12B7" w:rsidP="00CC12B7">
            <w:pPr>
              <w:spacing w:line="283" w:lineRule="auto"/>
              <w:ind w:left="380" w:right="1880"/>
              <w:rPr>
                <w:sz w:val="20"/>
                <w:szCs w:val="20"/>
                <w:lang w:val="en-CA"/>
              </w:rPr>
            </w:pPr>
            <w:r w:rsidRPr="00CE15D8">
              <w:rPr>
                <w:rFonts w:ascii="Arial" w:eastAsia="Arial" w:hAnsi="Arial" w:cs="Arial"/>
                <w:sz w:val="15"/>
                <w:szCs w:val="15"/>
                <w:lang w:val="en-CA"/>
              </w:rPr>
              <w:t>OTHER REFERENCE NAMES: CURRENT EMPLOYMENT: EDITOR PREVIOUS EMPLOYMENT: TRANSLATOR PRIOR EMPLOYMENT: CHEF OTHER INCOME:</w:t>
            </w:r>
          </w:p>
          <w:p w14:paraId="605ECD22" w14:textId="77777777" w:rsidR="00CC12B7" w:rsidRPr="00CE15D8" w:rsidRDefault="00CC12B7" w:rsidP="00CC12B7">
            <w:pPr>
              <w:spacing w:line="200" w:lineRule="exact"/>
              <w:rPr>
                <w:sz w:val="20"/>
                <w:szCs w:val="20"/>
                <w:lang w:val="en-CA"/>
              </w:rPr>
            </w:pPr>
          </w:p>
          <w:p w14:paraId="2FF07336" w14:textId="77777777" w:rsidR="00CC12B7" w:rsidRPr="00CE15D8" w:rsidRDefault="00CC12B7" w:rsidP="00CC12B7">
            <w:pPr>
              <w:spacing w:line="202" w:lineRule="exact"/>
              <w:rPr>
                <w:sz w:val="20"/>
                <w:szCs w:val="20"/>
                <w:lang w:val="en-CA"/>
              </w:rPr>
            </w:pPr>
          </w:p>
          <w:p w14:paraId="36809AA3"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SPOUSES NAME: JOHN</w:t>
            </w:r>
          </w:p>
          <w:p w14:paraId="7EB925A5" w14:textId="77777777" w:rsidR="00CC12B7" w:rsidRPr="00CE15D8" w:rsidRDefault="00CC12B7" w:rsidP="00CC12B7">
            <w:pPr>
              <w:spacing w:line="27" w:lineRule="exact"/>
              <w:rPr>
                <w:sz w:val="20"/>
                <w:szCs w:val="20"/>
                <w:lang w:val="en-CA"/>
              </w:rPr>
            </w:pPr>
          </w:p>
          <w:p w14:paraId="1FE62141"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SPOUSES EMPLOYMENT: CHEF</w:t>
            </w:r>
          </w:p>
          <w:p w14:paraId="5A968D42" w14:textId="77777777" w:rsidR="00CC12B7" w:rsidRPr="00CE15D8" w:rsidRDefault="00CC12B7" w:rsidP="00CC12B7">
            <w:pPr>
              <w:spacing w:line="243" w:lineRule="exact"/>
              <w:rPr>
                <w:sz w:val="20"/>
                <w:szCs w:val="20"/>
                <w:lang w:val="en-CA"/>
              </w:rPr>
            </w:pPr>
          </w:p>
          <w:p w14:paraId="5CB6043A" w14:textId="77777777" w:rsidR="00CC12B7" w:rsidRPr="00CE15D8" w:rsidRDefault="00CC12B7" w:rsidP="00CC12B7">
            <w:pPr>
              <w:ind w:left="380"/>
              <w:rPr>
                <w:sz w:val="20"/>
                <w:szCs w:val="20"/>
                <w:lang w:val="en-CA"/>
              </w:rPr>
            </w:pPr>
            <w:r w:rsidRPr="00CE15D8">
              <w:rPr>
                <w:rFonts w:ascii="Arial" w:eastAsia="Arial" w:hAnsi="Arial" w:cs="Arial"/>
                <w:sz w:val="15"/>
                <w:szCs w:val="15"/>
                <w:lang w:val="en-CA"/>
              </w:rPr>
              <w:t>CREDIT INQUIRIES ON YOUR FILE:</w:t>
            </w:r>
          </w:p>
          <w:p w14:paraId="4DCD0A73" w14:textId="77777777" w:rsidR="00CC12B7" w:rsidRPr="00CE15D8" w:rsidRDefault="00CC12B7" w:rsidP="00CC12B7">
            <w:pPr>
              <w:spacing w:line="27" w:lineRule="exact"/>
              <w:rPr>
                <w:sz w:val="20"/>
                <w:szCs w:val="20"/>
                <w:lang w:val="en-CA"/>
              </w:rPr>
            </w:pPr>
          </w:p>
          <w:p w14:paraId="4E16AE66" w14:textId="77777777" w:rsidR="00CC12B7" w:rsidRPr="00CE15D8" w:rsidRDefault="00CC12B7" w:rsidP="00CC12B7">
            <w:pPr>
              <w:spacing w:line="283" w:lineRule="auto"/>
              <w:ind w:left="380"/>
              <w:rPr>
                <w:sz w:val="20"/>
                <w:szCs w:val="20"/>
                <w:lang w:val="en-CA"/>
              </w:rPr>
            </w:pPr>
            <w:r w:rsidRPr="00CE15D8">
              <w:rPr>
                <w:rFonts w:ascii="Arial" w:eastAsia="Arial" w:hAnsi="Arial" w:cs="Arial"/>
                <w:sz w:val="15"/>
                <w:szCs w:val="15"/>
                <w:lang w:val="en-CA"/>
              </w:rPr>
              <w:t>Following is a list of Equifax members who have received a copy of your credit file for credit granting or other permissible purposes. Addresses are available by calling Equifax at 1-800-465-7166.</w:t>
            </w:r>
          </w:p>
          <w:p w14:paraId="572D69FA" w14:textId="77777777" w:rsidR="00CC12B7" w:rsidRPr="00CE15D8" w:rsidRDefault="00CC12B7" w:rsidP="00CC12B7">
            <w:pPr>
              <w:spacing w:line="206" w:lineRule="exact"/>
              <w:rPr>
                <w:sz w:val="20"/>
                <w:szCs w:val="20"/>
                <w:lang w:val="en-CA"/>
              </w:rPr>
            </w:pPr>
          </w:p>
          <w:tbl>
            <w:tblPr>
              <w:tblW w:w="0" w:type="auto"/>
              <w:tblInd w:w="407" w:type="dxa"/>
              <w:tblCellMar>
                <w:left w:w="0" w:type="dxa"/>
                <w:right w:w="0" w:type="dxa"/>
              </w:tblCellMar>
              <w:tblLook w:val="04A0" w:firstRow="1" w:lastRow="0" w:firstColumn="1" w:lastColumn="0" w:noHBand="0" w:noVBand="1"/>
            </w:tblPr>
            <w:tblGrid>
              <w:gridCol w:w="900"/>
              <w:gridCol w:w="2036"/>
              <w:gridCol w:w="1435"/>
            </w:tblGrid>
            <w:tr w:rsidR="00CC12B7" w:rsidRPr="00CE15D8" w14:paraId="797DD4C8" w14:textId="77777777" w:rsidTr="00CC12B7">
              <w:trPr>
                <w:trHeight w:val="180"/>
              </w:trPr>
              <w:tc>
                <w:tcPr>
                  <w:tcW w:w="900" w:type="dxa"/>
                  <w:vAlign w:val="bottom"/>
                </w:tcPr>
                <w:p w14:paraId="04477D62" w14:textId="77777777" w:rsidR="00CC12B7" w:rsidRPr="00CE15D8" w:rsidRDefault="00CC12B7" w:rsidP="00CC12B7">
                  <w:pPr>
                    <w:rPr>
                      <w:sz w:val="20"/>
                      <w:szCs w:val="20"/>
                      <w:lang w:val="en-CA"/>
                    </w:rPr>
                  </w:pPr>
                  <w:r w:rsidRPr="00CE15D8">
                    <w:rPr>
                      <w:rFonts w:ascii="Arial" w:eastAsia="Arial" w:hAnsi="Arial" w:cs="Arial"/>
                      <w:sz w:val="15"/>
                      <w:szCs w:val="15"/>
                      <w:lang w:val="en-CA"/>
                    </w:rPr>
                    <w:t>DATE</w:t>
                  </w:r>
                </w:p>
              </w:tc>
              <w:tc>
                <w:tcPr>
                  <w:tcW w:w="2036" w:type="dxa"/>
                  <w:vAlign w:val="bottom"/>
                </w:tcPr>
                <w:p w14:paraId="45A1B8BF"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REQUESTOR NAME</w:t>
                  </w:r>
                </w:p>
              </w:tc>
              <w:tc>
                <w:tcPr>
                  <w:tcW w:w="1435" w:type="dxa"/>
                  <w:vAlign w:val="bottom"/>
                </w:tcPr>
                <w:p w14:paraId="68394E4D" w14:textId="77777777" w:rsidR="00CC12B7" w:rsidRPr="00CE15D8" w:rsidRDefault="00CC12B7" w:rsidP="00CC12B7">
                  <w:pPr>
                    <w:ind w:left="200"/>
                    <w:rPr>
                      <w:sz w:val="20"/>
                      <w:szCs w:val="20"/>
                      <w:lang w:val="en-CA"/>
                    </w:rPr>
                  </w:pPr>
                  <w:r w:rsidRPr="00CE15D8">
                    <w:rPr>
                      <w:rFonts w:ascii="Arial" w:eastAsia="Arial" w:hAnsi="Arial" w:cs="Arial"/>
                      <w:sz w:val="15"/>
                      <w:szCs w:val="15"/>
                      <w:lang w:val="en-CA"/>
                    </w:rPr>
                    <w:t>TELEPHONE</w:t>
                  </w:r>
                </w:p>
              </w:tc>
            </w:tr>
            <w:tr w:rsidR="00CC12B7" w:rsidRPr="00CE15D8" w14:paraId="367A4200" w14:textId="77777777" w:rsidTr="00CC12B7">
              <w:trPr>
                <w:trHeight w:val="200"/>
              </w:trPr>
              <w:tc>
                <w:tcPr>
                  <w:tcW w:w="900" w:type="dxa"/>
                  <w:vAlign w:val="bottom"/>
                </w:tcPr>
                <w:p w14:paraId="6B5903AD" w14:textId="77777777" w:rsidR="00CC12B7" w:rsidRPr="00CE15D8" w:rsidRDefault="00CC12B7" w:rsidP="00CC12B7">
                  <w:pPr>
                    <w:rPr>
                      <w:sz w:val="20"/>
                      <w:szCs w:val="20"/>
                      <w:lang w:val="en-CA"/>
                    </w:rPr>
                  </w:pPr>
                  <w:r w:rsidRPr="00CE15D8">
                    <w:rPr>
                      <w:rFonts w:ascii="Arial" w:eastAsia="Arial" w:hAnsi="Arial" w:cs="Arial"/>
                      <w:sz w:val="15"/>
                      <w:szCs w:val="15"/>
                      <w:lang w:val="en-CA"/>
                    </w:rPr>
                    <w:t>03/02/00</w:t>
                  </w:r>
                </w:p>
              </w:tc>
              <w:tc>
                <w:tcPr>
                  <w:tcW w:w="2036" w:type="dxa"/>
                  <w:vAlign w:val="bottom"/>
                </w:tcPr>
                <w:p w14:paraId="50EEE9F9"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CANADA TRUST MTG</w:t>
                  </w:r>
                </w:p>
              </w:tc>
              <w:tc>
                <w:tcPr>
                  <w:tcW w:w="1435" w:type="dxa"/>
                  <w:vAlign w:val="bottom"/>
                </w:tcPr>
                <w:p w14:paraId="7892E579" w14:textId="77777777" w:rsidR="00CC12B7" w:rsidRPr="00CE15D8" w:rsidRDefault="00CC12B7" w:rsidP="00CC12B7">
                  <w:pPr>
                    <w:ind w:left="140"/>
                    <w:rPr>
                      <w:sz w:val="20"/>
                      <w:szCs w:val="20"/>
                      <w:lang w:val="en-CA"/>
                    </w:rPr>
                  </w:pPr>
                  <w:r w:rsidRPr="00CE15D8">
                    <w:rPr>
                      <w:rFonts w:ascii="Arial" w:eastAsia="Arial" w:hAnsi="Arial" w:cs="Arial"/>
                      <w:sz w:val="15"/>
                      <w:szCs w:val="15"/>
                      <w:lang w:val="en-CA"/>
                    </w:rPr>
                    <w:t>(416) 361-8518</w:t>
                  </w:r>
                </w:p>
              </w:tc>
            </w:tr>
            <w:tr w:rsidR="00CC12B7" w:rsidRPr="00CE15D8" w14:paraId="3BFFAB14" w14:textId="77777777" w:rsidTr="00CC12B7">
              <w:trPr>
                <w:trHeight w:val="200"/>
              </w:trPr>
              <w:tc>
                <w:tcPr>
                  <w:tcW w:w="900" w:type="dxa"/>
                  <w:vAlign w:val="bottom"/>
                </w:tcPr>
                <w:p w14:paraId="0B42DB56" w14:textId="77777777" w:rsidR="00CC12B7" w:rsidRPr="00CE15D8" w:rsidRDefault="00CC12B7" w:rsidP="00CC12B7">
                  <w:pPr>
                    <w:rPr>
                      <w:sz w:val="20"/>
                      <w:szCs w:val="20"/>
                      <w:lang w:val="en-CA"/>
                    </w:rPr>
                  </w:pPr>
                  <w:r w:rsidRPr="00CE15D8">
                    <w:rPr>
                      <w:rFonts w:ascii="Arial" w:eastAsia="Arial" w:hAnsi="Arial" w:cs="Arial"/>
                      <w:sz w:val="15"/>
                      <w:szCs w:val="15"/>
                      <w:lang w:val="en-CA"/>
                    </w:rPr>
                    <w:t>02/22/00</w:t>
                  </w:r>
                </w:p>
              </w:tc>
              <w:tc>
                <w:tcPr>
                  <w:tcW w:w="2036" w:type="dxa"/>
                  <w:vAlign w:val="bottom"/>
                </w:tcPr>
                <w:p w14:paraId="1EE523D9"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TD BANK</w:t>
                  </w:r>
                </w:p>
              </w:tc>
              <w:tc>
                <w:tcPr>
                  <w:tcW w:w="1435" w:type="dxa"/>
                  <w:vAlign w:val="bottom"/>
                </w:tcPr>
                <w:p w14:paraId="579CF8BF" w14:textId="77777777" w:rsidR="00CC12B7" w:rsidRPr="00CE15D8" w:rsidRDefault="00CC12B7" w:rsidP="00CC12B7">
                  <w:pPr>
                    <w:ind w:left="140"/>
                    <w:rPr>
                      <w:sz w:val="20"/>
                      <w:szCs w:val="20"/>
                      <w:lang w:val="en-CA"/>
                    </w:rPr>
                  </w:pPr>
                  <w:r w:rsidRPr="00CE15D8">
                    <w:rPr>
                      <w:rFonts w:ascii="Arial" w:eastAsia="Arial" w:hAnsi="Arial" w:cs="Arial"/>
                      <w:sz w:val="15"/>
                      <w:szCs w:val="15"/>
                      <w:lang w:val="en-CA"/>
                    </w:rPr>
                    <w:t>(800) 787-7065</w:t>
                  </w:r>
                </w:p>
              </w:tc>
            </w:tr>
            <w:tr w:rsidR="00CC12B7" w:rsidRPr="00CE15D8" w14:paraId="126A735B" w14:textId="77777777" w:rsidTr="00CC12B7">
              <w:trPr>
                <w:trHeight w:val="200"/>
              </w:trPr>
              <w:tc>
                <w:tcPr>
                  <w:tcW w:w="900" w:type="dxa"/>
                  <w:vAlign w:val="bottom"/>
                </w:tcPr>
                <w:p w14:paraId="5A52E320" w14:textId="77777777" w:rsidR="00CC12B7" w:rsidRPr="00CE15D8" w:rsidRDefault="00CC12B7" w:rsidP="00CC12B7">
                  <w:pPr>
                    <w:rPr>
                      <w:sz w:val="20"/>
                      <w:szCs w:val="20"/>
                      <w:lang w:val="en-CA"/>
                    </w:rPr>
                  </w:pPr>
                  <w:r w:rsidRPr="00CE15D8">
                    <w:rPr>
                      <w:rFonts w:ascii="Arial" w:eastAsia="Arial" w:hAnsi="Arial" w:cs="Arial"/>
                      <w:sz w:val="15"/>
                      <w:szCs w:val="15"/>
                      <w:lang w:val="en-CA"/>
                    </w:rPr>
                    <w:t>01/16/00</w:t>
                  </w:r>
                </w:p>
              </w:tc>
              <w:tc>
                <w:tcPr>
                  <w:tcW w:w="2036" w:type="dxa"/>
                  <w:vAlign w:val="bottom"/>
                </w:tcPr>
                <w:p w14:paraId="38E019B1"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BQE NATIONALE</w:t>
                  </w:r>
                </w:p>
              </w:tc>
              <w:tc>
                <w:tcPr>
                  <w:tcW w:w="1435" w:type="dxa"/>
                  <w:vAlign w:val="bottom"/>
                </w:tcPr>
                <w:p w14:paraId="084677B1" w14:textId="77777777" w:rsidR="00CC12B7" w:rsidRPr="00CE15D8" w:rsidRDefault="00CC12B7" w:rsidP="00CC12B7">
                  <w:pPr>
                    <w:ind w:left="140"/>
                    <w:rPr>
                      <w:sz w:val="20"/>
                      <w:szCs w:val="20"/>
                      <w:lang w:val="en-CA"/>
                    </w:rPr>
                  </w:pPr>
                  <w:r w:rsidRPr="00CE15D8">
                    <w:rPr>
                      <w:rFonts w:ascii="Arial" w:eastAsia="Arial" w:hAnsi="Arial" w:cs="Arial"/>
                      <w:sz w:val="15"/>
                      <w:szCs w:val="15"/>
                      <w:lang w:val="en-CA"/>
                    </w:rPr>
                    <w:t>(450) 677-9122</w:t>
                  </w:r>
                </w:p>
              </w:tc>
            </w:tr>
          </w:tbl>
          <w:p w14:paraId="0D6836C7" w14:textId="1E736C97" w:rsidR="00CC12B7" w:rsidRPr="00CC12B7" w:rsidRDefault="00CC12B7" w:rsidP="00CC12B7">
            <w:pPr>
              <w:spacing w:line="20" w:lineRule="exact"/>
              <w:rPr>
                <w:sz w:val="20"/>
                <w:szCs w:val="20"/>
                <w:lang w:val="en-CA"/>
              </w:rPr>
            </w:pPr>
            <w:r w:rsidRPr="00CE15D8">
              <w:rPr>
                <w:sz w:val="20"/>
                <w:szCs w:val="20"/>
                <w:lang w:val="en-CA"/>
              </w:rPr>
              <w:br w:type="column"/>
            </w:r>
          </w:p>
        </w:tc>
        <w:tc>
          <w:tcPr>
            <w:tcW w:w="5390" w:type="dxa"/>
            <w:tcBorders>
              <w:top w:val="single" w:sz="8" w:space="0" w:color="54B948"/>
              <w:bottom w:val="single" w:sz="8" w:space="0" w:color="54B948"/>
              <w:right w:val="single" w:sz="8" w:space="0" w:color="54B948"/>
            </w:tcBorders>
            <w:shd w:val="clear" w:color="auto" w:fill="auto"/>
          </w:tcPr>
          <w:p w14:paraId="42A27EC7" w14:textId="54FD8F68" w:rsidR="00CC12B7" w:rsidRPr="00CE15D8" w:rsidRDefault="00CC12B7" w:rsidP="00CC12B7">
            <w:pPr>
              <w:spacing w:line="283" w:lineRule="auto"/>
              <w:ind w:right="60"/>
              <w:rPr>
                <w:sz w:val="20"/>
                <w:szCs w:val="20"/>
                <w:lang w:val="en-CA"/>
              </w:rPr>
            </w:pPr>
            <w:r w:rsidRPr="00CE15D8">
              <w:rPr>
                <w:rFonts w:ascii="Arial" w:eastAsia="Arial" w:hAnsi="Arial" w:cs="Arial"/>
                <w:sz w:val="15"/>
                <w:szCs w:val="15"/>
                <w:lang w:val="en-CA"/>
              </w:rPr>
              <w:t>The following inquiries are for your information only and are not displayed to others. They include requests from authorized parties to update their records regarding your existing account with them.</w:t>
            </w:r>
          </w:p>
          <w:p w14:paraId="6EE66A0A" w14:textId="77777777" w:rsidR="00CC12B7" w:rsidRPr="00CE15D8" w:rsidRDefault="00CC12B7" w:rsidP="00CC12B7">
            <w:pPr>
              <w:spacing w:line="170" w:lineRule="exact"/>
              <w:rPr>
                <w:sz w:val="20"/>
                <w:szCs w:val="20"/>
                <w:lang w:val="en-CA"/>
              </w:rPr>
            </w:pPr>
          </w:p>
          <w:tbl>
            <w:tblPr>
              <w:tblW w:w="0" w:type="auto"/>
              <w:tblCellMar>
                <w:left w:w="0" w:type="dxa"/>
                <w:right w:w="0" w:type="dxa"/>
              </w:tblCellMar>
              <w:tblLook w:val="04A0" w:firstRow="1" w:lastRow="0" w:firstColumn="1" w:lastColumn="0" w:noHBand="0" w:noVBand="1"/>
            </w:tblPr>
            <w:tblGrid>
              <w:gridCol w:w="820"/>
              <w:gridCol w:w="2980"/>
              <w:gridCol w:w="440"/>
              <w:gridCol w:w="860"/>
            </w:tblGrid>
            <w:tr w:rsidR="00CC12B7" w:rsidRPr="00CE15D8" w14:paraId="78552262" w14:textId="77777777" w:rsidTr="00CC12B7">
              <w:trPr>
                <w:trHeight w:val="180"/>
              </w:trPr>
              <w:tc>
                <w:tcPr>
                  <w:tcW w:w="820" w:type="dxa"/>
                  <w:vAlign w:val="bottom"/>
                </w:tcPr>
                <w:p w14:paraId="187EE1FE" w14:textId="77777777" w:rsidR="00CC12B7" w:rsidRPr="00CE15D8" w:rsidRDefault="00CC12B7" w:rsidP="00CC12B7">
                  <w:pPr>
                    <w:rPr>
                      <w:sz w:val="20"/>
                      <w:szCs w:val="20"/>
                      <w:lang w:val="en-CA"/>
                    </w:rPr>
                  </w:pPr>
                  <w:r w:rsidRPr="00CE15D8">
                    <w:rPr>
                      <w:rFonts w:ascii="Arial" w:eastAsia="Arial" w:hAnsi="Arial" w:cs="Arial"/>
                      <w:sz w:val="15"/>
                      <w:szCs w:val="15"/>
                      <w:lang w:val="en-CA"/>
                    </w:rPr>
                    <w:t>DATE</w:t>
                  </w:r>
                </w:p>
              </w:tc>
              <w:tc>
                <w:tcPr>
                  <w:tcW w:w="2980" w:type="dxa"/>
                  <w:vAlign w:val="bottom"/>
                </w:tcPr>
                <w:p w14:paraId="56B09787" w14:textId="77777777" w:rsidR="00CC12B7" w:rsidRPr="00CE15D8" w:rsidRDefault="00CC12B7" w:rsidP="00CC12B7">
                  <w:pPr>
                    <w:ind w:left="80"/>
                    <w:rPr>
                      <w:sz w:val="20"/>
                      <w:szCs w:val="20"/>
                      <w:lang w:val="en-CA"/>
                    </w:rPr>
                  </w:pPr>
                  <w:r w:rsidRPr="00CE15D8">
                    <w:rPr>
                      <w:rFonts w:ascii="Arial" w:eastAsia="Arial" w:hAnsi="Arial" w:cs="Arial"/>
                      <w:sz w:val="15"/>
                      <w:szCs w:val="15"/>
                      <w:lang w:val="en-CA"/>
                    </w:rPr>
                    <w:t>REQUESTOR NAME</w:t>
                  </w:r>
                </w:p>
              </w:tc>
              <w:tc>
                <w:tcPr>
                  <w:tcW w:w="1300" w:type="dxa"/>
                  <w:gridSpan w:val="2"/>
                  <w:vAlign w:val="bottom"/>
                </w:tcPr>
                <w:p w14:paraId="4FB1F01B"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TELEPHONE</w:t>
                  </w:r>
                </w:p>
              </w:tc>
            </w:tr>
            <w:tr w:rsidR="00CC12B7" w:rsidRPr="00CE15D8" w14:paraId="1812A9D3" w14:textId="77777777" w:rsidTr="00CC12B7">
              <w:trPr>
                <w:trHeight w:val="200"/>
              </w:trPr>
              <w:tc>
                <w:tcPr>
                  <w:tcW w:w="820" w:type="dxa"/>
                  <w:vAlign w:val="bottom"/>
                </w:tcPr>
                <w:p w14:paraId="7514FCFD" w14:textId="77777777" w:rsidR="00CC12B7" w:rsidRPr="00CE15D8" w:rsidRDefault="00CC12B7" w:rsidP="00CC12B7">
                  <w:pPr>
                    <w:rPr>
                      <w:sz w:val="20"/>
                      <w:szCs w:val="20"/>
                      <w:lang w:val="en-CA"/>
                    </w:rPr>
                  </w:pPr>
                  <w:r w:rsidRPr="00CE15D8">
                    <w:rPr>
                      <w:rFonts w:ascii="Arial" w:eastAsia="Arial" w:hAnsi="Arial" w:cs="Arial"/>
                      <w:sz w:val="15"/>
                      <w:szCs w:val="15"/>
                      <w:lang w:val="en-CA"/>
                    </w:rPr>
                    <w:t>03/23/00</w:t>
                  </w:r>
                </w:p>
              </w:tc>
              <w:tc>
                <w:tcPr>
                  <w:tcW w:w="2980" w:type="dxa"/>
                  <w:vAlign w:val="bottom"/>
                </w:tcPr>
                <w:p w14:paraId="413A6B9F" w14:textId="77777777" w:rsidR="00CC12B7" w:rsidRPr="00CE15D8" w:rsidRDefault="00CC12B7" w:rsidP="00CC12B7">
                  <w:pPr>
                    <w:ind w:left="80"/>
                    <w:rPr>
                      <w:sz w:val="20"/>
                      <w:szCs w:val="20"/>
                      <w:lang w:val="en-CA"/>
                    </w:rPr>
                  </w:pPr>
                  <w:r w:rsidRPr="00CE15D8">
                    <w:rPr>
                      <w:rFonts w:ascii="Arial" w:eastAsia="Arial" w:hAnsi="Arial" w:cs="Arial"/>
                      <w:sz w:val="15"/>
                      <w:szCs w:val="15"/>
                      <w:lang w:val="en-CA"/>
                    </w:rPr>
                    <w:t>SOC ALCOOLS (not displayed)</w:t>
                  </w:r>
                </w:p>
              </w:tc>
              <w:tc>
                <w:tcPr>
                  <w:tcW w:w="1300" w:type="dxa"/>
                  <w:gridSpan w:val="2"/>
                  <w:vAlign w:val="bottom"/>
                </w:tcPr>
                <w:p w14:paraId="793F9A62"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(514) 873-6281</w:t>
                  </w:r>
                </w:p>
              </w:tc>
            </w:tr>
            <w:tr w:rsidR="00CC12B7" w:rsidRPr="00CE15D8" w14:paraId="6D72AE71" w14:textId="77777777" w:rsidTr="00CC12B7">
              <w:trPr>
                <w:trHeight w:val="200"/>
              </w:trPr>
              <w:tc>
                <w:tcPr>
                  <w:tcW w:w="820" w:type="dxa"/>
                  <w:vAlign w:val="bottom"/>
                </w:tcPr>
                <w:p w14:paraId="1F09BFD2" w14:textId="77777777" w:rsidR="00CC12B7" w:rsidRPr="00CE15D8" w:rsidRDefault="00CC12B7" w:rsidP="00CC12B7">
                  <w:pPr>
                    <w:rPr>
                      <w:sz w:val="20"/>
                      <w:szCs w:val="20"/>
                      <w:lang w:val="en-CA"/>
                    </w:rPr>
                  </w:pPr>
                  <w:r w:rsidRPr="00CE15D8">
                    <w:rPr>
                      <w:rFonts w:ascii="Arial" w:eastAsia="Arial" w:hAnsi="Arial" w:cs="Arial"/>
                      <w:sz w:val="15"/>
                      <w:szCs w:val="15"/>
                      <w:lang w:val="en-CA"/>
                    </w:rPr>
                    <w:t>03/22/00</w:t>
                  </w:r>
                </w:p>
              </w:tc>
              <w:tc>
                <w:tcPr>
                  <w:tcW w:w="2980" w:type="dxa"/>
                  <w:vAlign w:val="bottom"/>
                </w:tcPr>
                <w:p w14:paraId="5410AFA8" w14:textId="77777777" w:rsidR="00CC12B7" w:rsidRPr="00CE15D8" w:rsidRDefault="00CC12B7" w:rsidP="00CC12B7">
                  <w:pPr>
                    <w:ind w:left="80"/>
                    <w:rPr>
                      <w:sz w:val="20"/>
                      <w:szCs w:val="20"/>
                      <w:lang w:val="en-CA"/>
                    </w:rPr>
                  </w:pPr>
                  <w:r w:rsidRPr="00CE15D8">
                    <w:rPr>
                      <w:rFonts w:ascii="Arial" w:eastAsia="Arial" w:hAnsi="Arial" w:cs="Arial"/>
                      <w:sz w:val="15"/>
                      <w:szCs w:val="15"/>
                      <w:lang w:val="en-CA"/>
                    </w:rPr>
                    <w:t>CANADA TRUST MTG (not displayed)</w:t>
                  </w:r>
                </w:p>
              </w:tc>
              <w:tc>
                <w:tcPr>
                  <w:tcW w:w="440" w:type="dxa"/>
                  <w:vAlign w:val="bottom"/>
                </w:tcPr>
                <w:p w14:paraId="1F2FAE1A"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(416)</w:t>
                  </w:r>
                </w:p>
              </w:tc>
              <w:tc>
                <w:tcPr>
                  <w:tcW w:w="860" w:type="dxa"/>
                  <w:vAlign w:val="bottom"/>
                </w:tcPr>
                <w:p w14:paraId="0336EEC5" w14:textId="77777777" w:rsidR="00CC12B7" w:rsidRPr="00CE15D8" w:rsidRDefault="00CC12B7" w:rsidP="00CC12B7">
                  <w:pPr>
                    <w:ind w:left="40"/>
                    <w:rPr>
                      <w:sz w:val="20"/>
                      <w:szCs w:val="20"/>
                      <w:lang w:val="en-CA"/>
                    </w:rPr>
                  </w:pPr>
                  <w:r w:rsidRPr="00CE15D8">
                    <w:rPr>
                      <w:rFonts w:ascii="Arial" w:eastAsia="Arial" w:hAnsi="Arial" w:cs="Arial"/>
                      <w:sz w:val="15"/>
                      <w:szCs w:val="15"/>
                      <w:lang w:val="en-CA"/>
                    </w:rPr>
                    <w:t>361-8518</w:t>
                  </w:r>
                </w:p>
              </w:tc>
            </w:tr>
            <w:tr w:rsidR="00CC12B7" w:rsidRPr="00CE15D8" w14:paraId="05F34F0E" w14:textId="77777777" w:rsidTr="00CC12B7">
              <w:trPr>
                <w:trHeight w:val="200"/>
              </w:trPr>
              <w:tc>
                <w:tcPr>
                  <w:tcW w:w="820" w:type="dxa"/>
                  <w:vAlign w:val="bottom"/>
                </w:tcPr>
                <w:p w14:paraId="639B0BB4" w14:textId="77777777" w:rsidR="00CC12B7" w:rsidRPr="00CE15D8" w:rsidRDefault="00CC12B7" w:rsidP="00CC12B7">
                  <w:pPr>
                    <w:rPr>
                      <w:sz w:val="20"/>
                      <w:szCs w:val="20"/>
                      <w:lang w:val="en-CA"/>
                    </w:rPr>
                  </w:pPr>
                  <w:r w:rsidRPr="00CE15D8">
                    <w:rPr>
                      <w:rFonts w:ascii="Arial" w:eastAsia="Arial" w:hAnsi="Arial" w:cs="Arial"/>
                      <w:sz w:val="15"/>
                      <w:szCs w:val="15"/>
                      <w:lang w:val="en-CA"/>
                    </w:rPr>
                    <w:t>02/16/00</w:t>
                  </w:r>
                </w:p>
              </w:tc>
              <w:tc>
                <w:tcPr>
                  <w:tcW w:w="2980" w:type="dxa"/>
                  <w:vAlign w:val="bottom"/>
                </w:tcPr>
                <w:p w14:paraId="4E1CE376" w14:textId="77777777" w:rsidR="00CC12B7" w:rsidRPr="00CE15D8" w:rsidRDefault="00CC12B7" w:rsidP="00CC12B7">
                  <w:pPr>
                    <w:ind w:left="80"/>
                    <w:rPr>
                      <w:sz w:val="20"/>
                      <w:szCs w:val="20"/>
                      <w:lang w:val="en-CA"/>
                    </w:rPr>
                  </w:pPr>
                  <w:r w:rsidRPr="00CE15D8">
                    <w:rPr>
                      <w:rFonts w:ascii="Arial" w:eastAsia="Arial" w:hAnsi="Arial" w:cs="Arial"/>
                      <w:sz w:val="15"/>
                      <w:szCs w:val="15"/>
                      <w:lang w:val="en-CA"/>
                    </w:rPr>
                    <w:t>CMHC SCHL (not displayed)</w:t>
                  </w:r>
                </w:p>
              </w:tc>
              <w:tc>
                <w:tcPr>
                  <w:tcW w:w="1300" w:type="dxa"/>
                  <w:gridSpan w:val="2"/>
                  <w:vAlign w:val="bottom"/>
                </w:tcPr>
                <w:p w14:paraId="454F155C"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(888) 463-6454</w:t>
                  </w:r>
                </w:p>
              </w:tc>
            </w:tr>
            <w:tr w:rsidR="00CC12B7" w:rsidRPr="00CE15D8" w14:paraId="27C2FD90" w14:textId="77777777" w:rsidTr="00CC12B7">
              <w:trPr>
                <w:trHeight w:val="200"/>
              </w:trPr>
              <w:tc>
                <w:tcPr>
                  <w:tcW w:w="820" w:type="dxa"/>
                  <w:vAlign w:val="bottom"/>
                </w:tcPr>
                <w:p w14:paraId="622C7D63" w14:textId="77777777" w:rsidR="00CC12B7" w:rsidRPr="00CE15D8" w:rsidRDefault="00CC12B7" w:rsidP="00CC12B7">
                  <w:pPr>
                    <w:rPr>
                      <w:sz w:val="20"/>
                      <w:szCs w:val="20"/>
                      <w:lang w:val="en-CA"/>
                    </w:rPr>
                  </w:pPr>
                  <w:r w:rsidRPr="00CE15D8">
                    <w:rPr>
                      <w:rFonts w:ascii="Arial" w:eastAsia="Arial" w:hAnsi="Arial" w:cs="Arial"/>
                      <w:sz w:val="15"/>
                      <w:szCs w:val="15"/>
                      <w:lang w:val="en-CA"/>
                    </w:rPr>
                    <w:t>01/16/00</w:t>
                  </w:r>
                </w:p>
              </w:tc>
              <w:tc>
                <w:tcPr>
                  <w:tcW w:w="2980" w:type="dxa"/>
                  <w:vAlign w:val="bottom"/>
                </w:tcPr>
                <w:p w14:paraId="5FD32CBC" w14:textId="77777777" w:rsidR="00CC12B7" w:rsidRPr="00CE15D8" w:rsidRDefault="00CC12B7" w:rsidP="00CC12B7">
                  <w:pPr>
                    <w:ind w:left="80"/>
                    <w:rPr>
                      <w:sz w:val="20"/>
                      <w:szCs w:val="20"/>
                      <w:lang w:val="en-CA"/>
                    </w:rPr>
                  </w:pPr>
                  <w:r w:rsidRPr="00CE15D8">
                    <w:rPr>
                      <w:rFonts w:ascii="Arial" w:eastAsia="Arial" w:hAnsi="Arial" w:cs="Arial"/>
                      <w:sz w:val="15"/>
                      <w:szCs w:val="15"/>
                      <w:lang w:val="en-CA"/>
                    </w:rPr>
                    <w:t>AMERICAN EXPRESS (not displayed)</w:t>
                  </w:r>
                </w:p>
              </w:tc>
              <w:tc>
                <w:tcPr>
                  <w:tcW w:w="440" w:type="dxa"/>
                  <w:vAlign w:val="bottom"/>
                </w:tcPr>
                <w:p w14:paraId="4368061B" w14:textId="77777777" w:rsidR="00CC12B7" w:rsidRPr="00CE15D8" w:rsidRDefault="00CC12B7" w:rsidP="00CC12B7">
                  <w:pPr>
                    <w:ind w:left="60"/>
                    <w:rPr>
                      <w:sz w:val="20"/>
                      <w:szCs w:val="20"/>
                      <w:lang w:val="en-CA"/>
                    </w:rPr>
                  </w:pPr>
                  <w:r w:rsidRPr="00CE15D8">
                    <w:rPr>
                      <w:rFonts w:ascii="Arial" w:eastAsia="Arial" w:hAnsi="Arial" w:cs="Arial"/>
                      <w:sz w:val="15"/>
                      <w:szCs w:val="15"/>
                      <w:lang w:val="en-CA"/>
                    </w:rPr>
                    <w:t>(416)</w:t>
                  </w:r>
                </w:p>
              </w:tc>
              <w:tc>
                <w:tcPr>
                  <w:tcW w:w="860" w:type="dxa"/>
                  <w:vAlign w:val="bottom"/>
                </w:tcPr>
                <w:p w14:paraId="08BF2389" w14:textId="77777777" w:rsidR="00CC12B7" w:rsidRPr="00CE15D8" w:rsidRDefault="00CC12B7" w:rsidP="00CC12B7">
                  <w:pPr>
                    <w:ind w:left="40"/>
                    <w:rPr>
                      <w:sz w:val="20"/>
                      <w:szCs w:val="20"/>
                      <w:lang w:val="en-CA"/>
                    </w:rPr>
                  </w:pPr>
                  <w:r w:rsidRPr="00CE15D8">
                    <w:rPr>
                      <w:rFonts w:ascii="Arial" w:eastAsia="Arial" w:hAnsi="Arial" w:cs="Arial"/>
                      <w:sz w:val="15"/>
                      <w:szCs w:val="15"/>
                      <w:lang w:val="en-CA"/>
                    </w:rPr>
                    <w:t>123-4567</w:t>
                  </w:r>
                </w:p>
              </w:tc>
            </w:tr>
          </w:tbl>
          <w:p w14:paraId="7E863907" w14:textId="77777777" w:rsidR="00CC12B7" w:rsidRPr="00CE15D8" w:rsidRDefault="00CC12B7" w:rsidP="00CC12B7">
            <w:pPr>
              <w:spacing w:line="200" w:lineRule="exact"/>
              <w:rPr>
                <w:sz w:val="20"/>
                <w:szCs w:val="20"/>
                <w:lang w:val="en-CA"/>
              </w:rPr>
            </w:pPr>
          </w:p>
          <w:p w14:paraId="7E46B8D3" w14:textId="77777777" w:rsidR="00CC12B7" w:rsidRPr="00CE15D8" w:rsidRDefault="00CC12B7" w:rsidP="00CC12B7">
            <w:pPr>
              <w:rPr>
                <w:sz w:val="20"/>
                <w:szCs w:val="20"/>
                <w:lang w:val="en-CA"/>
              </w:rPr>
            </w:pPr>
            <w:r w:rsidRPr="00CE15D8">
              <w:rPr>
                <w:rFonts w:ascii="Arial" w:eastAsia="Arial" w:hAnsi="Arial" w:cs="Arial"/>
                <w:sz w:val="15"/>
                <w:szCs w:val="15"/>
                <w:lang w:val="en-CA"/>
              </w:rPr>
              <w:t>CONSUMER INTERVIEWS AND OTHER SERVICES:</w:t>
            </w:r>
          </w:p>
          <w:p w14:paraId="7A2D7D72" w14:textId="77777777" w:rsidR="00CC12B7" w:rsidRPr="00CE15D8" w:rsidRDefault="00CC12B7" w:rsidP="00CC12B7">
            <w:pPr>
              <w:spacing w:line="27" w:lineRule="exact"/>
              <w:rPr>
                <w:sz w:val="20"/>
                <w:szCs w:val="20"/>
                <w:lang w:val="en-CA"/>
              </w:rPr>
            </w:pPr>
          </w:p>
          <w:p w14:paraId="3E3275ED" w14:textId="77777777" w:rsidR="00CC12B7" w:rsidRPr="00CE15D8" w:rsidRDefault="00CC12B7" w:rsidP="00CC12B7">
            <w:pPr>
              <w:spacing w:line="264" w:lineRule="auto"/>
              <w:ind w:right="40"/>
              <w:rPr>
                <w:sz w:val="20"/>
                <w:szCs w:val="20"/>
                <w:lang w:val="en-CA"/>
              </w:rPr>
            </w:pPr>
            <w:r w:rsidRPr="00CE15D8">
              <w:rPr>
                <w:rFonts w:ascii="Arial" w:eastAsia="Arial" w:hAnsi="Arial" w:cs="Arial"/>
                <w:sz w:val="15"/>
                <w:szCs w:val="15"/>
                <w:lang w:val="en-CA"/>
              </w:rPr>
              <w:t>You contacted our office in 12/98 to request a review of your credit file.</w:t>
            </w:r>
          </w:p>
          <w:p w14:paraId="30E2D426" w14:textId="77777777" w:rsidR="00CC12B7" w:rsidRPr="00CE15D8" w:rsidRDefault="00CC12B7" w:rsidP="00CC12B7">
            <w:pPr>
              <w:spacing w:line="390" w:lineRule="exact"/>
              <w:rPr>
                <w:sz w:val="20"/>
                <w:szCs w:val="20"/>
                <w:lang w:val="en-CA"/>
              </w:rPr>
            </w:pPr>
          </w:p>
          <w:p w14:paraId="08F1817C" w14:textId="77777777" w:rsidR="00CC12B7" w:rsidRPr="00CE15D8" w:rsidRDefault="00CC12B7" w:rsidP="00CC12B7">
            <w:pPr>
              <w:rPr>
                <w:sz w:val="20"/>
                <w:szCs w:val="20"/>
                <w:lang w:val="en-CA"/>
              </w:rPr>
            </w:pPr>
            <w:r w:rsidRPr="00CE15D8">
              <w:rPr>
                <w:rFonts w:ascii="Arial" w:eastAsia="Arial" w:hAnsi="Arial" w:cs="Arial"/>
                <w:sz w:val="15"/>
                <w:szCs w:val="15"/>
                <w:lang w:val="en-CA"/>
              </w:rPr>
              <w:t>CREDIT HISTORY AND/OR BANKING INFORMATION:</w:t>
            </w:r>
          </w:p>
          <w:p w14:paraId="3401370F" w14:textId="77777777" w:rsidR="00CC12B7" w:rsidRPr="00CE15D8" w:rsidRDefault="00CC12B7" w:rsidP="00CC12B7">
            <w:pPr>
              <w:spacing w:line="27" w:lineRule="exact"/>
              <w:rPr>
                <w:sz w:val="20"/>
                <w:szCs w:val="20"/>
                <w:lang w:val="en-CA"/>
              </w:rPr>
            </w:pPr>
          </w:p>
          <w:p w14:paraId="2DA9F917" w14:textId="77777777" w:rsidR="00CC12B7" w:rsidRPr="00CE15D8" w:rsidRDefault="00CC12B7" w:rsidP="00CC12B7">
            <w:pPr>
              <w:spacing w:line="283" w:lineRule="auto"/>
              <w:ind w:right="400"/>
              <w:jc w:val="both"/>
              <w:rPr>
                <w:sz w:val="20"/>
                <w:szCs w:val="20"/>
                <w:lang w:val="en-CA"/>
              </w:rPr>
            </w:pPr>
            <w:r w:rsidRPr="00CE15D8">
              <w:rPr>
                <w:rFonts w:ascii="Arial" w:eastAsia="Arial" w:hAnsi="Arial" w:cs="Arial"/>
                <w:sz w:val="15"/>
                <w:szCs w:val="15"/>
                <w:lang w:val="en-CA"/>
              </w:rPr>
              <w:t>The following information was reported to us by organizations listed below. Information is received every 30 days from most credit grantors.</w:t>
            </w:r>
          </w:p>
          <w:p w14:paraId="6CC5BB7F" w14:textId="77777777" w:rsidR="00CC12B7" w:rsidRPr="00CE15D8" w:rsidRDefault="00CC12B7" w:rsidP="00CC12B7">
            <w:pPr>
              <w:spacing w:line="170" w:lineRule="exact"/>
              <w:rPr>
                <w:sz w:val="20"/>
                <w:szCs w:val="20"/>
                <w:lang w:val="en-CA"/>
              </w:rPr>
            </w:pPr>
          </w:p>
          <w:p w14:paraId="78B6F6A9" w14:textId="77777777" w:rsidR="00CC12B7" w:rsidRPr="00CE15D8" w:rsidRDefault="00CC12B7" w:rsidP="00CC12B7">
            <w:pPr>
              <w:spacing w:line="280" w:lineRule="auto"/>
              <w:ind w:right="160"/>
              <w:rPr>
                <w:sz w:val="20"/>
                <w:szCs w:val="20"/>
                <w:lang w:val="en-CA"/>
              </w:rPr>
            </w:pPr>
            <w:r w:rsidRPr="00CE15D8">
              <w:rPr>
                <w:rFonts w:ascii="Arial" w:eastAsia="Arial" w:hAnsi="Arial" w:cs="Arial"/>
                <w:sz w:val="15"/>
                <w:szCs w:val="15"/>
                <w:lang w:val="en-CA"/>
              </w:rPr>
              <w:t>GMAC last reported to us in 01/01 rating your instalment account as I1, meaning paid as agreed and up to date. The reported balance of your account was $1000. Your account number: 23456789012345. The account is in the subject's name only. Date account opened: 04/99. Credit limit or highest amount of credit advanced: $4400. DATE OF LAST ACTIVITY meaning the last payment or transaction made on this account was in 12/00. Additional comments: auto loan. Monthly payments.</w:t>
            </w:r>
          </w:p>
          <w:p w14:paraId="1E21B798" w14:textId="77777777" w:rsidR="00CC12B7" w:rsidRPr="00CE15D8" w:rsidRDefault="00CC12B7" w:rsidP="00CC12B7">
            <w:pPr>
              <w:spacing w:line="371" w:lineRule="exact"/>
              <w:rPr>
                <w:sz w:val="20"/>
                <w:szCs w:val="20"/>
                <w:lang w:val="en-CA"/>
              </w:rPr>
            </w:pPr>
          </w:p>
          <w:p w14:paraId="0E8D01FC" w14:textId="77777777" w:rsidR="00CC12B7" w:rsidRPr="00CE15D8" w:rsidRDefault="00CC12B7" w:rsidP="00CC12B7">
            <w:pPr>
              <w:spacing w:line="281" w:lineRule="auto"/>
              <w:ind w:right="80"/>
              <w:rPr>
                <w:sz w:val="20"/>
                <w:szCs w:val="20"/>
                <w:lang w:val="en-CA"/>
              </w:rPr>
            </w:pPr>
            <w:r w:rsidRPr="00CE15D8">
              <w:rPr>
                <w:rFonts w:ascii="Arial" w:eastAsia="Arial" w:hAnsi="Arial" w:cs="Arial"/>
                <w:sz w:val="15"/>
                <w:szCs w:val="15"/>
                <w:lang w:val="en-CA"/>
              </w:rPr>
              <w:t>CANADA TRUST MC last reported to us in 01/01 rating your revolving account as R1, meaning paid as agreed and up to date. At the time the reported balance of your account was $285. Your account number: xxx...234. Date account opened: 06/99. Credit limit or highest amount of credit advanced $2000. DATE OF LAST ACTIVITY meaning the last payment or transaction made on this account was in 12/00.</w:t>
            </w:r>
          </w:p>
          <w:p w14:paraId="5291EA20" w14:textId="77777777" w:rsidR="00CC12B7" w:rsidRPr="00CE15D8" w:rsidRDefault="00CC12B7" w:rsidP="00CC12B7">
            <w:pPr>
              <w:spacing w:line="368" w:lineRule="exact"/>
              <w:rPr>
                <w:sz w:val="20"/>
                <w:szCs w:val="20"/>
                <w:lang w:val="en-CA"/>
              </w:rPr>
            </w:pPr>
          </w:p>
          <w:p w14:paraId="42CFB5B3" w14:textId="77777777" w:rsidR="00CC12B7" w:rsidRPr="00CE15D8" w:rsidRDefault="00CC12B7" w:rsidP="00CC12B7">
            <w:pPr>
              <w:rPr>
                <w:sz w:val="20"/>
                <w:szCs w:val="20"/>
                <w:lang w:val="en-CA"/>
              </w:rPr>
            </w:pPr>
            <w:r w:rsidRPr="00CE15D8">
              <w:rPr>
                <w:rFonts w:ascii="Arial" w:eastAsia="Arial" w:hAnsi="Arial" w:cs="Arial"/>
                <w:sz w:val="15"/>
                <w:szCs w:val="15"/>
                <w:lang w:val="en-CA"/>
              </w:rPr>
              <w:t>PREVIOUS PAYMENT STATUS:</w:t>
            </w:r>
          </w:p>
          <w:p w14:paraId="357A7955" w14:textId="77777777" w:rsidR="00CC12B7" w:rsidRPr="00CE15D8" w:rsidRDefault="00CC12B7" w:rsidP="00CC12B7">
            <w:pPr>
              <w:spacing w:line="27" w:lineRule="exact"/>
              <w:rPr>
                <w:sz w:val="20"/>
                <w:szCs w:val="20"/>
                <w:lang w:val="en-CA"/>
              </w:rPr>
            </w:pPr>
          </w:p>
          <w:p w14:paraId="368D7B89" w14:textId="77777777" w:rsidR="00CC12B7" w:rsidRPr="00CE15D8" w:rsidRDefault="00CC12B7" w:rsidP="00CC12B7">
            <w:pPr>
              <w:spacing w:line="288" w:lineRule="auto"/>
              <w:ind w:right="220"/>
              <w:rPr>
                <w:sz w:val="20"/>
                <w:szCs w:val="20"/>
                <w:lang w:val="en-CA"/>
              </w:rPr>
            </w:pPr>
            <w:r w:rsidRPr="00CE15D8">
              <w:rPr>
                <w:rFonts w:ascii="Arial" w:eastAsia="Arial" w:hAnsi="Arial" w:cs="Arial"/>
                <w:sz w:val="15"/>
                <w:szCs w:val="15"/>
                <w:lang w:val="en-CA"/>
              </w:rPr>
              <w:t>30 DAYS: 1 time (s) account previously R2 meaning one payment past due</w:t>
            </w:r>
          </w:p>
          <w:p w14:paraId="6CC8FF73" w14:textId="77777777" w:rsidR="00CC12B7" w:rsidRPr="00CE15D8" w:rsidRDefault="00CC12B7" w:rsidP="00CC12B7">
            <w:pPr>
              <w:spacing w:line="166" w:lineRule="exact"/>
              <w:rPr>
                <w:sz w:val="20"/>
                <w:szCs w:val="20"/>
                <w:lang w:val="en-CA"/>
              </w:rPr>
            </w:pPr>
          </w:p>
          <w:p w14:paraId="75FCBFF5" w14:textId="77777777" w:rsidR="00CC12B7" w:rsidRPr="00CE15D8" w:rsidRDefault="00CC12B7" w:rsidP="00CC12B7">
            <w:pPr>
              <w:rPr>
                <w:sz w:val="20"/>
                <w:szCs w:val="20"/>
                <w:lang w:val="en-CA"/>
              </w:rPr>
            </w:pPr>
            <w:r w:rsidRPr="00CE15D8">
              <w:rPr>
                <w:rFonts w:ascii="Arial" w:eastAsia="Arial" w:hAnsi="Arial" w:cs="Arial"/>
                <w:sz w:val="15"/>
                <w:szCs w:val="15"/>
                <w:lang w:val="en-CA"/>
              </w:rPr>
              <w:t>PUBLIC RECORDS AND OTHER INFORMATION:</w:t>
            </w:r>
          </w:p>
          <w:p w14:paraId="7C5D0A78" w14:textId="77777777" w:rsidR="00CC12B7" w:rsidRPr="00CE15D8" w:rsidRDefault="00CC12B7" w:rsidP="00CC12B7">
            <w:pPr>
              <w:spacing w:line="27" w:lineRule="exact"/>
              <w:rPr>
                <w:sz w:val="20"/>
                <w:szCs w:val="20"/>
                <w:lang w:val="en-CA"/>
              </w:rPr>
            </w:pPr>
          </w:p>
          <w:p w14:paraId="18679029" w14:textId="77777777" w:rsidR="00CC12B7" w:rsidRPr="00CE15D8" w:rsidRDefault="00CC12B7" w:rsidP="00CC12B7">
            <w:pPr>
              <w:spacing w:line="288" w:lineRule="auto"/>
              <w:ind w:right="360"/>
              <w:rPr>
                <w:sz w:val="20"/>
                <w:szCs w:val="20"/>
                <w:lang w:val="en-CA"/>
              </w:rPr>
            </w:pPr>
            <w:r w:rsidRPr="00CE15D8">
              <w:rPr>
                <w:rFonts w:ascii="Arial" w:eastAsia="Arial" w:hAnsi="Arial" w:cs="Arial"/>
                <w:sz w:val="15"/>
                <w:szCs w:val="15"/>
                <w:lang w:val="en-CA"/>
              </w:rPr>
              <w:t>The following information was reported to your file on the date indicated.</w:t>
            </w:r>
          </w:p>
          <w:p w14:paraId="58124464" w14:textId="77777777" w:rsidR="00CC12B7" w:rsidRPr="00CE15D8" w:rsidRDefault="00CC12B7" w:rsidP="00CC12B7">
            <w:pPr>
              <w:spacing w:line="166" w:lineRule="exact"/>
              <w:rPr>
                <w:sz w:val="20"/>
                <w:szCs w:val="20"/>
                <w:lang w:val="en-CA"/>
              </w:rPr>
            </w:pPr>
          </w:p>
          <w:p w14:paraId="4FD6A5D1" w14:textId="77777777" w:rsidR="00CC12B7" w:rsidRPr="00CE15D8" w:rsidRDefault="00CC12B7" w:rsidP="00CC12B7">
            <w:pPr>
              <w:rPr>
                <w:sz w:val="20"/>
                <w:szCs w:val="20"/>
                <w:lang w:val="en-CA"/>
              </w:rPr>
            </w:pPr>
            <w:r w:rsidRPr="00CE15D8">
              <w:rPr>
                <w:rFonts w:ascii="Arial" w:eastAsia="Arial" w:hAnsi="Arial" w:cs="Arial"/>
                <w:sz w:val="15"/>
                <w:szCs w:val="15"/>
                <w:lang w:val="en-CA"/>
              </w:rPr>
              <w:t>A COLLECTION was assigned in 10/96 to Commercial Credit by</w:t>
            </w:r>
          </w:p>
          <w:p w14:paraId="78A41592" w14:textId="77777777" w:rsidR="00CC12B7" w:rsidRPr="00CE15D8" w:rsidRDefault="00CC12B7" w:rsidP="00CC12B7">
            <w:pPr>
              <w:spacing w:line="207" w:lineRule="exact"/>
              <w:rPr>
                <w:sz w:val="20"/>
                <w:szCs w:val="20"/>
                <w:lang w:val="en-CA"/>
              </w:rPr>
            </w:pPr>
          </w:p>
          <w:p w14:paraId="49DC694A" w14:textId="77777777" w:rsidR="00CC12B7" w:rsidRPr="00CE15D8" w:rsidRDefault="00CC12B7" w:rsidP="00CC12B7">
            <w:pPr>
              <w:spacing w:line="283" w:lineRule="auto"/>
              <w:rPr>
                <w:sz w:val="20"/>
                <w:szCs w:val="20"/>
                <w:lang w:val="en-CA"/>
              </w:rPr>
            </w:pPr>
            <w:r w:rsidRPr="00CE15D8">
              <w:rPr>
                <w:rFonts w:ascii="Arial" w:eastAsia="Arial" w:hAnsi="Arial" w:cs="Arial"/>
                <w:sz w:val="15"/>
                <w:szCs w:val="15"/>
                <w:lang w:val="en-CA"/>
              </w:rPr>
              <w:t>Transamerica Financial in the amount of $2675. Date reported paid: 07/97. Collection status: PAID. DATE OF LAST ACTIVITY was in 04/96. Collection agency reference number: 222222.</w:t>
            </w:r>
          </w:p>
          <w:p w14:paraId="27C0216A" w14:textId="77777777" w:rsidR="00CC12B7" w:rsidRPr="00CE15D8" w:rsidRDefault="00CC12B7" w:rsidP="00CC12B7">
            <w:pPr>
              <w:spacing w:line="170" w:lineRule="exact"/>
              <w:rPr>
                <w:sz w:val="20"/>
                <w:szCs w:val="20"/>
                <w:lang w:val="en-CA"/>
              </w:rPr>
            </w:pPr>
          </w:p>
          <w:p w14:paraId="38D00F6B" w14:textId="10CE97B5" w:rsidR="00CC12B7" w:rsidRPr="009D42FE" w:rsidRDefault="00CC12B7" w:rsidP="00CC12B7">
            <w:pPr>
              <w:pStyle w:val="Copy"/>
            </w:pPr>
            <w:r w:rsidRPr="00CE15D8">
              <w:rPr>
                <w:rFonts w:ascii="Arial" w:eastAsia="Arial" w:hAnsi="Arial"/>
                <w:sz w:val="15"/>
                <w:szCs w:val="15"/>
              </w:rPr>
              <w:t>A JUDGEMENT was FILED IN 01/96 in Min Govt Serv. Plaintiff and/ or case number: Chrysler Canada 4444. Defendant/other info: joint with Dossier. Amount reported: $7525. Status reported: Satisfied. Date satisfied: 09/97.</w:t>
            </w:r>
          </w:p>
        </w:tc>
      </w:tr>
    </w:tbl>
    <w:p w14:paraId="6872622B" w14:textId="44CB7787" w:rsidR="00CC12B7" w:rsidRDefault="00B71F0C"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73952" behindDoc="0" locked="0" layoutInCell="1" allowOverlap="1" wp14:anchorId="234A6EB5" wp14:editId="61AFBDCA">
                <wp:simplePos x="0" y="0"/>
                <wp:positionH relativeFrom="column">
                  <wp:posOffset>-13335</wp:posOffset>
                </wp:positionH>
                <wp:positionV relativeFrom="page">
                  <wp:posOffset>118110</wp:posOffset>
                </wp:positionV>
                <wp:extent cx="141351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FB303" w14:textId="77777777"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A6EB5" id="_x0000_t202" coordsize="21600,21600" o:spt="202" path="m0,0l0,21600,21600,21600,21600,0xe">
                <v:stroke joinstyle="miter"/>
                <v:path gradientshapeok="t" o:connecttype="rect"/>
              </v:shapetype>
              <v:shape id="Text Box 7" o:spid="_x0000_s1028" type="#_x0000_t202" style="position:absolute;margin-left:-1.05pt;margin-top:9.3pt;width:111.3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" filled="f" stroked="f">
                <v:textbox>
                  <w:txbxContent>
                    <w:p w14:paraId="280FB303" w14:textId="77777777"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C12B7" w14:paraId="7E603AD9"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BA1262" w14:textId="4C90FC46" w:rsidR="00CC12B7" w:rsidRPr="00ED7BE9" w:rsidRDefault="00CC12B7" w:rsidP="00CC12B7">
            <w:pPr>
              <w:pStyle w:val="AppendixName"/>
            </w:pPr>
            <w:r w:rsidRPr="00CC12B7">
              <w:rPr>
                <w:lang w:val="en-US"/>
              </w:rPr>
              <w:lastRenderedPageBreak/>
              <w:t>Analyzing a Credit Report</w:t>
            </w:r>
            <w:r>
              <w:rPr>
                <w:lang w:val="en-US"/>
              </w:rPr>
              <w:t xml:space="preserve"> (cont’d.)</w:t>
            </w:r>
          </w:p>
        </w:tc>
      </w:tr>
      <w:tr w:rsidR="00CC12B7" w14:paraId="7D381441" w14:textId="77777777" w:rsidTr="001318E5">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C2D4640" w14:textId="6BEBDB90" w:rsidR="00CC12B7" w:rsidRPr="00CC12B7" w:rsidRDefault="00CC12B7" w:rsidP="00DD40A8">
            <w:pPr>
              <w:pStyle w:val="NumberedList"/>
              <w:numPr>
                <w:ilvl w:val="0"/>
                <w:numId w:val="17"/>
              </w:numPr>
              <w:ind w:left="259" w:hanging="259"/>
            </w:pPr>
            <w:r w:rsidRPr="00CC12B7">
              <w:t>What is Jane Doe’s current employment?</w:t>
            </w:r>
          </w:p>
          <w:p w14:paraId="4FECFB7C" w14:textId="77777777" w:rsidR="00CC12B7" w:rsidRPr="00CC12B7" w:rsidRDefault="00CC12B7" w:rsidP="00CC12B7">
            <w:pPr>
              <w:pStyle w:val="AppendixLine"/>
              <w:spacing w:after="240"/>
            </w:pPr>
          </w:p>
          <w:p w14:paraId="5178B603" w14:textId="2CC88C42" w:rsidR="00CC12B7" w:rsidRPr="00CC12B7" w:rsidRDefault="00CC12B7" w:rsidP="00DD40A8">
            <w:pPr>
              <w:pStyle w:val="NumberedList"/>
            </w:pPr>
            <w:r w:rsidRPr="00CC12B7">
              <w:t>How old was she when her credit information file was first “opened”?</w:t>
            </w:r>
          </w:p>
          <w:p w14:paraId="1EEB757F" w14:textId="77777777" w:rsidR="00CC12B7" w:rsidRPr="00CC12B7" w:rsidRDefault="00CC12B7" w:rsidP="00CC12B7">
            <w:pPr>
              <w:pStyle w:val="AppendixLine"/>
              <w:spacing w:after="240"/>
            </w:pPr>
          </w:p>
          <w:p w14:paraId="4A074BE6" w14:textId="092B4C5B" w:rsidR="00CC12B7" w:rsidRPr="00CC12B7" w:rsidRDefault="00CC12B7" w:rsidP="00DD40A8">
            <w:pPr>
              <w:pStyle w:val="NumberedList"/>
            </w:pPr>
            <w:r w:rsidRPr="00CC12B7">
              <w:t>Which Equifax members received a copy of Jane Doe’s credit file for credit granting or other permissible purposes?</w:t>
            </w:r>
          </w:p>
          <w:p w14:paraId="14F78A54" w14:textId="77777777" w:rsidR="00CC12B7" w:rsidRPr="00CC12B7" w:rsidRDefault="00CC12B7" w:rsidP="00CC12B7">
            <w:pPr>
              <w:pStyle w:val="AppendixLine"/>
              <w:spacing w:after="240"/>
            </w:pPr>
          </w:p>
          <w:p w14:paraId="77826ED6" w14:textId="094B87EF" w:rsidR="00CC12B7" w:rsidRPr="00CC12B7" w:rsidRDefault="00CC12B7" w:rsidP="00DD40A8">
            <w:pPr>
              <w:pStyle w:val="NumberedList"/>
            </w:pPr>
            <w:r w:rsidRPr="00CC12B7">
              <w:t>How can you get the addresses of these companies?</w:t>
            </w:r>
          </w:p>
          <w:p w14:paraId="61E2FC07" w14:textId="77777777" w:rsidR="00CC12B7" w:rsidRPr="00CC12B7" w:rsidRDefault="00CC12B7" w:rsidP="00CC12B7">
            <w:pPr>
              <w:pStyle w:val="AppendixLine"/>
              <w:spacing w:after="240"/>
            </w:pPr>
          </w:p>
          <w:p w14:paraId="5BEB9526" w14:textId="1E2C745E" w:rsidR="00CC12B7" w:rsidRPr="00CC12B7" w:rsidRDefault="00CC12B7" w:rsidP="00DD40A8">
            <w:pPr>
              <w:pStyle w:val="NumberedList"/>
            </w:pPr>
            <w:r w:rsidRPr="00CC12B7">
              <w:t>On the first occasion Jane Doe did not pay on a debt, a collection agency was assigned to collect money from her. What was the name of the collection agency assigned to Jane Doe?</w:t>
            </w:r>
          </w:p>
          <w:p w14:paraId="77C5AF43" w14:textId="77777777" w:rsidR="00CC12B7" w:rsidRPr="00CC12B7" w:rsidRDefault="00CC12B7" w:rsidP="00CC12B7">
            <w:pPr>
              <w:pStyle w:val="AppendixLine"/>
              <w:spacing w:after="240"/>
            </w:pPr>
          </w:p>
          <w:p w14:paraId="75E1A315" w14:textId="558CC176" w:rsidR="00CC12B7" w:rsidRPr="00CC12B7" w:rsidRDefault="00CC12B7" w:rsidP="00DD40A8">
            <w:pPr>
              <w:pStyle w:val="NumberedList"/>
            </w:pPr>
            <w:r w:rsidRPr="00CC12B7">
              <w:t>As of today, what is the status of this collection?</w:t>
            </w:r>
          </w:p>
          <w:p w14:paraId="6C3A65AC" w14:textId="77777777" w:rsidR="00CC12B7" w:rsidRPr="00CC12B7" w:rsidRDefault="00CC12B7" w:rsidP="00CC12B7">
            <w:pPr>
              <w:pStyle w:val="AppendixLine"/>
              <w:spacing w:after="240"/>
            </w:pPr>
          </w:p>
          <w:p w14:paraId="175B59DE" w14:textId="70437486" w:rsidR="00CC12B7" w:rsidRPr="00CC12B7" w:rsidRDefault="00CC12B7" w:rsidP="00DD40A8">
            <w:pPr>
              <w:pStyle w:val="NumberedList"/>
            </w:pPr>
            <w:r w:rsidRPr="00CC12B7">
              <w:t>How much did Jane Doe owe Chrysler Canada when the case went to court?</w:t>
            </w:r>
          </w:p>
          <w:p w14:paraId="26936028" w14:textId="77777777" w:rsidR="00CC12B7" w:rsidRPr="00CC12B7" w:rsidRDefault="00CC12B7" w:rsidP="00CC12B7">
            <w:pPr>
              <w:pStyle w:val="AppendixLine"/>
              <w:spacing w:after="240"/>
            </w:pPr>
          </w:p>
          <w:p w14:paraId="5F1DF2B6" w14:textId="77777777" w:rsidR="00CC12B7" w:rsidRPr="00CC12B7" w:rsidRDefault="00CC12B7" w:rsidP="00CC12B7">
            <w:pPr>
              <w:pStyle w:val="NumberedList"/>
            </w:pPr>
            <w:r w:rsidRPr="00CC12B7">
              <w:t>Who made Jane Doe pay the loan off? What do you think this did to her credit rating?</w:t>
            </w:r>
          </w:p>
          <w:p w14:paraId="4A3C4FE1" w14:textId="77777777" w:rsidR="00DD40A8" w:rsidRPr="00CC12B7" w:rsidRDefault="00DD40A8" w:rsidP="00DD40A8">
            <w:pPr>
              <w:pStyle w:val="AppendixLine"/>
              <w:spacing w:after="240"/>
            </w:pPr>
          </w:p>
          <w:p w14:paraId="7EDCB572" w14:textId="314C76CA" w:rsidR="00CC12B7" w:rsidRPr="00CC12B7" w:rsidRDefault="00CC12B7" w:rsidP="00DD40A8">
            <w:pPr>
              <w:pStyle w:val="NumberedList"/>
            </w:pPr>
            <w:r w:rsidRPr="00CC12B7">
              <w:t>When was this credit report generated? How many years have passed since the incident with Chrysler and when this particular credit report was generated?</w:t>
            </w:r>
          </w:p>
          <w:p w14:paraId="7429CB39" w14:textId="77777777" w:rsidR="00CC12B7" w:rsidRPr="00CC12B7" w:rsidRDefault="00CC12B7" w:rsidP="00CC12B7">
            <w:pPr>
              <w:pStyle w:val="AppendixLine"/>
              <w:spacing w:after="240"/>
            </w:pPr>
          </w:p>
          <w:p w14:paraId="142C2946" w14:textId="34AA003D" w:rsidR="00CC12B7" w:rsidRDefault="00CC12B7" w:rsidP="002A3318">
            <w:pPr>
              <w:pStyle w:val="NumberedList"/>
              <w:ind w:left="403" w:hanging="403"/>
            </w:pPr>
            <w:r w:rsidRPr="00CC12B7">
              <w:t xml:space="preserve">What advice </w:t>
            </w:r>
            <w:bookmarkStart w:id="0" w:name="_GoBack"/>
            <w:bookmarkEnd w:id="0"/>
            <w:r w:rsidRPr="00CC12B7">
              <w:t>do you have for Jane Doe to keep her in “good” credit standing?</w:t>
            </w:r>
          </w:p>
        </w:tc>
      </w:tr>
    </w:tbl>
    <w:p w14:paraId="6625AF95" w14:textId="712AD747" w:rsidR="00CC12B7" w:rsidRDefault="00B71F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71904" behindDoc="0" locked="0" layoutInCell="1" allowOverlap="1" wp14:anchorId="6B7D5581" wp14:editId="45033B88">
                <wp:simplePos x="0" y="0"/>
                <wp:positionH relativeFrom="column">
                  <wp:posOffset>-3810</wp:posOffset>
                </wp:positionH>
                <wp:positionV relativeFrom="page">
                  <wp:posOffset>118110</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D6A72" w14:textId="77777777"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5581" id="Text Box 6" o:spid="_x0000_s1029" type="#_x0000_t202" style="position:absolute;margin-left:-.3pt;margin-top:9.3pt;width:111.3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" filled="f" stroked="f">
                <v:textbox>
                  <w:txbxContent>
                    <w:p w14:paraId="087D6A72" w14:textId="77777777"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D40A8" w14:paraId="08597ABE"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10DAB0FC" w:rsidR="00DD40A8" w:rsidRPr="00ED7BE9" w:rsidRDefault="00DD40A8" w:rsidP="00071EC5">
            <w:pPr>
              <w:pStyle w:val="AppendixName"/>
            </w:pPr>
            <w:r w:rsidRPr="00CC12B7">
              <w:rPr>
                <w:lang w:val="en-US"/>
              </w:rPr>
              <w:lastRenderedPageBreak/>
              <w:t>Analyzing a Credit Report</w:t>
            </w:r>
            <w:r>
              <w:rPr>
                <w:lang w:val="en-US"/>
              </w:rPr>
              <w:t xml:space="preserve"> (cont’d.)</w:t>
            </w:r>
          </w:p>
        </w:tc>
      </w:tr>
      <w:tr w:rsidR="00DD40A8" w14:paraId="1521CC0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484879B" w14:textId="28955A31" w:rsidR="00DD40A8" w:rsidRPr="00DD40A8" w:rsidRDefault="00DD40A8" w:rsidP="00DD40A8">
            <w:pPr>
              <w:pStyle w:val="Subhead"/>
            </w:pPr>
            <w:r w:rsidRPr="00DD40A8">
              <w:t>Translating the credit code</w:t>
            </w:r>
          </w:p>
          <w:p w14:paraId="1B5331E2" w14:textId="77777777" w:rsidR="00DD40A8" w:rsidRPr="00DD40A8" w:rsidRDefault="00DD40A8" w:rsidP="00DD40A8">
            <w:pPr>
              <w:pStyle w:val="Copy"/>
            </w:pPr>
            <w:r w:rsidRPr="00DD40A8">
              <w:t>Your guide for using the common language for consumer credit</w:t>
            </w:r>
          </w:p>
          <w:p w14:paraId="5437583F" w14:textId="77777777" w:rsidR="00DD40A8" w:rsidRPr="00DD40A8" w:rsidRDefault="00DD40A8" w:rsidP="00DD40A8">
            <w:pPr>
              <w:pStyle w:val="Copy"/>
            </w:pPr>
            <w:r w:rsidRPr="00DD40A8">
              <w:t>Analyzing the ranking categories and types of debt to be paid</w:t>
            </w:r>
          </w:p>
          <w:p w14:paraId="6A4143EC" w14:textId="77777777" w:rsidR="00DD40A8" w:rsidRPr="00DD40A8" w:rsidRDefault="00DD40A8" w:rsidP="00DD40A8">
            <w:pPr>
              <w:pStyle w:val="IntroCopy"/>
            </w:pPr>
          </w:p>
          <w:p w14:paraId="4081E12A" w14:textId="34713A08" w:rsidR="00DD40A8" w:rsidRPr="00DD40A8" w:rsidRDefault="00DD40A8" w:rsidP="00DD40A8">
            <w:pPr>
              <w:pStyle w:val="Copy"/>
            </w:pPr>
            <w:r w:rsidRPr="00DD40A8">
              <w:t>O = Open account (personal lines of credit; e.g., Royal Bank personal line of credit)</w:t>
            </w:r>
          </w:p>
          <w:p w14:paraId="2FC21474" w14:textId="76CC0EDC" w:rsidR="00DD40A8" w:rsidRPr="00DD40A8" w:rsidRDefault="00DD40A8" w:rsidP="00DD40A8">
            <w:pPr>
              <w:pStyle w:val="Copy"/>
            </w:pPr>
            <w:r w:rsidRPr="00DD40A8">
              <w:t>R = Revolving account (credit card accounts; e.g., MasterCard, Visa)</w:t>
            </w:r>
          </w:p>
          <w:p w14:paraId="439781B4" w14:textId="77777777" w:rsidR="00DD40A8" w:rsidRPr="00DD40A8" w:rsidRDefault="00DD40A8" w:rsidP="00DD40A8">
            <w:pPr>
              <w:pStyle w:val="Copy"/>
            </w:pPr>
            <w:r w:rsidRPr="00DD40A8">
              <w:t>I = Instalment (loans; e.g., payments on a car loan)</w:t>
            </w:r>
          </w:p>
          <w:p w14:paraId="2657AEE2" w14:textId="77777777" w:rsidR="00DD40A8" w:rsidRPr="00DD40A8" w:rsidRDefault="00DD40A8" w:rsidP="00DD40A8">
            <w:pPr>
              <w:pStyle w:val="SpaceBetween"/>
            </w:pPr>
          </w:p>
          <w:tbl>
            <w:tblPr>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CellMar>
                <w:left w:w="0" w:type="dxa"/>
                <w:right w:w="0" w:type="dxa"/>
              </w:tblCellMar>
              <w:tblLook w:val="04A0" w:firstRow="1" w:lastRow="0" w:firstColumn="1" w:lastColumn="0" w:noHBand="0" w:noVBand="1"/>
            </w:tblPr>
            <w:tblGrid>
              <w:gridCol w:w="7820"/>
              <w:gridCol w:w="807"/>
              <w:gridCol w:w="807"/>
              <w:gridCol w:w="808"/>
            </w:tblGrid>
            <w:tr w:rsidR="00DD40A8" w:rsidRPr="00DD40A8" w14:paraId="6DDEBB4F" w14:textId="77777777" w:rsidTr="00DD40A8">
              <w:trPr>
                <w:trHeight w:val="720"/>
              </w:trPr>
              <w:tc>
                <w:tcPr>
                  <w:tcW w:w="7820" w:type="dxa"/>
                  <w:shd w:val="clear" w:color="auto" w:fill="3F708E"/>
                  <w:tcMar>
                    <w:left w:w="115" w:type="dxa"/>
                  </w:tcMar>
                  <w:vAlign w:val="center"/>
                </w:tcPr>
                <w:p w14:paraId="0CDCDB70" w14:textId="77777777" w:rsidR="00DD40A8" w:rsidRPr="00DD40A8" w:rsidRDefault="00DD40A8" w:rsidP="00DD40A8">
                  <w:pPr>
                    <w:pStyle w:val="BlueChartHeadingLeft"/>
                  </w:pPr>
                  <w:r w:rsidRPr="00DD40A8">
                    <w:t>Usual manner of payment</w:t>
                  </w:r>
                </w:p>
              </w:tc>
              <w:tc>
                <w:tcPr>
                  <w:tcW w:w="807" w:type="dxa"/>
                  <w:shd w:val="clear" w:color="auto" w:fill="3F708E"/>
                  <w:vAlign w:val="center"/>
                </w:tcPr>
                <w:p w14:paraId="0FDB082B" w14:textId="77777777" w:rsidR="00DD40A8" w:rsidRPr="00DD40A8" w:rsidRDefault="00DD40A8" w:rsidP="00DD40A8">
                  <w:pPr>
                    <w:pStyle w:val="BlueChartHeading"/>
                  </w:pPr>
                  <w:r w:rsidRPr="00DD40A8">
                    <w:t>O</w:t>
                  </w:r>
                </w:p>
              </w:tc>
              <w:tc>
                <w:tcPr>
                  <w:tcW w:w="807" w:type="dxa"/>
                  <w:shd w:val="clear" w:color="auto" w:fill="3F708E"/>
                  <w:vAlign w:val="center"/>
                </w:tcPr>
                <w:p w14:paraId="60D5211A" w14:textId="77777777" w:rsidR="00DD40A8" w:rsidRPr="00DD40A8" w:rsidRDefault="00DD40A8" w:rsidP="00DD40A8">
                  <w:pPr>
                    <w:pStyle w:val="BlueChartHeading"/>
                  </w:pPr>
                  <w:r w:rsidRPr="00DD40A8">
                    <w:t>R</w:t>
                  </w:r>
                </w:p>
              </w:tc>
              <w:tc>
                <w:tcPr>
                  <w:tcW w:w="808" w:type="dxa"/>
                  <w:shd w:val="clear" w:color="auto" w:fill="3F708E"/>
                  <w:vAlign w:val="center"/>
                </w:tcPr>
                <w:p w14:paraId="6B63C739" w14:textId="77777777" w:rsidR="00DD40A8" w:rsidRPr="00DD40A8" w:rsidRDefault="00DD40A8" w:rsidP="00DD40A8">
                  <w:pPr>
                    <w:pStyle w:val="BlueChartHeading"/>
                  </w:pPr>
                  <w:r w:rsidRPr="00DD40A8">
                    <w:t>I</w:t>
                  </w:r>
                </w:p>
              </w:tc>
            </w:tr>
            <w:tr w:rsidR="00DD40A8" w:rsidRPr="00DD40A8" w14:paraId="3F95AB05" w14:textId="77777777" w:rsidTr="00DD40A8">
              <w:trPr>
                <w:trHeight w:val="720"/>
              </w:trPr>
              <w:tc>
                <w:tcPr>
                  <w:tcW w:w="7820" w:type="dxa"/>
                  <w:tcMar>
                    <w:left w:w="115" w:type="dxa"/>
                  </w:tcMar>
                  <w:vAlign w:val="center"/>
                </w:tcPr>
                <w:p w14:paraId="1B4A9C8A" w14:textId="77777777" w:rsidR="00DD40A8" w:rsidRPr="00DD40A8" w:rsidRDefault="00DD40A8" w:rsidP="00DD40A8">
                  <w:pPr>
                    <w:pStyle w:val="IntroCopy"/>
                  </w:pPr>
                  <w:r w:rsidRPr="00DD40A8">
                    <w:t>Too new to rate; approved but not used</w:t>
                  </w:r>
                </w:p>
              </w:tc>
              <w:tc>
                <w:tcPr>
                  <w:tcW w:w="807" w:type="dxa"/>
                  <w:vAlign w:val="center"/>
                </w:tcPr>
                <w:p w14:paraId="186417BA" w14:textId="77777777" w:rsidR="00DD40A8" w:rsidRPr="00DD40A8" w:rsidRDefault="00DD40A8" w:rsidP="00DD40A8">
                  <w:pPr>
                    <w:pStyle w:val="IntroCopy"/>
                    <w:jc w:val="center"/>
                  </w:pPr>
                  <w:r w:rsidRPr="00DD40A8">
                    <w:t>0</w:t>
                  </w:r>
                </w:p>
              </w:tc>
              <w:tc>
                <w:tcPr>
                  <w:tcW w:w="807" w:type="dxa"/>
                  <w:vAlign w:val="center"/>
                </w:tcPr>
                <w:p w14:paraId="52EEF9E2" w14:textId="77777777" w:rsidR="00DD40A8" w:rsidRPr="00DD40A8" w:rsidRDefault="00DD40A8" w:rsidP="00DD40A8">
                  <w:pPr>
                    <w:pStyle w:val="IntroCopy"/>
                    <w:jc w:val="center"/>
                  </w:pPr>
                  <w:r w:rsidRPr="00DD40A8">
                    <w:t>0</w:t>
                  </w:r>
                </w:p>
              </w:tc>
              <w:tc>
                <w:tcPr>
                  <w:tcW w:w="808" w:type="dxa"/>
                  <w:vAlign w:val="center"/>
                </w:tcPr>
                <w:p w14:paraId="34F53F99" w14:textId="77777777" w:rsidR="00DD40A8" w:rsidRPr="00DD40A8" w:rsidRDefault="00DD40A8" w:rsidP="00DD40A8">
                  <w:pPr>
                    <w:pStyle w:val="IntroCopy"/>
                    <w:jc w:val="center"/>
                  </w:pPr>
                  <w:r w:rsidRPr="00DD40A8">
                    <w:t>0</w:t>
                  </w:r>
                </w:p>
              </w:tc>
            </w:tr>
            <w:tr w:rsidR="00DD40A8" w:rsidRPr="00DD40A8" w14:paraId="65A9EA42" w14:textId="77777777" w:rsidTr="00DD40A8">
              <w:trPr>
                <w:trHeight w:val="720"/>
              </w:trPr>
              <w:tc>
                <w:tcPr>
                  <w:tcW w:w="7820" w:type="dxa"/>
                  <w:tcMar>
                    <w:left w:w="115" w:type="dxa"/>
                  </w:tcMar>
                  <w:vAlign w:val="center"/>
                </w:tcPr>
                <w:p w14:paraId="603D281F" w14:textId="77777777" w:rsidR="00DD40A8" w:rsidRPr="00DD40A8" w:rsidRDefault="00DD40A8" w:rsidP="00DD40A8">
                  <w:pPr>
                    <w:pStyle w:val="IntroCopy"/>
                  </w:pPr>
                  <w:r w:rsidRPr="00DD40A8">
                    <w:t>Pays (or paid) within 30 days of billing; pays account as agreed</w:t>
                  </w:r>
                </w:p>
              </w:tc>
              <w:tc>
                <w:tcPr>
                  <w:tcW w:w="807" w:type="dxa"/>
                  <w:vAlign w:val="center"/>
                </w:tcPr>
                <w:p w14:paraId="25390B39" w14:textId="77777777" w:rsidR="00DD40A8" w:rsidRPr="00DD40A8" w:rsidRDefault="00DD40A8" w:rsidP="00DD40A8">
                  <w:pPr>
                    <w:pStyle w:val="IntroCopy"/>
                    <w:jc w:val="center"/>
                  </w:pPr>
                  <w:r w:rsidRPr="00DD40A8">
                    <w:t>1</w:t>
                  </w:r>
                </w:p>
              </w:tc>
              <w:tc>
                <w:tcPr>
                  <w:tcW w:w="807" w:type="dxa"/>
                  <w:vAlign w:val="center"/>
                </w:tcPr>
                <w:p w14:paraId="18705B02" w14:textId="77777777" w:rsidR="00DD40A8" w:rsidRPr="00DD40A8" w:rsidRDefault="00DD40A8" w:rsidP="00DD40A8">
                  <w:pPr>
                    <w:pStyle w:val="IntroCopy"/>
                    <w:jc w:val="center"/>
                  </w:pPr>
                  <w:r w:rsidRPr="00DD40A8">
                    <w:t>1</w:t>
                  </w:r>
                </w:p>
              </w:tc>
              <w:tc>
                <w:tcPr>
                  <w:tcW w:w="808" w:type="dxa"/>
                  <w:vAlign w:val="center"/>
                </w:tcPr>
                <w:p w14:paraId="29601247" w14:textId="77777777" w:rsidR="00DD40A8" w:rsidRPr="00DD40A8" w:rsidRDefault="00DD40A8" w:rsidP="00DD40A8">
                  <w:pPr>
                    <w:pStyle w:val="IntroCopy"/>
                    <w:jc w:val="center"/>
                  </w:pPr>
                  <w:r w:rsidRPr="00DD40A8">
                    <w:t>1</w:t>
                  </w:r>
                </w:p>
              </w:tc>
            </w:tr>
            <w:tr w:rsidR="00DD40A8" w:rsidRPr="00DD40A8" w14:paraId="0C952AC9" w14:textId="77777777" w:rsidTr="00DD40A8">
              <w:trPr>
                <w:trHeight w:val="720"/>
              </w:trPr>
              <w:tc>
                <w:tcPr>
                  <w:tcW w:w="7820" w:type="dxa"/>
                  <w:tcMar>
                    <w:left w:w="115" w:type="dxa"/>
                  </w:tcMar>
                  <w:vAlign w:val="center"/>
                </w:tcPr>
                <w:p w14:paraId="57080A63" w14:textId="77777777" w:rsidR="00DD40A8" w:rsidRPr="00DD40A8" w:rsidRDefault="00DD40A8" w:rsidP="00DD40A8">
                  <w:pPr>
                    <w:pStyle w:val="IntroCopy"/>
                  </w:pPr>
                  <w:r w:rsidRPr="00DD40A8">
                    <w:t>Pays (or paid) in more that 30 days, but not more than 60 days, or not more than one payment past due</w:t>
                  </w:r>
                </w:p>
              </w:tc>
              <w:tc>
                <w:tcPr>
                  <w:tcW w:w="807" w:type="dxa"/>
                  <w:vAlign w:val="center"/>
                </w:tcPr>
                <w:p w14:paraId="6A836BBA" w14:textId="77777777" w:rsidR="00DD40A8" w:rsidRPr="00DD40A8" w:rsidRDefault="00DD40A8" w:rsidP="00DD40A8">
                  <w:pPr>
                    <w:pStyle w:val="IntroCopy"/>
                    <w:jc w:val="center"/>
                  </w:pPr>
                  <w:r w:rsidRPr="00DD40A8">
                    <w:t>2</w:t>
                  </w:r>
                </w:p>
              </w:tc>
              <w:tc>
                <w:tcPr>
                  <w:tcW w:w="807" w:type="dxa"/>
                  <w:vAlign w:val="center"/>
                </w:tcPr>
                <w:p w14:paraId="4EC8B0C3" w14:textId="77777777" w:rsidR="00DD40A8" w:rsidRPr="00DD40A8" w:rsidRDefault="00DD40A8" w:rsidP="00DD40A8">
                  <w:pPr>
                    <w:pStyle w:val="IntroCopy"/>
                    <w:jc w:val="center"/>
                  </w:pPr>
                  <w:r w:rsidRPr="00DD40A8">
                    <w:t>2</w:t>
                  </w:r>
                </w:p>
              </w:tc>
              <w:tc>
                <w:tcPr>
                  <w:tcW w:w="808" w:type="dxa"/>
                  <w:vAlign w:val="center"/>
                </w:tcPr>
                <w:p w14:paraId="0431FBCA" w14:textId="77777777" w:rsidR="00DD40A8" w:rsidRPr="00DD40A8" w:rsidRDefault="00DD40A8" w:rsidP="00DD40A8">
                  <w:pPr>
                    <w:pStyle w:val="IntroCopy"/>
                    <w:jc w:val="center"/>
                  </w:pPr>
                  <w:r w:rsidRPr="00DD40A8">
                    <w:t>2</w:t>
                  </w:r>
                </w:p>
              </w:tc>
            </w:tr>
            <w:tr w:rsidR="00DD40A8" w:rsidRPr="00DD40A8" w14:paraId="08B9F5B0" w14:textId="77777777" w:rsidTr="00DD40A8">
              <w:trPr>
                <w:trHeight w:val="720"/>
              </w:trPr>
              <w:tc>
                <w:tcPr>
                  <w:tcW w:w="7820" w:type="dxa"/>
                  <w:tcMar>
                    <w:left w:w="115" w:type="dxa"/>
                  </w:tcMar>
                  <w:vAlign w:val="center"/>
                </w:tcPr>
                <w:p w14:paraId="5C3BF2D4" w14:textId="77777777" w:rsidR="00DD40A8" w:rsidRPr="00DD40A8" w:rsidRDefault="00DD40A8" w:rsidP="00DD40A8">
                  <w:pPr>
                    <w:pStyle w:val="IntroCopy"/>
                  </w:pPr>
                  <w:r w:rsidRPr="00DD40A8">
                    <w:t>Pays (or paid) in more that 60 days, but not more than 90 days, or not more than two payment past due</w:t>
                  </w:r>
                </w:p>
              </w:tc>
              <w:tc>
                <w:tcPr>
                  <w:tcW w:w="807" w:type="dxa"/>
                  <w:vAlign w:val="center"/>
                </w:tcPr>
                <w:p w14:paraId="02DF8E54" w14:textId="77777777" w:rsidR="00DD40A8" w:rsidRPr="00DD40A8" w:rsidRDefault="00DD40A8" w:rsidP="00DD40A8">
                  <w:pPr>
                    <w:pStyle w:val="IntroCopy"/>
                    <w:jc w:val="center"/>
                  </w:pPr>
                  <w:r w:rsidRPr="00DD40A8">
                    <w:t>3</w:t>
                  </w:r>
                </w:p>
              </w:tc>
              <w:tc>
                <w:tcPr>
                  <w:tcW w:w="807" w:type="dxa"/>
                  <w:vAlign w:val="center"/>
                </w:tcPr>
                <w:p w14:paraId="5563E1CA" w14:textId="77777777" w:rsidR="00DD40A8" w:rsidRPr="00DD40A8" w:rsidRDefault="00DD40A8" w:rsidP="00DD40A8">
                  <w:pPr>
                    <w:pStyle w:val="IntroCopy"/>
                    <w:jc w:val="center"/>
                  </w:pPr>
                  <w:r w:rsidRPr="00DD40A8">
                    <w:t>3</w:t>
                  </w:r>
                </w:p>
              </w:tc>
              <w:tc>
                <w:tcPr>
                  <w:tcW w:w="808" w:type="dxa"/>
                  <w:vAlign w:val="center"/>
                </w:tcPr>
                <w:p w14:paraId="73D9E1D7" w14:textId="77777777" w:rsidR="00DD40A8" w:rsidRPr="00DD40A8" w:rsidRDefault="00DD40A8" w:rsidP="00DD40A8">
                  <w:pPr>
                    <w:pStyle w:val="IntroCopy"/>
                    <w:jc w:val="center"/>
                  </w:pPr>
                  <w:r w:rsidRPr="00DD40A8">
                    <w:t>3</w:t>
                  </w:r>
                </w:p>
              </w:tc>
            </w:tr>
            <w:tr w:rsidR="00DD40A8" w:rsidRPr="00DD40A8" w14:paraId="5F4C79A3" w14:textId="77777777" w:rsidTr="00DD40A8">
              <w:trPr>
                <w:trHeight w:val="720"/>
              </w:trPr>
              <w:tc>
                <w:tcPr>
                  <w:tcW w:w="7820" w:type="dxa"/>
                  <w:tcMar>
                    <w:left w:w="115" w:type="dxa"/>
                  </w:tcMar>
                  <w:vAlign w:val="center"/>
                </w:tcPr>
                <w:p w14:paraId="6ABEEDCE" w14:textId="77777777" w:rsidR="00DD40A8" w:rsidRPr="00DD40A8" w:rsidRDefault="00DD40A8" w:rsidP="00DD40A8">
                  <w:pPr>
                    <w:pStyle w:val="IntroCopy"/>
                  </w:pPr>
                  <w:r w:rsidRPr="00DD40A8">
                    <w:t>Pays (or paid) in more that 90 days, but not more than 120 days, or not more than three payment past due</w:t>
                  </w:r>
                </w:p>
              </w:tc>
              <w:tc>
                <w:tcPr>
                  <w:tcW w:w="807" w:type="dxa"/>
                  <w:vAlign w:val="center"/>
                </w:tcPr>
                <w:p w14:paraId="39B5EE60" w14:textId="77777777" w:rsidR="00DD40A8" w:rsidRPr="00DD40A8" w:rsidRDefault="00DD40A8" w:rsidP="00DD40A8">
                  <w:pPr>
                    <w:pStyle w:val="IntroCopy"/>
                    <w:jc w:val="center"/>
                  </w:pPr>
                  <w:r w:rsidRPr="00DD40A8">
                    <w:t>4</w:t>
                  </w:r>
                </w:p>
              </w:tc>
              <w:tc>
                <w:tcPr>
                  <w:tcW w:w="807" w:type="dxa"/>
                  <w:vAlign w:val="center"/>
                </w:tcPr>
                <w:p w14:paraId="138699FE" w14:textId="77777777" w:rsidR="00DD40A8" w:rsidRPr="00DD40A8" w:rsidRDefault="00DD40A8" w:rsidP="00DD40A8">
                  <w:pPr>
                    <w:pStyle w:val="IntroCopy"/>
                    <w:jc w:val="center"/>
                  </w:pPr>
                  <w:r w:rsidRPr="00DD40A8">
                    <w:t>4</w:t>
                  </w:r>
                </w:p>
              </w:tc>
              <w:tc>
                <w:tcPr>
                  <w:tcW w:w="808" w:type="dxa"/>
                  <w:vAlign w:val="center"/>
                </w:tcPr>
                <w:p w14:paraId="2DCE52D5" w14:textId="77777777" w:rsidR="00DD40A8" w:rsidRPr="00DD40A8" w:rsidRDefault="00DD40A8" w:rsidP="00DD40A8">
                  <w:pPr>
                    <w:pStyle w:val="IntroCopy"/>
                    <w:jc w:val="center"/>
                  </w:pPr>
                  <w:r w:rsidRPr="00DD40A8">
                    <w:t>4</w:t>
                  </w:r>
                </w:p>
              </w:tc>
            </w:tr>
            <w:tr w:rsidR="00DD40A8" w:rsidRPr="00DD40A8" w14:paraId="6576F259" w14:textId="77777777" w:rsidTr="00DD40A8">
              <w:trPr>
                <w:trHeight w:val="720"/>
              </w:trPr>
              <w:tc>
                <w:tcPr>
                  <w:tcW w:w="7820" w:type="dxa"/>
                  <w:tcMar>
                    <w:left w:w="115" w:type="dxa"/>
                  </w:tcMar>
                  <w:vAlign w:val="center"/>
                </w:tcPr>
                <w:p w14:paraId="3F6D381A" w14:textId="77777777" w:rsidR="00DD40A8" w:rsidRPr="00DD40A8" w:rsidRDefault="00DD40A8" w:rsidP="00DD40A8">
                  <w:pPr>
                    <w:pStyle w:val="IntroCopy"/>
                  </w:pPr>
                  <w:r w:rsidRPr="00DD40A8">
                    <w:t>Account is at least 120 days overdue but is not yet rated “9”</w:t>
                  </w:r>
                </w:p>
              </w:tc>
              <w:tc>
                <w:tcPr>
                  <w:tcW w:w="807" w:type="dxa"/>
                  <w:vAlign w:val="center"/>
                </w:tcPr>
                <w:p w14:paraId="5C0E152F" w14:textId="77777777" w:rsidR="00DD40A8" w:rsidRPr="00DD40A8" w:rsidRDefault="00DD40A8" w:rsidP="00DD40A8">
                  <w:pPr>
                    <w:pStyle w:val="IntroCopy"/>
                    <w:jc w:val="center"/>
                  </w:pPr>
                  <w:r w:rsidRPr="00DD40A8">
                    <w:t>5</w:t>
                  </w:r>
                </w:p>
              </w:tc>
              <w:tc>
                <w:tcPr>
                  <w:tcW w:w="807" w:type="dxa"/>
                  <w:vAlign w:val="center"/>
                </w:tcPr>
                <w:p w14:paraId="234FA0D1" w14:textId="77777777" w:rsidR="00DD40A8" w:rsidRPr="00DD40A8" w:rsidRDefault="00DD40A8" w:rsidP="00DD40A8">
                  <w:pPr>
                    <w:pStyle w:val="IntroCopy"/>
                    <w:jc w:val="center"/>
                  </w:pPr>
                  <w:r w:rsidRPr="00DD40A8">
                    <w:t>5</w:t>
                  </w:r>
                </w:p>
              </w:tc>
              <w:tc>
                <w:tcPr>
                  <w:tcW w:w="808" w:type="dxa"/>
                  <w:vAlign w:val="center"/>
                </w:tcPr>
                <w:p w14:paraId="40D92540" w14:textId="77777777" w:rsidR="00DD40A8" w:rsidRPr="00DD40A8" w:rsidRDefault="00DD40A8" w:rsidP="00DD40A8">
                  <w:pPr>
                    <w:pStyle w:val="IntroCopy"/>
                    <w:jc w:val="center"/>
                  </w:pPr>
                  <w:r w:rsidRPr="00DD40A8">
                    <w:t>5</w:t>
                  </w:r>
                </w:p>
              </w:tc>
            </w:tr>
            <w:tr w:rsidR="00DD40A8" w:rsidRPr="00DD40A8" w14:paraId="42C8EE02" w14:textId="77777777" w:rsidTr="00DD40A8">
              <w:trPr>
                <w:trHeight w:val="720"/>
              </w:trPr>
              <w:tc>
                <w:tcPr>
                  <w:tcW w:w="7820" w:type="dxa"/>
                  <w:tcMar>
                    <w:left w:w="115" w:type="dxa"/>
                  </w:tcMar>
                  <w:vAlign w:val="center"/>
                </w:tcPr>
                <w:p w14:paraId="4AABAE02" w14:textId="77777777" w:rsidR="00DD40A8" w:rsidRPr="00DD40A8" w:rsidRDefault="00DD40A8" w:rsidP="00DD40A8">
                  <w:pPr>
                    <w:pStyle w:val="IntroCopy"/>
                  </w:pPr>
                  <w:r w:rsidRPr="00DD40A8">
                    <w:t>Making regular payments under a consolidation order or similar arrangement through a third party</w:t>
                  </w:r>
                </w:p>
              </w:tc>
              <w:tc>
                <w:tcPr>
                  <w:tcW w:w="807" w:type="dxa"/>
                  <w:vAlign w:val="center"/>
                </w:tcPr>
                <w:p w14:paraId="373F66C2" w14:textId="77777777" w:rsidR="00DD40A8" w:rsidRPr="00DD40A8" w:rsidRDefault="00DD40A8" w:rsidP="00DD40A8">
                  <w:pPr>
                    <w:pStyle w:val="IntroCopy"/>
                    <w:jc w:val="center"/>
                  </w:pPr>
                  <w:r w:rsidRPr="00DD40A8">
                    <w:t>7</w:t>
                  </w:r>
                </w:p>
              </w:tc>
              <w:tc>
                <w:tcPr>
                  <w:tcW w:w="807" w:type="dxa"/>
                  <w:vAlign w:val="center"/>
                </w:tcPr>
                <w:p w14:paraId="1655E6C3" w14:textId="77777777" w:rsidR="00DD40A8" w:rsidRPr="00DD40A8" w:rsidRDefault="00DD40A8" w:rsidP="00DD40A8">
                  <w:pPr>
                    <w:pStyle w:val="IntroCopy"/>
                    <w:jc w:val="center"/>
                  </w:pPr>
                  <w:r w:rsidRPr="00DD40A8">
                    <w:t>7</w:t>
                  </w:r>
                </w:p>
              </w:tc>
              <w:tc>
                <w:tcPr>
                  <w:tcW w:w="808" w:type="dxa"/>
                  <w:vAlign w:val="center"/>
                </w:tcPr>
                <w:p w14:paraId="788288D9" w14:textId="77777777" w:rsidR="00DD40A8" w:rsidRPr="00DD40A8" w:rsidRDefault="00DD40A8" w:rsidP="00DD40A8">
                  <w:pPr>
                    <w:pStyle w:val="IntroCopy"/>
                    <w:jc w:val="center"/>
                  </w:pPr>
                  <w:r w:rsidRPr="00DD40A8">
                    <w:t>7</w:t>
                  </w:r>
                </w:p>
              </w:tc>
            </w:tr>
            <w:tr w:rsidR="00DD40A8" w:rsidRPr="00DD40A8" w14:paraId="23FF939C" w14:textId="77777777" w:rsidTr="00DD40A8">
              <w:trPr>
                <w:trHeight w:val="720"/>
              </w:trPr>
              <w:tc>
                <w:tcPr>
                  <w:tcW w:w="7820" w:type="dxa"/>
                  <w:tcMar>
                    <w:left w:w="115" w:type="dxa"/>
                  </w:tcMar>
                  <w:vAlign w:val="center"/>
                </w:tcPr>
                <w:p w14:paraId="03C44023" w14:textId="77777777" w:rsidR="00DD40A8" w:rsidRPr="00DD40A8" w:rsidRDefault="00DD40A8" w:rsidP="00DD40A8">
                  <w:pPr>
                    <w:pStyle w:val="IntroCopy"/>
                  </w:pPr>
                  <w:r w:rsidRPr="00DD40A8">
                    <w:t>Repossession (indicates if it is a voluntary return of merchandise by the consumer)</w:t>
                  </w:r>
                </w:p>
              </w:tc>
              <w:tc>
                <w:tcPr>
                  <w:tcW w:w="807" w:type="dxa"/>
                  <w:vAlign w:val="center"/>
                </w:tcPr>
                <w:p w14:paraId="1ADD2E26" w14:textId="77777777" w:rsidR="00DD40A8" w:rsidRPr="00DD40A8" w:rsidRDefault="00DD40A8" w:rsidP="00DD40A8">
                  <w:pPr>
                    <w:pStyle w:val="IntroCopy"/>
                    <w:jc w:val="center"/>
                  </w:pPr>
                  <w:r w:rsidRPr="00DD40A8">
                    <w:t>8</w:t>
                  </w:r>
                </w:p>
              </w:tc>
              <w:tc>
                <w:tcPr>
                  <w:tcW w:w="807" w:type="dxa"/>
                  <w:vAlign w:val="center"/>
                </w:tcPr>
                <w:p w14:paraId="32401A75" w14:textId="77777777" w:rsidR="00DD40A8" w:rsidRPr="00DD40A8" w:rsidRDefault="00DD40A8" w:rsidP="00DD40A8">
                  <w:pPr>
                    <w:pStyle w:val="IntroCopy"/>
                    <w:jc w:val="center"/>
                  </w:pPr>
                  <w:r w:rsidRPr="00DD40A8">
                    <w:t>8</w:t>
                  </w:r>
                </w:p>
              </w:tc>
              <w:tc>
                <w:tcPr>
                  <w:tcW w:w="808" w:type="dxa"/>
                  <w:vAlign w:val="center"/>
                </w:tcPr>
                <w:p w14:paraId="6043CC40" w14:textId="77777777" w:rsidR="00DD40A8" w:rsidRPr="00DD40A8" w:rsidRDefault="00DD40A8" w:rsidP="00DD40A8">
                  <w:pPr>
                    <w:pStyle w:val="IntroCopy"/>
                    <w:jc w:val="center"/>
                  </w:pPr>
                  <w:r w:rsidRPr="00DD40A8">
                    <w:t>8</w:t>
                  </w:r>
                </w:p>
              </w:tc>
            </w:tr>
            <w:tr w:rsidR="00DD40A8" w:rsidRPr="00DD40A8" w14:paraId="44D2ACB2" w14:textId="77777777" w:rsidTr="00DD40A8">
              <w:trPr>
                <w:trHeight w:val="720"/>
              </w:trPr>
              <w:tc>
                <w:tcPr>
                  <w:tcW w:w="7820" w:type="dxa"/>
                  <w:tcMar>
                    <w:left w:w="115" w:type="dxa"/>
                  </w:tcMar>
                  <w:vAlign w:val="center"/>
                </w:tcPr>
                <w:p w14:paraId="35B136F9" w14:textId="77777777" w:rsidR="00DD40A8" w:rsidRPr="00DD40A8" w:rsidRDefault="00DD40A8" w:rsidP="00DD40A8">
                  <w:pPr>
                    <w:pStyle w:val="IntroCopy"/>
                  </w:pPr>
                  <w:r w:rsidRPr="00DD40A8">
                    <w:t>Bad debt; placed for collection; skip</w:t>
                  </w:r>
                </w:p>
              </w:tc>
              <w:tc>
                <w:tcPr>
                  <w:tcW w:w="807" w:type="dxa"/>
                  <w:vAlign w:val="center"/>
                </w:tcPr>
                <w:p w14:paraId="6A96AD8B" w14:textId="77777777" w:rsidR="00DD40A8" w:rsidRPr="00DD40A8" w:rsidRDefault="00DD40A8" w:rsidP="00DD40A8">
                  <w:pPr>
                    <w:pStyle w:val="IntroCopy"/>
                    <w:jc w:val="center"/>
                  </w:pPr>
                  <w:r w:rsidRPr="00DD40A8">
                    <w:t>9</w:t>
                  </w:r>
                </w:p>
              </w:tc>
              <w:tc>
                <w:tcPr>
                  <w:tcW w:w="807" w:type="dxa"/>
                  <w:vAlign w:val="center"/>
                </w:tcPr>
                <w:p w14:paraId="318CAB74" w14:textId="77777777" w:rsidR="00DD40A8" w:rsidRPr="00DD40A8" w:rsidRDefault="00DD40A8" w:rsidP="00DD40A8">
                  <w:pPr>
                    <w:pStyle w:val="IntroCopy"/>
                    <w:jc w:val="center"/>
                  </w:pPr>
                  <w:r w:rsidRPr="00DD40A8">
                    <w:t>9</w:t>
                  </w:r>
                </w:p>
              </w:tc>
              <w:tc>
                <w:tcPr>
                  <w:tcW w:w="808" w:type="dxa"/>
                  <w:vAlign w:val="center"/>
                </w:tcPr>
                <w:p w14:paraId="7C9A4193" w14:textId="77777777" w:rsidR="00DD40A8" w:rsidRPr="00DD40A8" w:rsidRDefault="00DD40A8" w:rsidP="00DD40A8">
                  <w:pPr>
                    <w:pStyle w:val="IntroCopy"/>
                    <w:jc w:val="center"/>
                  </w:pPr>
                  <w:r w:rsidRPr="00DD40A8">
                    <w:t>9</w:t>
                  </w:r>
                </w:p>
              </w:tc>
            </w:tr>
          </w:tbl>
          <w:p w14:paraId="11B984A1" w14:textId="25CEB271" w:rsidR="00DD40A8" w:rsidRDefault="00DD40A8" w:rsidP="00DD40A8">
            <w:pPr>
              <w:pStyle w:val="Copy"/>
            </w:pPr>
          </w:p>
        </w:tc>
      </w:tr>
    </w:tbl>
    <w:p w14:paraId="5A93D5E9" w14:textId="30C47D5A" w:rsidR="00E152EB" w:rsidRDefault="00B71F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69856" behindDoc="0" locked="0" layoutInCell="1" allowOverlap="1" wp14:anchorId="66BEF79F" wp14:editId="760DBFA1">
                <wp:simplePos x="0" y="0"/>
                <wp:positionH relativeFrom="column">
                  <wp:posOffset>-13335</wp:posOffset>
                </wp:positionH>
                <wp:positionV relativeFrom="page">
                  <wp:posOffset>112395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E3C0" w14:textId="77777777"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F79F" id="Text Box 3" o:spid="_x0000_s1030" type="#_x0000_t202" style="position:absolute;margin-left:-1.05pt;margin-top:8.8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QSw3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" filled="f" stroked="f">
                <v:textbox>
                  <w:txbxContent>
                    <w:p w14:paraId="5642E3C0" w14:textId="77777777" w:rsidR="00B71F0C" w:rsidRPr="00ED7BE9" w:rsidRDefault="00B71F0C" w:rsidP="00B71F0C">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152EB" w14:paraId="406BF1A4"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4822901" w14:textId="77777777" w:rsidR="00E152EB" w:rsidRPr="00ED7BE9" w:rsidRDefault="00E152EB" w:rsidP="00071EC5">
            <w:pPr>
              <w:pStyle w:val="AppendixName"/>
            </w:pPr>
            <w:r w:rsidRPr="00CC12B7">
              <w:rPr>
                <w:lang w:val="en-US"/>
              </w:rPr>
              <w:lastRenderedPageBreak/>
              <w:t>Analyzing a Credit Report</w:t>
            </w:r>
            <w:r>
              <w:rPr>
                <w:lang w:val="en-US"/>
              </w:rPr>
              <w:t xml:space="preserve"> (cont’d.)</w:t>
            </w:r>
          </w:p>
        </w:tc>
      </w:tr>
      <w:tr w:rsidR="00E152EB" w14:paraId="35E38D93" w14:textId="77777777" w:rsidTr="00071EC5">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01FCB82" w14:textId="61655216" w:rsidR="00E152EB" w:rsidRPr="00E152EB" w:rsidRDefault="00E152EB" w:rsidP="00E152EB">
            <w:pPr>
              <w:pStyle w:val="Subhead"/>
            </w:pPr>
            <w:r w:rsidRPr="00E152EB">
              <w:t>Sample question</w:t>
            </w:r>
          </w:p>
          <w:p w14:paraId="3EF0207C" w14:textId="30D473A5" w:rsidR="00E152EB" w:rsidRPr="00E152EB" w:rsidRDefault="00E152EB" w:rsidP="00E152EB">
            <w:pPr>
              <w:pStyle w:val="Copy"/>
            </w:pPr>
            <w:r w:rsidRPr="00E152EB">
              <w:t>What does code I1 mean?</w:t>
            </w:r>
          </w:p>
          <w:p w14:paraId="3105D86D" w14:textId="070B0B55" w:rsidR="00E152EB" w:rsidRPr="00E152EB" w:rsidRDefault="00E152EB" w:rsidP="00E152EB">
            <w:pPr>
              <w:pStyle w:val="Copy"/>
            </w:pPr>
            <w:r w:rsidRPr="00E152EB">
              <w:t>I indicates it is loan; 1 means the account was paid as agreed.</w:t>
            </w:r>
          </w:p>
          <w:p w14:paraId="484C887E" w14:textId="77777777" w:rsidR="00E152EB" w:rsidRPr="00E152EB" w:rsidRDefault="00E152EB" w:rsidP="00E152EB">
            <w:pPr>
              <w:pStyle w:val="Copy"/>
            </w:pPr>
            <w:r w:rsidRPr="00E152EB">
              <w:t>An I1 rating would indicate that you can manage your money and pay as agreed.</w:t>
            </w:r>
          </w:p>
          <w:p w14:paraId="3B1D1AC6" w14:textId="77777777" w:rsidR="00E152EB" w:rsidRPr="00E152EB" w:rsidRDefault="00E152EB" w:rsidP="00E152EB">
            <w:pPr>
              <w:pStyle w:val="Copy"/>
            </w:pPr>
          </w:p>
          <w:p w14:paraId="6698DEF7" w14:textId="77777777" w:rsidR="00E152EB" w:rsidRPr="00E152EB" w:rsidRDefault="00E152EB" w:rsidP="00E152EB">
            <w:pPr>
              <w:pStyle w:val="NumberedList"/>
              <w:numPr>
                <w:ilvl w:val="0"/>
                <w:numId w:val="19"/>
              </w:numPr>
              <w:ind w:left="259" w:hanging="259"/>
            </w:pPr>
            <w:r w:rsidRPr="00E152EB">
              <w:t>What does R1 mean?</w:t>
            </w:r>
          </w:p>
          <w:p w14:paraId="67B84D2C" w14:textId="77777777" w:rsidR="00E152EB" w:rsidRPr="00CC12B7" w:rsidRDefault="00E152EB" w:rsidP="00E152EB">
            <w:pPr>
              <w:pStyle w:val="AppendixLine"/>
              <w:spacing w:after="240"/>
            </w:pPr>
          </w:p>
          <w:p w14:paraId="24758F04" w14:textId="77777777" w:rsidR="00E152EB" w:rsidRPr="00CC12B7" w:rsidRDefault="00E152EB" w:rsidP="00E152EB">
            <w:pPr>
              <w:pStyle w:val="AppendixLine"/>
              <w:spacing w:after="240"/>
            </w:pPr>
          </w:p>
          <w:p w14:paraId="7F9E6038" w14:textId="77777777" w:rsidR="00E152EB" w:rsidRPr="00E152EB" w:rsidRDefault="00E152EB" w:rsidP="00E152EB">
            <w:pPr>
              <w:pStyle w:val="NumberedList"/>
            </w:pPr>
            <w:r w:rsidRPr="00E152EB">
              <w:t>What does R2 mean?</w:t>
            </w:r>
          </w:p>
          <w:p w14:paraId="4CFC53DC" w14:textId="77777777" w:rsidR="00E152EB" w:rsidRPr="00CC12B7" w:rsidRDefault="00E152EB" w:rsidP="00E152EB">
            <w:pPr>
              <w:pStyle w:val="AppendixLine"/>
              <w:spacing w:after="240"/>
            </w:pPr>
          </w:p>
          <w:p w14:paraId="0729FCBC" w14:textId="77777777" w:rsidR="00E152EB" w:rsidRPr="00CC12B7" w:rsidRDefault="00E152EB" w:rsidP="00E152EB">
            <w:pPr>
              <w:pStyle w:val="AppendixLine"/>
              <w:spacing w:after="240"/>
            </w:pPr>
          </w:p>
          <w:p w14:paraId="51CC4EDA" w14:textId="77777777" w:rsidR="00E152EB" w:rsidRPr="00E152EB" w:rsidRDefault="00E152EB" w:rsidP="00E152EB">
            <w:pPr>
              <w:pStyle w:val="NumberedList"/>
            </w:pPr>
            <w:r w:rsidRPr="00E152EB">
              <w:t>What does 04 mean?</w:t>
            </w:r>
          </w:p>
          <w:p w14:paraId="70D17BA8" w14:textId="77777777" w:rsidR="00E152EB" w:rsidRPr="00CC12B7" w:rsidRDefault="00E152EB" w:rsidP="00E152EB">
            <w:pPr>
              <w:pStyle w:val="AppendixLine"/>
              <w:spacing w:after="240"/>
            </w:pPr>
          </w:p>
          <w:p w14:paraId="2F81C130" w14:textId="77777777" w:rsidR="00E152EB" w:rsidRPr="00CC12B7" w:rsidRDefault="00E152EB" w:rsidP="00E152EB">
            <w:pPr>
              <w:pStyle w:val="AppendixLine"/>
              <w:spacing w:after="240"/>
            </w:pPr>
          </w:p>
          <w:p w14:paraId="7B82EE97" w14:textId="77777777" w:rsidR="00E152EB" w:rsidRPr="00E152EB" w:rsidRDefault="00E152EB" w:rsidP="00E152EB">
            <w:pPr>
              <w:pStyle w:val="NumberedList"/>
            </w:pPr>
            <w:r w:rsidRPr="00E152EB">
              <w:t>What does I8 mean?</w:t>
            </w:r>
          </w:p>
          <w:p w14:paraId="1FDD0A4F" w14:textId="77777777" w:rsidR="00E152EB" w:rsidRPr="00CC12B7" w:rsidRDefault="00E152EB" w:rsidP="00E152EB">
            <w:pPr>
              <w:pStyle w:val="AppendixLine"/>
              <w:spacing w:after="240"/>
            </w:pPr>
          </w:p>
          <w:p w14:paraId="7DE13131" w14:textId="77777777" w:rsidR="00E152EB" w:rsidRPr="00CC12B7" w:rsidRDefault="00E152EB" w:rsidP="00E152EB">
            <w:pPr>
              <w:pStyle w:val="AppendixLine"/>
              <w:spacing w:after="240"/>
            </w:pPr>
          </w:p>
          <w:p w14:paraId="774BDAAA" w14:textId="77777777" w:rsidR="00E152EB" w:rsidRPr="00E152EB" w:rsidRDefault="00E152EB" w:rsidP="00E152EB">
            <w:pPr>
              <w:pStyle w:val="NumberedList"/>
            </w:pPr>
            <w:r w:rsidRPr="00E152EB">
              <w:t>What does R9 mean?</w:t>
            </w:r>
          </w:p>
          <w:p w14:paraId="4329235B" w14:textId="77777777" w:rsidR="00E152EB" w:rsidRPr="00CC12B7" w:rsidRDefault="00E152EB" w:rsidP="00E152EB">
            <w:pPr>
              <w:pStyle w:val="AppendixLine"/>
              <w:spacing w:after="240"/>
            </w:pPr>
          </w:p>
          <w:p w14:paraId="1C3E2BF5" w14:textId="77777777" w:rsidR="00E152EB" w:rsidRPr="00CC12B7" w:rsidRDefault="00E152EB" w:rsidP="00E152EB">
            <w:pPr>
              <w:pStyle w:val="AppendixLine"/>
              <w:spacing w:after="240"/>
            </w:pPr>
          </w:p>
          <w:p w14:paraId="0B90323A" w14:textId="1C843D45" w:rsidR="00E152EB" w:rsidRDefault="00E152EB" w:rsidP="00E152EB">
            <w:pPr>
              <w:pStyle w:val="NumberedList"/>
            </w:pPr>
            <w:r w:rsidRPr="00E152EB">
              <w:t>Which rating would you prefer R1 or R2; why?</w:t>
            </w:r>
          </w:p>
        </w:tc>
      </w:tr>
    </w:tbl>
    <w:p w14:paraId="0ADFC4AC" w14:textId="232B98DB" w:rsidR="00577745" w:rsidRPr="00577745" w:rsidRDefault="0027157A"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474D7099">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579BDC7"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XbXnkCAABg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BhxdteeQIAAGAFAAAOAAAAAAAA&#10;AAAAAAAAACwCAABkcnMvZTJvRG9jLnhtbFBLAQItABQABgAIAAAAIQCKNJi+2gAAAAYBAAAPAAAA&#10;AAAAAAAAAAAAANEEAABkcnMvZG93bnJldi54bWxQSwUGAAAAAAQABADzAAAA2AUAAAAA&#10;" filled="f" stroked="f">
                <v:textbox>
                  <w:txbxContent>
                    <w:p w14:paraId="7B2B3464" w14:textId="7579BDC7"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sectPr w:rsidR="00577745" w:rsidRPr="00577745" w:rsidSect="00F61662">
      <w:headerReference w:type="default" r:id="rId29"/>
      <w:footerReference w:type="default" r:id="rId30"/>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C10A4C3" w14:textId="77777777" w:rsidR="008A3EEF" w:rsidRDefault="008A3EEF" w:rsidP="000219F5">
      <w:r>
        <w:separator/>
      </w:r>
    </w:p>
  </w:endnote>
  <w:endnote w:type="continuationSeparator" w:id="0">
    <w:p w14:paraId="72E4B98C" w14:textId="77777777" w:rsidR="008A3EEF" w:rsidRDefault="008A3EE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318E5">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318E5">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73DCBFD" w14:textId="77777777" w:rsidR="008A3EEF" w:rsidRDefault="008A3EEF" w:rsidP="000219F5">
      <w:r>
        <w:separator/>
      </w:r>
    </w:p>
  </w:footnote>
  <w:footnote w:type="continuationSeparator" w:id="0">
    <w:p w14:paraId="527AFBC9" w14:textId="77777777" w:rsidR="008A3EEF" w:rsidRDefault="008A3EE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182459EC" w:rsidR="00CC12B7" w:rsidRPr="00D552CC" w:rsidRDefault="00CC12B7" w:rsidP="00DA30E1">
                          <w:pPr>
                            <w:pStyle w:val="Heading"/>
                          </w:pPr>
                          <w:r w:rsidRPr="00D245B1">
                            <w:rPr>
                              <w:lang w:val="en-US"/>
                            </w:rPr>
                            <w:t>What’s Your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182459EC" w:rsidR="00CC12B7" w:rsidRPr="00D552CC" w:rsidRDefault="00CC12B7" w:rsidP="00DA30E1">
                    <w:pPr>
                      <w:pStyle w:val="Heading"/>
                    </w:pPr>
                    <w:r w:rsidRPr="00D245B1">
                      <w:rPr>
                        <w:lang w:val="en-US"/>
                      </w:rPr>
                      <w:t>What’s Your Score?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2247BB5" w:rsidR="00CC12B7" w:rsidRPr="009D62B6" w:rsidRDefault="00CC12B7" w:rsidP="002517FC">
                          <w:pPr>
                            <w:pStyle w:val="Header"/>
                            <w:rPr>
                              <w:rFonts w:ascii="Verdana" w:hAnsi="Verdana" w:cs="Arial"/>
                              <w:color w:val="FFFFFF" w:themeColor="background1"/>
                              <w:sz w:val="36"/>
                              <w:szCs w:val="36"/>
                              <w:lang w:val="en-CA"/>
                            </w:rPr>
                          </w:pPr>
                          <w:r w:rsidRPr="00D245B1">
                            <w:rPr>
                              <w:rFonts w:ascii="Verdana" w:hAnsi="Verdana" w:cs="Arial"/>
                              <w:color w:val="FFFFFF" w:themeColor="background1"/>
                              <w:sz w:val="36"/>
                              <w:szCs w:val="36"/>
                            </w:rPr>
                            <w:t>What’s Your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32247BB5" w:rsidR="00CC12B7" w:rsidRPr="009D62B6" w:rsidRDefault="00CC12B7" w:rsidP="002517FC">
                    <w:pPr>
                      <w:pStyle w:val="Header"/>
                      <w:rPr>
                        <w:rFonts w:ascii="Verdana" w:hAnsi="Verdana" w:cs="Arial"/>
                        <w:color w:val="FFFFFF" w:themeColor="background1"/>
                        <w:sz w:val="36"/>
                        <w:szCs w:val="36"/>
                        <w:lang w:val="en-CA"/>
                      </w:rPr>
                    </w:pPr>
                    <w:r w:rsidRPr="00D245B1">
                      <w:rPr>
                        <w:rFonts w:ascii="Verdana" w:hAnsi="Verdana" w:cs="Arial"/>
                        <w:color w:val="FFFFFF" w:themeColor="background1"/>
                        <w:sz w:val="36"/>
                        <w:szCs w:val="36"/>
                      </w:rPr>
                      <w:t>What’s Your Score?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605A4274" w:rsidR="00CC12B7" w:rsidRPr="009D62B6" w:rsidRDefault="00CC12B7" w:rsidP="00681C0F">
                          <w:pPr>
                            <w:pStyle w:val="Header"/>
                            <w:rPr>
                              <w:rFonts w:ascii="Verdana" w:hAnsi="Verdana" w:cs="Arial"/>
                              <w:color w:val="FFFFFF" w:themeColor="background1"/>
                              <w:sz w:val="36"/>
                              <w:szCs w:val="36"/>
                              <w:lang w:val="en-CA"/>
                            </w:rPr>
                          </w:pPr>
                          <w:r w:rsidRPr="00D245B1">
                            <w:rPr>
                              <w:rFonts w:ascii="Verdana" w:hAnsi="Verdana" w:cs="Arial"/>
                              <w:color w:val="FFFFFF" w:themeColor="background1"/>
                              <w:sz w:val="36"/>
                              <w:szCs w:val="36"/>
                            </w:rPr>
                            <w:t>What’s Your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605A4274" w:rsidR="00CC12B7" w:rsidRPr="009D62B6" w:rsidRDefault="00CC12B7" w:rsidP="00681C0F">
                    <w:pPr>
                      <w:pStyle w:val="Header"/>
                      <w:rPr>
                        <w:rFonts w:ascii="Verdana" w:hAnsi="Verdana" w:cs="Arial"/>
                        <w:color w:val="FFFFFF" w:themeColor="background1"/>
                        <w:sz w:val="36"/>
                        <w:szCs w:val="36"/>
                        <w:lang w:val="en-CA"/>
                      </w:rPr>
                    </w:pPr>
                    <w:r w:rsidRPr="00D245B1">
                      <w:rPr>
                        <w:rFonts w:ascii="Verdana" w:hAnsi="Verdana" w:cs="Arial"/>
                        <w:color w:val="FFFFFF" w:themeColor="background1"/>
                        <w:sz w:val="36"/>
                        <w:szCs w:val="36"/>
                      </w:rPr>
                      <w:t>What’s Your Score?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8"/>
  </w:num>
  <w:num w:numId="5">
    <w:abstractNumId w:val="10"/>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1"/>
  </w:num>
  <w:num w:numId="13">
    <w:abstractNumId w:val="1"/>
  </w:num>
  <w:num w:numId="14">
    <w:abstractNumId w:val="5"/>
  </w:num>
  <w:num w:numId="15">
    <w:abstractNumId w:val="2"/>
  </w:num>
  <w:num w:numId="16">
    <w:abstractNumId w:val="4"/>
  </w:num>
  <w:num w:numId="17">
    <w:abstractNumId w:val="12"/>
    <w:lvlOverride w:ilvl="0">
      <w:startOverride w:val="1"/>
    </w:lvlOverride>
  </w:num>
  <w:num w:numId="18">
    <w:abstractNumId w:val="3"/>
  </w:num>
  <w:num w:numId="19">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318E5"/>
    <w:rsid w:val="00153221"/>
    <w:rsid w:val="00166711"/>
    <w:rsid w:val="00166B2E"/>
    <w:rsid w:val="001670CF"/>
    <w:rsid w:val="00176AA6"/>
    <w:rsid w:val="00183122"/>
    <w:rsid w:val="001840E2"/>
    <w:rsid w:val="001A3D8E"/>
    <w:rsid w:val="001B0659"/>
    <w:rsid w:val="001D6956"/>
    <w:rsid w:val="001E2BE7"/>
    <w:rsid w:val="001F0AE2"/>
    <w:rsid w:val="00210558"/>
    <w:rsid w:val="00211A6F"/>
    <w:rsid w:val="00212BC0"/>
    <w:rsid w:val="00212CB5"/>
    <w:rsid w:val="00214411"/>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318"/>
    <w:rsid w:val="002A3D8E"/>
    <w:rsid w:val="002B462D"/>
    <w:rsid w:val="002C154B"/>
    <w:rsid w:val="002C635A"/>
    <w:rsid w:val="002D0AF9"/>
    <w:rsid w:val="002D4BA5"/>
    <w:rsid w:val="002D6B46"/>
    <w:rsid w:val="002E441B"/>
    <w:rsid w:val="003043E3"/>
    <w:rsid w:val="0030440C"/>
    <w:rsid w:val="003075A7"/>
    <w:rsid w:val="0032344D"/>
    <w:rsid w:val="00334DA9"/>
    <w:rsid w:val="00354048"/>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4712"/>
    <w:rsid w:val="004754CE"/>
    <w:rsid w:val="004824AF"/>
    <w:rsid w:val="0049541E"/>
    <w:rsid w:val="004B350C"/>
    <w:rsid w:val="004B454F"/>
    <w:rsid w:val="004B53A7"/>
    <w:rsid w:val="004D11FF"/>
    <w:rsid w:val="004E2FEE"/>
    <w:rsid w:val="004E393A"/>
    <w:rsid w:val="004E5E1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B058A"/>
    <w:rsid w:val="006C1A7B"/>
    <w:rsid w:val="006D09DC"/>
    <w:rsid w:val="006D4EF9"/>
    <w:rsid w:val="006E1A5E"/>
    <w:rsid w:val="006E2224"/>
    <w:rsid w:val="006E5E0B"/>
    <w:rsid w:val="006F26DC"/>
    <w:rsid w:val="006F2C07"/>
    <w:rsid w:val="00705B32"/>
    <w:rsid w:val="00707C76"/>
    <w:rsid w:val="0071194A"/>
    <w:rsid w:val="0073525F"/>
    <w:rsid w:val="007367B7"/>
    <w:rsid w:val="00736D79"/>
    <w:rsid w:val="00765B6F"/>
    <w:rsid w:val="0077060A"/>
    <w:rsid w:val="0077560A"/>
    <w:rsid w:val="00775DE4"/>
    <w:rsid w:val="00787F10"/>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A3EEF"/>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A6B0B"/>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64BCB"/>
    <w:rsid w:val="00B71F0C"/>
    <w:rsid w:val="00B848F7"/>
    <w:rsid w:val="00BA1E29"/>
    <w:rsid w:val="00BA392D"/>
    <w:rsid w:val="00BB7CCC"/>
    <w:rsid w:val="00BC6D3C"/>
    <w:rsid w:val="00BC7202"/>
    <w:rsid w:val="00BE4276"/>
    <w:rsid w:val="00BF5468"/>
    <w:rsid w:val="00C1035D"/>
    <w:rsid w:val="00C24C34"/>
    <w:rsid w:val="00C2565E"/>
    <w:rsid w:val="00C45387"/>
    <w:rsid w:val="00C522B1"/>
    <w:rsid w:val="00C60A3E"/>
    <w:rsid w:val="00C62D0E"/>
    <w:rsid w:val="00C951F4"/>
    <w:rsid w:val="00C9685E"/>
    <w:rsid w:val="00CA0C50"/>
    <w:rsid w:val="00CC12B7"/>
    <w:rsid w:val="00CD6BE3"/>
    <w:rsid w:val="00CD7D85"/>
    <w:rsid w:val="00CE1266"/>
    <w:rsid w:val="00CF0487"/>
    <w:rsid w:val="00CF7DD0"/>
    <w:rsid w:val="00D04015"/>
    <w:rsid w:val="00D05B6A"/>
    <w:rsid w:val="00D10B25"/>
    <w:rsid w:val="00D23F43"/>
    <w:rsid w:val="00D245B1"/>
    <w:rsid w:val="00D278DA"/>
    <w:rsid w:val="00D3108E"/>
    <w:rsid w:val="00D34CCE"/>
    <w:rsid w:val="00D4489F"/>
    <w:rsid w:val="00D47F77"/>
    <w:rsid w:val="00D524CD"/>
    <w:rsid w:val="00D5394E"/>
    <w:rsid w:val="00D552CC"/>
    <w:rsid w:val="00D56FAB"/>
    <w:rsid w:val="00D61F05"/>
    <w:rsid w:val="00D708FD"/>
    <w:rsid w:val="00D72B9D"/>
    <w:rsid w:val="00D756EE"/>
    <w:rsid w:val="00D9714C"/>
    <w:rsid w:val="00D97C27"/>
    <w:rsid w:val="00DA07DD"/>
    <w:rsid w:val="00DA30E1"/>
    <w:rsid w:val="00DA34DE"/>
    <w:rsid w:val="00DA62EB"/>
    <w:rsid w:val="00DB1CD2"/>
    <w:rsid w:val="00DB63AD"/>
    <w:rsid w:val="00DD0D46"/>
    <w:rsid w:val="00DD1911"/>
    <w:rsid w:val="00DD40A8"/>
    <w:rsid w:val="00DE2047"/>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3" Type="http://schemas.openxmlformats.org/officeDocument/2006/relationships/hyperlink" Target="http://www.investopedia.com/financial-edge/0311/Do-You-Understand-Your-Credit-Score.aspx" TargetMode="External"/><Relationship Id="rId18" Type="http://schemas.openxmlformats.org/officeDocument/2006/relationships/hyperlink" Target="https://www.inspirefinanciallearning.ca/index.php/tools-videos/interactive-tools/credit-iq-quiz/" TargetMode="External"/><Relationship Id="rId21" Type="http://schemas.openxmlformats.org/officeDocument/2006/relationships/image" Target="media/image6.jpg"/><Relationship Id="rId3" Type="http://schemas.openxmlformats.org/officeDocument/2006/relationships/styles" Target="styles.xml"/><Relationship Id="rId34" Type="http://schemas.openxmlformats.org/officeDocument/2006/relationships/customXml" Target="../customXml/item3.xml"/><Relationship Id="rId25" Type="http://schemas.openxmlformats.org/officeDocument/2006/relationships/image" Target="media/image9.png"/><Relationship Id="rId12" Type="http://schemas.openxmlformats.org/officeDocument/2006/relationships/hyperlink" Target="http://www.investopedia.com/financial-edge/0311/Do-You-Understand-Your-Credit-Score.aspx" TargetMode="External"/><Relationship Id="rId17" Type="http://schemas.openxmlformats.org/officeDocument/2006/relationships/hyperlink" Target="https://www.getsmarteraboutmoney.ca/plan-manage/planning-basics/managing-debt/check-your-credit-report/" TargetMode="External"/><Relationship Id="rId7" Type="http://schemas.openxmlformats.org/officeDocument/2006/relationships/endnotes" Target="endnotes.xml"/><Relationship Id="rId33" Type="http://schemas.openxmlformats.org/officeDocument/2006/relationships/customXml" Target="../customXml/item2.xml"/><Relationship Id="rId20" Type="http://schemas.openxmlformats.org/officeDocument/2006/relationships/oleObject" Target="embeddings/oleObject1.bin"/><Relationship Id="rId29" Type="http://schemas.openxmlformats.org/officeDocument/2006/relationships/header" Target="header3.xml"/><Relationship Id="rId16" Type="http://schemas.openxmlformats.org/officeDocument/2006/relationships/hyperlink" Target="https://www.gffg.com/SharedContent/documents/PDFs/CreditReportScore_e.pdf" TargetMode="External"/><Relationship Id="rId2" Type="http://schemas.openxmlformats.org/officeDocument/2006/relationships/numbering" Target="numbering.xml"/><Relationship Id="rId24" Type="http://schemas.openxmlformats.org/officeDocument/2006/relationships/header" Target="header2.xml"/><Relationship Id="rId32" Type="http://schemas.openxmlformats.org/officeDocument/2006/relationships/theme" Target="theme/theme1.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ffg.com/SharedContent/documents/PDFs/CreditReportScore_e.pdf" TargetMode="External"/><Relationship Id="rId28" Type="http://schemas.openxmlformats.org/officeDocument/2006/relationships/hyperlink" Target="http://www.transunion.ca" TargetMode="External"/><Relationship Id="rId15" Type="http://schemas.openxmlformats.org/officeDocument/2006/relationships/image" Target="media/image4.png"/><Relationship Id="rId5" Type="http://schemas.openxmlformats.org/officeDocument/2006/relationships/webSettings" Target="webSettings.xml"/><Relationship Id="rId3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9" Type="http://schemas.openxmlformats.org/officeDocument/2006/relationships/footer" Target="footer1.xml"/><Relationship Id="rId22" Type="http://schemas.openxmlformats.org/officeDocument/2006/relationships/image" Target="media/image7.jpg"/><Relationship Id="rId27" Type="http://schemas.openxmlformats.org/officeDocument/2006/relationships/hyperlink" Target="http://www.equifax.ca" TargetMode="External"/><Relationship Id="rId30" Type="http://schemas.openxmlformats.org/officeDocument/2006/relationships/footer" Target="footer3.xml"/><Relationship Id="rId14" Type="http://schemas.openxmlformats.org/officeDocument/2006/relationships/hyperlink" Target="https://www.youtube.com/watch?v=YWxjWX4rLZU" TargetMode="External"/><Relationship Id="rId4" Type="http://schemas.openxmlformats.org/officeDocument/2006/relationships/settings" Target="settings.xml"/><Relationship Id="rId35" Type="http://schemas.openxmlformats.org/officeDocument/2006/relationships/customXml" Target="../customXml/item4.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90AD3-0D57-374B-B525-9F10A222C4BE}">
  <ds:schemaRefs>
    <ds:schemaRef ds:uri="http://schemas.openxmlformats.org/officeDocument/2006/bibliography"/>
  </ds:schemaRefs>
</ds:datastoreItem>
</file>

<file path=customXml/itemProps2.xml><?xml version="1.0" encoding="utf-8"?>
<ds:datastoreItem xmlns:ds="http://schemas.openxmlformats.org/officeDocument/2006/customXml" ds:itemID="{F18FE869-7DE3-4E88-9C55-D247F600B2F9}"/>
</file>

<file path=customXml/itemProps3.xml><?xml version="1.0" encoding="utf-8"?>
<ds:datastoreItem xmlns:ds="http://schemas.openxmlformats.org/officeDocument/2006/customXml" ds:itemID="{4BE0A032-5444-41B3-ADF3-9D67B8B6753B}"/>
</file>

<file path=customXml/itemProps4.xml><?xml version="1.0" encoding="utf-8"?>
<ds:datastoreItem xmlns:ds="http://schemas.openxmlformats.org/officeDocument/2006/customXml" ds:itemID="{9BBC59B0-CA13-41F3-922A-54F0A706A42B}"/>
</file>

<file path=docProps/app.xml><?xml version="1.0" encoding="utf-8"?>
<Properties xmlns="http://schemas.openxmlformats.org/officeDocument/2006/extended-properties" xmlns:vt="http://schemas.openxmlformats.org/officeDocument/2006/docPropsVTypes">
  <Template>OTF LP.dotx</Template>
  <TotalTime>12</TotalTime>
  <Pages>13</Pages>
  <Words>2860</Words>
  <Characters>16308</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11</cp:revision>
  <cp:lastPrinted>2017-09-26T01:57:00Z</cp:lastPrinted>
  <dcterms:created xsi:type="dcterms:W3CDTF">2017-10-09T19:54:00Z</dcterms:created>
  <dcterms:modified xsi:type="dcterms:W3CDTF">2017-10-24T02:52:00Z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