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567EC5" w:rsidRPr="00D620B6" w14:paraId="78E1F1FA" w14:textId="77777777" w:rsidTr="000C45ED">
        <w:trPr>
          <w:trHeight w:val="441"/>
        </w:trPr>
        <w:tc>
          <w:tcPr>
            <w:tcW w:w="10790" w:type="dxa"/>
            <w:shd w:val="clear" w:color="auto" w:fill="54B948"/>
            <w:tcMar>
              <w:left w:w="259" w:type="dxa"/>
              <w:right w:w="115" w:type="dxa"/>
            </w:tcMar>
            <w:vAlign w:val="center"/>
          </w:tcPr>
          <w:p w14:paraId="5D614D5E" w14:textId="77777777" w:rsidR="00567EC5" w:rsidRPr="00D620B6" w:rsidRDefault="00567EC5" w:rsidP="00AE2DB7">
            <w:pPr>
              <w:pStyle w:val="ChartHeading"/>
              <w:rPr>
                <w:sz w:val="13"/>
                <w:szCs w:val="13"/>
              </w:rPr>
            </w:pPr>
            <w:r w:rsidRPr="00D620B6">
              <w:t>About this Lesson</w:t>
            </w:r>
          </w:p>
        </w:tc>
      </w:tr>
      <w:tr w:rsidR="00AC5199" w:rsidRPr="00D620B6" w14:paraId="7EFBE78B" w14:textId="77777777" w:rsidTr="00286482">
        <w:trPr>
          <w:trHeight w:val="882"/>
        </w:trPr>
        <w:tc>
          <w:tcPr>
            <w:tcW w:w="10790" w:type="dxa"/>
            <w:shd w:val="clear" w:color="auto" w:fill="E6F5E4"/>
            <w:tcMar>
              <w:left w:w="259" w:type="dxa"/>
              <w:right w:w="259" w:type="dxa"/>
            </w:tcMar>
            <w:vAlign w:val="center"/>
          </w:tcPr>
          <w:p w14:paraId="0F0CF411" w14:textId="54D58B26" w:rsidR="00AC5199" w:rsidRPr="00D620B6" w:rsidRDefault="0025250B" w:rsidP="00212BC0">
            <w:pPr>
              <w:pStyle w:val="Copy"/>
            </w:pPr>
            <w:r w:rsidRPr="00D620B6">
              <w:t xml:space="preserve">Students will gain an understanding of how risk applies to investments and understand their own risk tolerance personality </w:t>
            </w:r>
            <w:r w:rsidR="00DB60EB">
              <w:t>when</w:t>
            </w:r>
            <w:r w:rsidR="00DB60EB" w:rsidRPr="00D620B6">
              <w:t xml:space="preserve"> </w:t>
            </w:r>
            <w:r w:rsidR="000110DE">
              <w:t xml:space="preserve">it is </w:t>
            </w:r>
            <w:r w:rsidRPr="00D620B6">
              <w:t>applied to investments.</w:t>
            </w:r>
          </w:p>
        </w:tc>
      </w:tr>
    </w:tbl>
    <w:p w14:paraId="20EEC89E" w14:textId="77777777" w:rsidR="00E910FA" w:rsidRPr="00D620B6" w:rsidRDefault="00E910FA" w:rsidP="00E80C32">
      <w:pPr>
        <w:pStyle w:val="SpaceBetween"/>
      </w:pPr>
    </w:p>
    <w:tbl>
      <w:tblPr>
        <w:tblStyle w:val="TableGrid"/>
        <w:tblW w:w="10800" w:type="dxa"/>
        <w:tblInd w:w="-5" w:type="dxa"/>
        <w:tblBorders>
          <w:top w:val="single" w:sz="4" w:space="0" w:color="87CE7F"/>
          <w:left w:val="single" w:sz="4" w:space="0" w:color="87CE7F"/>
          <w:bottom w:val="single" w:sz="4" w:space="0" w:color="87CE7F"/>
          <w:right w:val="single" w:sz="4" w:space="0" w:color="87CE7F"/>
          <w:insideH w:val="none" w:sz="0" w:space="0" w:color="auto"/>
          <w:insideV w:val="none" w:sz="0" w:space="0" w:color="auto"/>
        </w:tblBorders>
        <w:tblCellMar>
          <w:left w:w="259" w:type="dxa"/>
          <w:right w:w="115" w:type="dxa"/>
        </w:tblCellMar>
        <w:tblLook w:val="04A0" w:firstRow="1" w:lastRow="0" w:firstColumn="1" w:lastColumn="0" w:noHBand="0" w:noVBand="1"/>
      </w:tblPr>
      <w:tblGrid>
        <w:gridCol w:w="1432"/>
        <w:gridCol w:w="3765"/>
        <w:gridCol w:w="4103"/>
        <w:gridCol w:w="1500"/>
      </w:tblGrid>
      <w:tr w:rsidR="001266F9" w:rsidRPr="00D620B6" w14:paraId="625608EB" w14:textId="77777777" w:rsidTr="00286482">
        <w:trPr>
          <w:trHeight w:val="720"/>
        </w:trPr>
        <w:tc>
          <w:tcPr>
            <w:tcW w:w="1432" w:type="dxa"/>
            <w:tcBorders>
              <w:top w:val="nil"/>
              <w:bottom w:val="nil"/>
              <w:right w:val="single" w:sz="8" w:space="0" w:color="FFFFFF" w:themeColor="background1"/>
            </w:tcBorders>
            <w:shd w:val="clear" w:color="auto" w:fill="54B948"/>
            <w:tcMar>
              <w:left w:w="173" w:type="dxa"/>
            </w:tcMar>
            <w:vAlign w:val="center"/>
          </w:tcPr>
          <w:p w14:paraId="03931877" w14:textId="77777777" w:rsidR="00E910FA" w:rsidRPr="00D620B6" w:rsidRDefault="00E910FA" w:rsidP="00286482">
            <w:pPr>
              <w:rPr>
                <w:rFonts w:ascii="Verdana" w:hAnsi="Verdana" w:cs="Arial"/>
                <w:b/>
                <w:color w:val="FFFFFF" w:themeColor="background1"/>
                <w:sz w:val="20"/>
                <w:szCs w:val="20"/>
              </w:rPr>
            </w:pPr>
            <w:r w:rsidRPr="00D620B6">
              <w:rPr>
                <w:rFonts w:ascii="Verdana" w:hAnsi="Verdana" w:cs="Arial"/>
                <w:b/>
                <w:color w:val="FFFFFF" w:themeColor="background1"/>
                <w:sz w:val="20"/>
                <w:szCs w:val="20"/>
              </w:rPr>
              <w:t>Grade Level</w:t>
            </w:r>
          </w:p>
        </w:tc>
        <w:tc>
          <w:tcPr>
            <w:tcW w:w="3765" w:type="dxa"/>
            <w:tcBorders>
              <w:top w:val="nil"/>
              <w:bottom w:val="nil"/>
              <w:right w:val="single" w:sz="8" w:space="0" w:color="FFFFFF" w:themeColor="background1"/>
            </w:tcBorders>
            <w:shd w:val="clear" w:color="auto" w:fill="54B948"/>
            <w:tcMar>
              <w:top w:w="0" w:type="dxa"/>
              <w:left w:w="173" w:type="dxa"/>
            </w:tcMar>
            <w:vAlign w:val="center"/>
          </w:tcPr>
          <w:p w14:paraId="3D1E3026" w14:textId="77777777" w:rsidR="00E910FA" w:rsidRPr="00D620B6" w:rsidRDefault="00E910FA" w:rsidP="009F2541">
            <w:pPr>
              <w:rPr>
                <w:rFonts w:ascii="Verdana" w:hAnsi="Verdana" w:cs="Arial"/>
                <w:b/>
                <w:color w:val="FFFFFF" w:themeColor="background1"/>
                <w:sz w:val="20"/>
                <w:szCs w:val="20"/>
              </w:rPr>
            </w:pPr>
            <w:r w:rsidRPr="00D620B6">
              <w:rPr>
                <w:rFonts w:ascii="Verdana" w:hAnsi="Verdana" w:cs="Arial"/>
                <w:b/>
                <w:color w:val="FFFFFF" w:themeColor="background1"/>
                <w:sz w:val="20"/>
                <w:szCs w:val="20"/>
              </w:rPr>
              <w:t>Course(s)/subject(s)</w:t>
            </w:r>
          </w:p>
        </w:tc>
        <w:tc>
          <w:tcPr>
            <w:tcW w:w="4103" w:type="dxa"/>
            <w:tcBorders>
              <w:top w:val="single" w:sz="8" w:space="0" w:color="54B948"/>
              <w:left w:val="single" w:sz="8" w:space="0" w:color="FFFFFF" w:themeColor="background1"/>
              <w:bottom w:val="nil"/>
            </w:tcBorders>
            <w:shd w:val="clear" w:color="auto" w:fill="54B948"/>
            <w:tcMar>
              <w:top w:w="0" w:type="dxa"/>
              <w:left w:w="173" w:type="dxa"/>
            </w:tcMar>
            <w:vAlign w:val="center"/>
          </w:tcPr>
          <w:p w14:paraId="4A29EE02" w14:textId="77777777" w:rsidR="00E910FA" w:rsidRPr="00D620B6" w:rsidRDefault="00E910FA" w:rsidP="009F2541">
            <w:pPr>
              <w:rPr>
                <w:rFonts w:ascii="Verdana" w:hAnsi="Verdana" w:cs="Arial"/>
                <w:b/>
                <w:color w:val="FFFFFF" w:themeColor="background1"/>
                <w:sz w:val="20"/>
                <w:szCs w:val="20"/>
              </w:rPr>
            </w:pPr>
            <w:r w:rsidRPr="00D620B6">
              <w:rPr>
                <w:rFonts w:ascii="Verdana" w:hAnsi="Verdana" w:cs="Arial"/>
                <w:b/>
                <w:color w:val="FFFFFF" w:themeColor="background1"/>
                <w:sz w:val="20"/>
                <w:szCs w:val="20"/>
              </w:rPr>
              <w:t>Learning Goal(s)</w:t>
            </w:r>
          </w:p>
        </w:tc>
        <w:tc>
          <w:tcPr>
            <w:tcW w:w="1500" w:type="dxa"/>
            <w:tcBorders>
              <w:top w:val="nil"/>
              <w:left w:val="single" w:sz="8" w:space="0" w:color="FFFFFF" w:themeColor="background1"/>
              <w:bottom w:val="nil"/>
              <w:right w:val="single" w:sz="8" w:space="0" w:color="FFFFFF" w:themeColor="background1"/>
            </w:tcBorders>
            <w:shd w:val="clear" w:color="auto" w:fill="54B948"/>
            <w:tcMar>
              <w:left w:w="173" w:type="dxa"/>
            </w:tcMar>
            <w:vAlign w:val="center"/>
          </w:tcPr>
          <w:p w14:paraId="459C9227" w14:textId="77777777" w:rsidR="00E910FA" w:rsidRPr="00D620B6" w:rsidRDefault="00E910FA" w:rsidP="00286482">
            <w:pPr>
              <w:rPr>
                <w:rFonts w:ascii="Verdana" w:hAnsi="Verdana" w:cs="Arial"/>
                <w:b/>
                <w:color w:val="FFFFFF" w:themeColor="background1"/>
                <w:sz w:val="20"/>
                <w:szCs w:val="20"/>
              </w:rPr>
            </w:pPr>
            <w:r w:rsidRPr="00D620B6">
              <w:rPr>
                <w:rFonts w:ascii="Verdana" w:hAnsi="Verdana" w:cs="Arial"/>
                <w:b/>
                <w:color w:val="FFFFFF" w:themeColor="background1"/>
                <w:sz w:val="20"/>
                <w:szCs w:val="20"/>
              </w:rPr>
              <w:t>Suggested</w:t>
            </w:r>
          </w:p>
          <w:p w14:paraId="229FAA53" w14:textId="77777777" w:rsidR="00E910FA" w:rsidRPr="00D620B6" w:rsidRDefault="00E910FA" w:rsidP="00286482">
            <w:pPr>
              <w:rPr>
                <w:rFonts w:ascii="Verdana" w:hAnsi="Verdana" w:cs="Arial"/>
                <w:b/>
                <w:color w:val="FFFFFF" w:themeColor="background1"/>
                <w:sz w:val="20"/>
                <w:szCs w:val="20"/>
              </w:rPr>
            </w:pPr>
            <w:r w:rsidRPr="00D620B6">
              <w:rPr>
                <w:rFonts w:ascii="Verdana" w:hAnsi="Verdana" w:cs="Arial"/>
                <w:b/>
                <w:color w:val="FFFFFF" w:themeColor="background1"/>
                <w:sz w:val="20"/>
                <w:szCs w:val="20"/>
              </w:rPr>
              <w:t>Timing</w:t>
            </w:r>
          </w:p>
        </w:tc>
      </w:tr>
      <w:tr w:rsidR="00D04015" w:rsidRPr="00D620B6" w14:paraId="66B3D174" w14:textId="77777777" w:rsidTr="00286482">
        <w:trPr>
          <w:trHeight w:val="20"/>
        </w:trPr>
        <w:tc>
          <w:tcPr>
            <w:tcW w:w="1432" w:type="dxa"/>
            <w:tcBorders>
              <w:top w:val="nil"/>
              <w:left w:val="single" w:sz="8" w:space="0" w:color="54B948"/>
              <w:bottom w:val="single" w:sz="8" w:space="0" w:color="54B948"/>
              <w:right w:val="single" w:sz="8" w:space="0" w:color="54B948"/>
            </w:tcBorders>
            <w:shd w:val="clear" w:color="auto" w:fill="E6F5E4"/>
            <w:tcMar>
              <w:top w:w="173" w:type="dxa"/>
              <w:left w:w="173" w:type="dxa"/>
            </w:tcMar>
          </w:tcPr>
          <w:p w14:paraId="19A10640" w14:textId="2C33E1B2" w:rsidR="001670CF" w:rsidRPr="00D620B6" w:rsidRDefault="0025250B" w:rsidP="00286482">
            <w:pPr>
              <w:pStyle w:val="GradeLevel"/>
              <w:jc w:val="left"/>
            </w:pPr>
            <w:r w:rsidRPr="00D620B6">
              <w:t>9-12</w:t>
            </w:r>
          </w:p>
        </w:tc>
        <w:tc>
          <w:tcPr>
            <w:tcW w:w="3765" w:type="dxa"/>
            <w:tcBorders>
              <w:top w:val="nil"/>
              <w:left w:val="single" w:sz="8" w:space="0" w:color="54B948"/>
              <w:bottom w:val="single" w:sz="8" w:space="0" w:color="54B948"/>
              <w:right w:val="single" w:sz="8" w:space="0" w:color="54B948"/>
            </w:tcBorders>
            <w:shd w:val="clear" w:color="auto" w:fill="auto"/>
            <w:tcMar>
              <w:top w:w="173" w:type="dxa"/>
              <w:left w:w="173" w:type="dxa"/>
            </w:tcMar>
          </w:tcPr>
          <w:p w14:paraId="5790C902" w14:textId="1F4820D3" w:rsidR="0025250B" w:rsidRPr="00D620B6" w:rsidRDefault="0025250B" w:rsidP="0025250B">
            <w:pPr>
              <w:pStyle w:val="Copy"/>
            </w:pPr>
            <w:r w:rsidRPr="00D620B6">
              <w:rPr>
                <w:b/>
              </w:rPr>
              <w:t>BBI1O/BBI2O</w:t>
            </w:r>
            <w:r w:rsidRPr="00D620B6">
              <w:br/>
              <w:t xml:space="preserve">Introduction to </w:t>
            </w:r>
            <w:r w:rsidR="000110DE">
              <w:t>B</w:t>
            </w:r>
            <w:r w:rsidR="000110DE" w:rsidRPr="00D620B6">
              <w:t xml:space="preserve">usiness  </w:t>
            </w:r>
          </w:p>
          <w:p w14:paraId="687C3348" w14:textId="40C62910" w:rsidR="0025250B" w:rsidRPr="00D620B6" w:rsidRDefault="0025250B" w:rsidP="0025250B">
            <w:pPr>
              <w:pStyle w:val="Copy"/>
            </w:pPr>
            <w:r w:rsidRPr="00D620B6">
              <w:rPr>
                <w:b/>
              </w:rPr>
              <w:t>MBF3C</w:t>
            </w:r>
            <w:r w:rsidRPr="00D620B6">
              <w:br/>
              <w:t xml:space="preserve">Foundations for </w:t>
            </w:r>
            <w:r w:rsidR="000110DE">
              <w:t>C</w:t>
            </w:r>
            <w:r w:rsidR="000110DE" w:rsidRPr="00D620B6">
              <w:t xml:space="preserve">ollege </w:t>
            </w:r>
            <w:r w:rsidR="000110DE">
              <w:t>M</w:t>
            </w:r>
            <w:r w:rsidR="000110DE" w:rsidRPr="00D620B6">
              <w:t xml:space="preserve">athematics  </w:t>
            </w:r>
          </w:p>
          <w:p w14:paraId="0EB273BB" w14:textId="12425811" w:rsidR="0025250B" w:rsidRPr="00D620B6" w:rsidRDefault="0025250B" w:rsidP="0025250B">
            <w:pPr>
              <w:pStyle w:val="Copy"/>
            </w:pPr>
            <w:r w:rsidRPr="00D620B6">
              <w:rPr>
                <w:b/>
              </w:rPr>
              <w:t>GWL3O</w:t>
            </w:r>
            <w:r w:rsidRPr="00D620B6">
              <w:br/>
              <w:t xml:space="preserve">Designing </w:t>
            </w:r>
            <w:r w:rsidR="000110DE">
              <w:t>Y</w:t>
            </w:r>
            <w:r w:rsidR="000110DE" w:rsidRPr="00D620B6">
              <w:t xml:space="preserve">our </w:t>
            </w:r>
            <w:r w:rsidR="000110DE">
              <w:t>O</w:t>
            </w:r>
            <w:r w:rsidR="000110DE" w:rsidRPr="00D620B6">
              <w:t xml:space="preserve">wn </w:t>
            </w:r>
            <w:r w:rsidR="000110DE">
              <w:t>F</w:t>
            </w:r>
            <w:r w:rsidR="000110DE" w:rsidRPr="00D620B6">
              <w:t>uture</w:t>
            </w:r>
          </w:p>
          <w:p w14:paraId="517987C9" w14:textId="04FA5A38" w:rsidR="00D04015" w:rsidRPr="00D620B6" w:rsidRDefault="0025250B" w:rsidP="0025250B">
            <w:pPr>
              <w:pStyle w:val="Copy"/>
            </w:pPr>
            <w:r w:rsidRPr="00D620B6">
              <w:rPr>
                <w:b/>
              </w:rPr>
              <w:t>GLS4O/GLE4O/GLE3O</w:t>
            </w:r>
            <w:r w:rsidRPr="00D620B6">
              <w:br/>
              <w:t xml:space="preserve">Advanced </w:t>
            </w:r>
            <w:r w:rsidR="006625DC">
              <w:t>L</w:t>
            </w:r>
            <w:r w:rsidR="006625DC" w:rsidRPr="00D620B6">
              <w:t xml:space="preserve">earning </w:t>
            </w:r>
            <w:r w:rsidR="006625DC">
              <w:t>S</w:t>
            </w:r>
            <w:r w:rsidR="006625DC" w:rsidRPr="00D620B6">
              <w:t>trategies</w:t>
            </w:r>
            <w:r w:rsidRPr="00D620B6">
              <w:t xml:space="preserve">: </w:t>
            </w:r>
            <w:r w:rsidR="006625DC">
              <w:t>S</w:t>
            </w:r>
            <w:r w:rsidR="006625DC" w:rsidRPr="00D620B6">
              <w:t xml:space="preserve">kills </w:t>
            </w:r>
            <w:r w:rsidRPr="00D620B6">
              <w:t xml:space="preserve">for </w:t>
            </w:r>
            <w:r w:rsidR="006625DC">
              <w:t>S</w:t>
            </w:r>
            <w:r w:rsidR="006625DC" w:rsidRPr="00D620B6">
              <w:t xml:space="preserve">uccess </w:t>
            </w:r>
            <w:r w:rsidR="006625DC">
              <w:t>A</w:t>
            </w:r>
            <w:r w:rsidR="006625DC" w:rsidRPr="00D620B6">
              <w:t xml:space="preserve">fter </w:t>
            </w:r>
            <w:r w:rsidR="006625DC">
              <w:t>S</w:t>
            </w:r>
            <w:r w:rsidR="006625DC" w:rsidRPr="00D620B6">
              <w:t xml:space="preserve">econdary </w:t>
            </w:r>
            <w:r w:rsidR="006625DC">
              <w:t>S</w:t>
            </w:r>
            <w:r w:rsidR="006625DC" w:rsidRPr="00D620B6">
              <w:t>chool</w:t>
            </w:r>
          </w:p>
        </w:tc>
        <w:tc>
          <w:tcPr>
            <w:tcW w:w="4103" w:type="dxa"/>
            <w:tcBorders>
              <w:top w:val="nil"/>
              <w:left w:val="single" w:sz="8" w:space="0" w:color="54B948"/>
              <w:bottom w:val="single" w:sz="8" w:space="0" w:color="54B948"/>
              <w:right w:val="single" w:sz="8" w:space="0" w:color="54B948"/>
            </w:tcBorders>
            <w:shd w:val="clear" w:color="auto" w:fill="auto"/>
            <w:tcMar>
              <w:top w:w="173" w:type="dxa"/>
              <w:left w:w="173" w:type="dxa"/>
              <w:bottom w:w="173" w:type="dxa"/>
            </w:tcMar>
          </w:tcPr>
          <w:p w14:paraId="35959BF9" w14:textId="77777777" w:rsidR="0025250B" w:rsidRPr="00D620B6" w:rsidRDefault="0025250B" w:rsidP="0025250B">
            <w:pPr>
              <w:pStyle w:val="Subhead"/>
              <w:rPr>
                <w:b w:val="0"/>
              </w:rPr>
            </w:pPr>
            <w:r w:rsidRPr="00D620B6">
              <w:rPr>
                <w:b w:val="0"/>
              </w:rPr>
              <w:t>By the end of this lesson students should understand why people invest, understand the concept of risk tolerance and recognize which investment(s) best fits their individual risk tolerance personality</w:t>
            </w:r>
          </w:p>
          <w:p w14:paraId="1C9BCDB8" w14:textId="1363D5F6" w:rsidR="00D04015" w:rsidRPr="00D620B6" w:rsidRDefault="0025250B" w:rsidP="0025250B">
            <w:pPr>
              <w:pStyle w:val="Copy"/>
            </w:pPr>
            <w:r w:rsidRPr="00286482">
              <w:rPr>
                <w:b/>
              </w:rPr>
              <w:t>Big Idea:</w:t>
            </w:r>
            <w:r w:rsidRPr="00D620B6">
              <w:t xml:space="preserve"> Learning how to invest and understanding your </w:t>
            </w:r>
            <w:r w:rsidR="00360301">
              <w:t>i</w:t>
            </w:r>
            <w:r w:rsidR="00360301" w:rsidRPr="00D620B6">
              <w:t xml:space="preserve">nvestment </w:t>
            </w:r>
            <w:r w:rsidRPr="00D620B6">
              <w:t>personality is an important step in planning your future.</w:t>
            </w:r>
          </w:p>
        </w:tc>
        <w:tc>
          <w:tcPr>
            <w:tcW w:w="1500" w:type="dxa"/>
            <w:tcBorders>
              <w:top w:val="nil"/>
              <w:left w:val="single" w:sz="8" w:space="0" w:color="54B948"/>
              <w:bottom w:val="single" w:sz="8" w:space="0" w:color="54B948"/>
              <w:right w:val="single" w:sz="8" w:space="0" w:color="54B948"/>
            </w:tcBorders>
            <w:tcMar>
              <w:top w:w="173" w:type="dxa"/>
              <w:left w:w="173" w:type="dxa"/>
            </w:tcMar>
          </w:tcPr>
          <w:p w14:paraId="202FD966" w14:textId="7813FA02" w:rsidR="00D04015" w:rsidRPr="00D620B6" w:rsidRDefault="0025250B" w:rsidP="00286482">
            <w:pPr>
              <w:pStyle w:val="CopyCentred"/>
              <w:jc w:val="left"/>
            </w:pPr>
            <w:r w:rsidRPr="00D620B6">
              <w:t xml:space="preserve">1st of 3 </w:t>
            </w:r>
            <w:r w:rsidR="000110DE">
              <w:br/>
            </w:r>
            <w:r w:rsidRPr="00D620B6">
              <w:t>75-minute periods</w:t>
            </w:r>
          </w:p>
        </w:tc>
      </w:tr>
    </w:tbl>
    <w:p w14:paraId="1B774036" w14:textId="77777777" w:rsidR="0001377B" w:rsidRPr="00D620B6" w:rsidRDefault="0001377B" w:rsidP="00E80C32">
      <w:pPr>
        <w:pStyle w:val="SpaceBetween"/>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376D39" w:rsidRPr="00D620B6" w14:paraId="632E430D" w14:textId="77777777" w:rsidTr="00FC75BD">
        <w:trPr>
          <w:trHeight w:val="441"/>
        </w:trPr>
        <w:tc>
          <w:tcPr>
            <w:tcW w:w="10800" w:type="dxa"/>
            <w:shd w:val="clear" w:color="auto" w:fill="54B948"/>
            <w:tcMar>
              <w:left w:w="259" w:type="dxa"/>
              <w:right w:w="115" w:type="dxa"/>
            </w:tcMar>
            <w:vAlign w:val="center"/>
          </w:tcPr>
          <w:p w14:paraId="48E70EC4" w14:textId="77777777" w:rsidR="00376D39" w:rsidRPr="00D620B6" w:rsidRDefault="00376D39" w:rsidP="00AE2DB7">
            <w:pPr>
              <w:pStyle w:val="ChartHeading"/>
              <w:rPr>
                <w:sz w:val="13"/>
                <w:szCs w:val="13"/>
              </w:rPr>
            </w:pPr>
            <w:r w:rsidRPr="00D620B6">
              <w:t>Curriculum Links</w:t>
            </w:r>
          </w:p>
        </w:tc>
      </w:tr>
      <w:tr w:rsidR="00376D39" w:rsidRPr="00D620B6" w14:paraId="028915D4" w14:textId="77777777" w:rsidTr="00286482">
        <w:trPr>
          <w:trHeight w:val="5261"/>
        </w:trPr>
        <w:tc>
          <w:tcPr>
            <w:tcW w:w="10800" w:type="dxa"/>
            <w:shd w:val="clear" w:color="auto" w:fill="auto"/>
            <w:tcMar>
              <w:top w:w="173" w:type="dxa"/>
              <w:left w:w="259" w:type="dxa"/>
              <w:bottom w:w="173" w:type="dxa"/>
              <w:right w:w="115" w:type="dxa"/>
            </w:tcMar>
          </w:tcPr>
          <w:p w14:paraId="4743A7B7" w14:textId="26C2AFA3" w:rsidR="0025250B" w:rsidRPr="00D620B6" w:rsidRDefault="0025250B" w:rsidP="0025250B">
            <w:pPr>
              <w:pStyle w:val="Copy"/>
              <w:rPr>
                <w:rStyle w:val="Hyperlink"/>
                <w:b/>
                <w:color w:val="auto"/>
                <w:u w:val="none"/>
              </w:rPr>
            </w:pPr>
            <w:r w:rsidRPr="00D620B6">
              <w:rPr>
                <w:rStyle w:val="Hyperlink"/>
                <w:color w:val="auto"/>
                <w:u w:val="none"/>
              </w:rPr>
              <w:t>Grades 9 and 10, Business Studies (2006)</w:t>
            </w:r>
            <w:r w:rsidRPr="00D620B6">
              <w:rPr>
                <w:rStyle w:val="Hyperlink"/>
                <w:b/>
                <w:color w:val="auto"/>
                <w:u w:val="none"/>
              </w:rPr>
              <w:t xml:space="preserve"> </w:t>
            </w:r>
            <w:r w:rsidRPr="00D620B6">
              <w:rPr>
                <w:rStyle w:val="Hyperlink"/>
                <w:b/>
                <w:color w:val="auto"/>
                <w:u w:val="none"/>
              </w:rPr>
              <w:br/>
              <w:t xml:space="preserve">Introduction to Business (BBI1O/BBI2O) </w:t>
            </w:r>
            <w:r w:rsidRPr="00D620B6">
              <w:rPr>
                <w:rStyle w:val="Hyperlink"/>
                <w:b/>
                <w:color w:val="auto"/>
                <w:u w:val="none"/>
              </w:rPr>
              <w:br/>
              <w:t xml:space="preserve">Finance </w:t>
            </w:r>
          </w:p>
          <w:p w14:paraId="0985E183" w14:textId="316B0F0C" w:rsidR="0025250B" w:rsidRPr="00D620B6" w:rsidRDefault="0025250B" w:rsidP="0025250B">
            <w:pPr>
              <w:pStyle w:val="Bullet"/>
              <w:rPr>
                <w:rStyle w:val="Hyperlink"/>
                <w:color w:val="auto"/>
                <w:u w:val="none"/>
              </w:rPr>
            </w:pPr>
            <w:r w:rsidRPr="00D620B6">
              <w:rPr>
                <w:rStyle w:val="Hyperlink"/>
                <w:color w:val="auto"/>
                <w:u w:val="none"/>
              </w:rPr>
              <w:t xml:space="preserve">Demonstrate an understanding of effective investment practices </w:t>
            </w:r>
          </w:p>
          <w:p w14:paraId="754D4953" w14:textId="482A4FBF" w:rsidR="0025250B" w:rsidRPr="00D620B6" w:rsidRDefault="0025250B" w:rsidP="0025250B">
            <w:pPr>
              <w:pStyle w:val="Bullet"/>
              <w:rPr>
                <w:rStyle w:val="Hyperlink"/>
                <w:color w:val="auto"/>
                <w:u w:val="none"/>
              </w:rPr>
            </w:pPr>
            <w:r w:rsidRPr="00D620B6">
              <w:rPr>
                <w:rStyle w:val="Hyperlink"/>
                <w:color w:val="auto"/>
                <w:u w:val="none"/>
              </w:rPr>
              <w:t xml:space="preserve">Gather and interpret information about investment alternatives (e.g., stocks, mutual funds, real estate, GICs, savings accounts), and compare the alternatives by considering the risk and the </w:t>
            </w:r>
            <w:r w:rsidR="00DD74C7">
              <w:rPr>
                <w:rStyle w:val="Hyperlink"/>
                <w:color w:val="auto"/>
                <w:u w:val="none"/>
              </w:rPr>
              <w:br/>
            </w:r>
            <w:r w:rsidRPr="00D620B6">
              <w:rPr>
                <w:rStyle w:val="Hyperlink"/>
                <w:color w:val="auto"/>
                <w:u w:val="none"/>
              </w:rPr>
              <w:t xml:space="preserve">rate of return </w:t>
            </w:r>
          </w:p>
          <w:p w14:paraId="13972451" w14:textId="3B321CC2" w:rsidR="0025250B" w:rsidRPr="00D620B6" w:rsidRDefault="0025250B" w:rsidP="0025250B">
            <w:pPr>
              <w:pStyle w:val="Copy"/>
              <w:rPr>
                <w:rStyle w:val="Hyperlink"/>
                <w:b/>
                <w:color w:val="auto"/>
                <w:u w:val="none"/>
              </w:rPr>
            </w:pPr>
            <w:r w:rsidRPr="00D620B6">
              <w:rPr>
                <w:rStyle w:val="Hyperlink"/>
                <w:color w:val="auto"/>
                <w:u w:val="none"/>
              </w:rPr>
              <w:t>Grades 11 and 12 Mathematics (2007)</w:t>
            </w:r>
            <w:r w:rsidRPr="00D620B6">
              <w:rPr>
                <w:rStyle w:val="Hyperlink"/>
                <w:b/>
                <w:color w:val="auto"/>
                <w:u w:val="none"/>
              </w:rPr>
              <w:t xml:space="preserve"> </w:t>
            </w:r>
            <w:r w:rsidRPr="00D620B6">
              <w:rPr>
                <w:rStyle w:val="Hyperlink"/>
                <w:b/>
                <w:color w:val="auto"/>
                <w:u w:val="none"/>
              </w:rPr>
              <w:br/>
              <w:t xml:space="preserve">Foundations for College Mathematics (MBF3C) </w:t>
            </w:r>
            <w:r w:rsidRPr="00D620B6">
              <w:rPr>
                <w:rStyle w:val="Hyperlink"/>
                <w:b/>
                <w:color w:val="auto"/>
                <w:u w:val="none"/>
              </w:rPr>
              <w:br/>
              <w:t xml:space="preserve">Personal Finance </w:t>
            </w:r>
          </w:p>
          <w:p w14:paraId="51710312" w14:textId="732CFD9F" w:rsidR="004E313F" w:rsidRDefault="0025250B" w:rsidP="0025250B">
            <w:pPr>
              <w:pStyle w:val="Bullet"/>
              <w:rPr>
                <w:rStyle w:val="Hyperlink"/>
                <w:color w:val="auto"/>
                <w:u w:val="none"/>
              </w:rPr>
            </w:pPr>
            <w:r w:rsidRPr="00D620B6">
              <w:rPr>
                <w:rStyle w:val="Hyperlink"/>
                <w:color w:val="auto"/>
                <w:u w:val="none"/>
              </w:rPr>
              <w:t xml:space="preserve">Gather and interpret information about investment alternatives (e.g., stocks, mutual funds, real estate, GICs, savings accounts), and compare the alternatives by considering the risk and the </w:t>
            </w:r>
            <w:r w:rsidR="00DD74C7">
              <w:rPr>
                <w:rStyle w:val="Hyperlink"/>
                <w:color w:val="auto"/>
                <w:u w:val="none"/>
              </w:rPr>
              <w:br/>
            </w:r>
            <w:r w:rsidRPr="00D620B6">
              <w:rPr>
                <w:rStyle w:val="Hyperlink"/>
                <w:color w:val="auto"/>
                <w:u w:val="none"/>
              </w:rPr>
              <w:t>rate of return</w:t>
            </w:r>
          </w:p>
          <w:p w14:paraId="778FB0F0" w14:textId="77777777" w:rsidR="008C2789" w:rsidRPr="00D620B6" w:rsidRDefault="008C2789" w:rsidP="008C2789">
            <w:pPr>
              <w:pStyle w:val="Copy"/>
              <w:rPr>
                <w:b/>
              </w:rPr>
            </w:pPr>
            <w:r w:rsidRPr="00D620B6">
              <w:t>Grades 11 and 12 Guidance and Career Education (2006)</w:t>
            </w:r>
            <w:r w:rsidRPr="00D620B6">
              <w:rPr>
                <w:b/>
              </w:rPr>
              <w:t xml:space="preserve"> </w:t>
            </w:r>
            <w:r w:rsidRPr="00D620B6">
              <w:rPr>
                <w:b/>
              </w:rPr>
              <w:br/>
              <w:t xml:space="preserve">Designing Your Own Future (GWL30) </w:t>
            </w:r>
            <w:r w:rsidRPr="00D620B6">
              <w:rPr>
                <w:b/>
              </w:rPr>
              <w:br/>
              <w:t xml:space="preserve">Personal Knowledge and Management Skills </w:t>
            </w:r>
          </w:p>
          <w:p w14:paraId="7790A14E" w14:textId="11146A59" w:rsidR="008C2789" w:rsidRPr="00D620B6" w:rsidRDefault="008C2789" w:rsidP="00E244B7">
            <w:pPr>
              <w:pStyle w:val="Bullet"/>
            </w:pPr>
            <w:r w:rsidRPr="00D620B6">
              <w:t>Describe the range of individual differences in how people manage themselves in dealing with issues such as risk, stress, change, time, planning and personal finance in various settings (e.g., school, workplace, community)</w:t>
            </w:r>
          </w:p>
        </w:tc>
      </w:tr>
    </w:tbl>
    <w:p w14:paraId="701495A3" w14:textId="4B7C876A" w:rsidR="00E80C32" w:rsidRPr="00D620B6" w:rsidRDefault="00E80C32" w:rsidP="00577745">
      <w:pPr>
        <w:sectPr w:rsidR="00E80C32" w:rsidRPr="00D620B6" w:rsidSect="00F61662">
          <w:headerReference w:type="default" r:id="rId11"/>
          <w:footerReference w:type="even" r:id="rId12"/>
          <w:footerReference w:type="default" r:id="rId13"/>
          <w:pgSz w:w="12240" w:h="15840"/>
          <w:pgMar w:top="540" w:right="720" w:bottom="720" w:left="720" w:header="1584" w:footer="1080" w:gutter="0"/>
          <w:cols w:space="708"/>
          <w:docGrid w:linePitch="360"/>
        </w:sectPr>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4E313F" w:rsidRPr="00D620B6" w14:paraId="04CF5C7B" w14:textId="77777777" w:rsidTr="004E313F">
        <w:trPr>
          <w:trHeight w:val="441"/>
        </w:trPr>
        <w:tc>
          <w:tcPr>
            <w:tcW w:w="10800" w:type="dxa"/>
            <w:shd w:val="clear" w:color="auto" w:fill="54B948"/>
            <w:tcMar>
              <w:left w:w="259" w:type="dxa"/>
              <w:right w:w="115" w:type="dxa"/>
            </w:tcMar>
            <w:vAlign w:val="center"/>
          </w:tcPr>
          <w:p w14:paraId="10FAE928" w14:textId="0C187398" w:rsidR="004E313F" w:rsidRPr="00D620B6" w:rsidRDefault="0025250B" w:rsidP="004E313F">
            <w:pPr>
              <w:pStyle w:val="ChartHeading"/>
              <w:rPr>
                <w:sz w:val="13"/>
                <w:szCs w:val="13"/>
              </w:rPr>
            </w:pPr>
            <w:r w:rsidRPr="00D620B6">
              <w:lastRenderedPageBreak/>
              <w:t xml:space="preserve">Curriculum Links </w:t>
            </w:r>
            <w:r w:rsidRPr="00D620B6">
              <w:rPr>
                <w:b w:val="0"/>
              </w:rPr>
              <w:t>(cont’d.)</w:t>
            </w:r>
          </w:p>
        </w:tc>
      </w:tr>
      <w:tr w:rsidR="004E313F" w:rsidRPr="00D620B6" w14:paraId="6EB98F44" w14:textId="77777777" w:rsidTr="00286482">
        <w:trPr>
          <w:trHeight w:val="1571"/>
        </w:trPr>
        <w:tc>
          <w:tcPr>
            <w:tcW w:w="10800" w:type="dxa"/>
            <w:shd w:val="clear" w:color="auto" w:fill="auto"/>
            <w:tcMar>
              <w:top w:w="173" w:type="dxa"/>
              <w:left w:w="259" w:type="dxa"/>
              <w:bottom w:w="173" w:type="dxa"/>
              <w:right w:w="115" w:type="dxa"/>
            </w:tcMar>
          </w:tcPr>
          <w:p w14:paraId="65A9A6F5" w14:textId="064B96F0" w:rsidR="0025250B" w:rsidRPr="00D620B6" w:rsidRDefault="0025250B" w:rsidP="009D654A">
            <w:pPr>
              <w:pStyle w:val="Copy"/>
            </w:pPr>
            <w:r w:rsidRPr="00D620B6">
              <w:t xml:space="preserve">Grades 11 and 12 Guidance and Career Education (2006) </w:t>
            </w:r>
            <w:r w:rsidRPr="00D620B6">
              <w:br/>
            </w:r>
            <w:r w:rsidRPr="00D620B6">
              <w:rPr>
                <w:b/>
              </w:rPr>
              <w:t>Advanced Learning Strategies: Skills for Success After Secondary School, (GLS4O/GLE4O/GLE3O)</w:t>
            </w:r>
            <w:r w:rsidR="009D654A" w:rsidRPr="00D620B6">
              <w:rPr>
                <w:b/>
              </w:rPr>
              <w:br/>
            </w:r>
            <w:r w:rsidRPr="00D620B6">
              <w:rPr>
                <w:b/>
              </w:rPr>
              <w:t>Planning for Transition</w:t>
            </w:r>
            <w:r w:rsidRPr="00D620B6">
              <w:t>  </w:t>
            </w:r>
          </w:p>
          <w:p w14:paraId="299C5D71" w14:textId="48F5A312" w:rsidR="0025250B" w:rsidRPr="00D620B6" w:rsidRDefault="0025250B" w:rsidP="009D654A">
            <w:pPr>
              <w:pStyle w:val="Bullet"/>
            </w:pPr>
            <w:r w:rsidRPr="00D620B6">
              <w:t>Demonstrate an understanding of the personal financial skills that will be required for the future (e.g., budgeting, banking, saving, borrowing money)</w:t>
            </w:r>
            <w:r w:rsidR="009D654A" w:rsidRPr="00D620B6">
              <w:t xml:space="preserve"> </w:t>
            </w:r>
          </w:p>
        </w:tc>
      </w:tr>
    </w:tbl>
    <w:p w14:paraId="5305CCD7" w14:textId="5A0F1BDA" w:rsidR="006F26DC" w:rsidRPr="00D620B6" w:rsidRDefault="006F26DC">
      <w:pPr>
        <w:rPr>
          <w:rFonts w:ascii="Verdana" w:hAnsi="Verdana" w:cs="Arial"/>
          <w:sz w:val="14"/>
          <w:szCs w:val="14"/>
        </w:rPr>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9D654A" w:rsidRPr="00D620B6" w14:paraId="0093EF38" w14:textId="77777777" w:rsidTr="001E03E4">
        <w:trPr>
          <w:trHeight w:val="441"/>
        </w:trPr>
        <w:tc>
          <w:tcPr>
            <w:tcW w:w="10800" w:type="dxa"/>
            <w:tcBorders>
              <w:bottom w:val="single" w:sz="8" w:space="0" w:color="54B948"/>
            </w:tcBorders>
            <w:shd w:val="clear" w:color="auto" w:fill="54B948"/>
            <w:tcMar>
              <w:left w:w="259" w:type="dxa"/>
              <w:right w:w="115" w:type="dxa"/>
            </w:tcMar>
            <w:vAlign w:val="center"/>
          </w:tcPr>
          <w:p w14:paraId="409072E1" w14:textId="262DEDB4" w:rsidR="009D654A" w:rsidRPr="00D620B6" w:rsidRDefault="009D654A" w:rsidP="001E03E4">
            <w:pPr>
              <w:pStyle w:val="ChartHeading"/>
              <w:rPr>
                <w:sz w:val="13"/>
                <w:szCs w:val="13"/>
              </w:rPr>
            </w:pPr>
            <w:r w:rsidRPr="00D620B6">
              <w:t>Inquiry Question</w:t>
            </w:r>
          </w:p>
        </w:tc>
      </w:tr>
      <w:tr w:rsidR="009D654A" w:rsidRPr="00D620B6" w14:paraId="63E0B6BA" w14:textId="77777777" w:rsidTr="001E03E4">
        <w:trPr>
          <w:trHeight w:val="20"/>
        </w:trPr>
        <w:tc>
          <w:tcPr>
            <w:tcW w:w="10800" w:type="dxa"/>
            <w:tcBorders>
              <w:bottom w:val="single" w:sz="8" w:space="0" w:color="54B948"/>
            </w:tcBorders>
            <w:shd w:val="clear" w:color="auto" w:fill="auto"/>
            <w:tcMar>
              <w:top w:w="173" w:type="dxa"/>
              <w:left w:w="259" w:type="dxa"/>
              <w:bottom w:w="173" w:type="dxa"/>
              <w:right w:w="115" w:type="dxa"/>
            </w:tcMar>
          </w:tcPr>
          <w:p w14:paraId="7BEA3ADA" w14:textId="487A8ABD" w:rsidR="009D654A" w:rsidRPr="00D620B6" w:rsidRDefault="009D654A" w:rsidP="009D654A">
            <w:pPr>
              <w:pStyle w:val="Copy"/>
            </w:pPr>
            <w:r w:rsidRPr="00D620B6">
              <w:t>Why is setting goals critical to understanding investment?</w:t>
            </w:r>
          </w:p>
        </w:tc>
      </w:tr>
    </w:tbl>
    <w:p w14:paraId="74353A7B" w14:textId="77777777" w:rsidR="009D654A" w:rsidRPr="00D620B6" w:rsidRDefault="009D654A">
      <w:pPr>
        <w:rPr>
          <w:rFonts w:ascii="Verdana" w:hAnsi="Verdana" w:cs="Arial"/>
          <w:sz w:val="14"/>
          <w:szCs w:val="14"/>
        </w:rPr>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6F26DC" w:rsidRPr="00D620B6" w14:paraId="7F684B83" w14:textId="77777777" w:rsidTr="00CC12B7">
        <w:trPr>
          <w:trHeight w:val="441"/>
        </w:trPr>
        <w:tc>
          <w:tcPr>
            <w:tcW w:w="10800" w:type="dxa"/>
            <w:tcBorders>
              <w:bottom w:val="single" w:sz="8" w:space="0" w:color="54B948"/>
            </w:tcBorders>
            <w:shd w:val="clear" w:color="auto" w:fill="54B948"/>
            <w:tcMar>
              <w:left w:w="259" w:type="dxa"/>
              <w:right w:w="115" w:type="dxa"/>
            </w:tcMar>
            <w:vAlign w:val="center"/>
          </w:tcPr>
          <w:p w14:paraId="04EC7C46" w14:textId="4B04D035" w:rsidR="006F26DC" w:rsidRPr="00D620B6" w:rsidRDefault="009D654A" w:rsidP="00CC12B7">
            <w:pPr>
              <w:pStyle w:val="ChartHeading"/>
              <w:rPr>
                <w:sz w:val="13"/>
                <w:szCs w:val="13"/>
              </w:rPr>
            </w:pPr>
            <w:r w:rsidRPr="00D620B6">
              <w:t>Materials List</w:t>
            </w:r>
          </w:p>
        </w:tc>
      </w:tr>
      <w:tr w:rsidR="006F26DC" w:rsidRPr="00D620B6" w14:paraId="066E2FFE" w14:textId="77777777" w:rsidTr="00CC12B7">
        <w:trPr>
          <w:trHeight w:val="20"/>
        </w:trPr>
        <w:tc>
          <w:tcPr>
            <w:tcW w:w="10800" w:type="dxa"/>
            <w:tcBorders>
              <w:bottom w:val="single" w:sz="8" w:space="0" w:color="54B948"/>
            </w:tcBorders>
            <w:shd w:val="clear" w:color="auto" w:fill="auto"/>
            <w:tcMar>
              <w:top w:w="173" w:type="dxa"/>
              <w:left w:w="259" w:type="dxa"/>
              <w:bottom w:w="173" w:type="dxa"/>
              <w:right w:w="115" w:type="dxa"/>
            </w:tcMar>
          </w:tcPr>
          <w:p w14:paraId="5D2E7BDB" w14:textId="77777777" w:rsidR="009D654A" w:rsidRPr="00286482" w:rsidRDefault="009D654A" w:rsidP="009D654A">
            <w:pPr>
              <w:pStyle w:val="Bullet"/>
              <w:rPr>
                <w:b/>
              </w:rPr>
            </w:pPr>
            <w:r w:rsidRPr="00286482">
              <w:rPr>
                <w:b/>
              </w:rPr>
              <w:t xml:space="preserve">Appendix A: Your Investment Personality </w:t>
            </w:r>
          </w:p>
          <w:p w14:paraId="57A23F96" w14:textId="12B4557A" w:rsidR="006F26DC" w:rsidRPr="00D620B6" w:rsidRDefault="009D654A" w:rsidP="009D654A">
            <w:pPr>
              <w:pStyle w:val="Bullet"/>
            </w:pPr>
            <w:r w:rsidRPr="00D620B6">
              <w:t>Internet</w:t>
            </w:r>
          </w:p>
        </w:tc>
      </w:tr>
    </w:tbl>
    <w:p w14:paraId="10BB8510" w14:textId="77777777" w:rsidR="006F26DC" w:rsidRPr="00D620B6" w:rsidRDefault="006F26DC">
      <w:pPr>
        <w:rPr>
          <w:rFonts w:ascii="Verdana" w:hAnsi="Verdana" w:cs="Arial"/>
          <w:sz w:val="14"/>
          <w:szCs w:val="14"/>
        </w:rPr>
      </w:pPr>
    </w:p>
    <w:tbl>
      <w:tblPr>
        <w:tblStyle w:val="TableGrid"/>
        <w:tblW w:w="10784" w:type="dxa"/>
        <w:tblLayout w:type="fixed"/>
        <w:tblLook w:val="04A0" w:firstRow="1" w:lastRow="0" w:firstColumn="1" w:lastColumn="0" w:noHBand="0" w:noVBand="1"/>
      </w:tblPr>
      <w:tblGrid>
        <w:gridCol w:w="1094"/>
        <w:gridCol w:w="6552"/>
        <w:gridCol w:w="3138"/>
      </w:tblGrid>
      <w:tr w:rsidR="004B350C" w:rsidRPr="00D620B6" w14:paraId="74DD2102" w14:textId="77777777" w:rsidTr="00B81A16">
        <w:trPr>
          <w:trHeight w:val="864"/>
          <w:tblHeader/>
        </w:trPr>
        <w:tc>
          <w:tcPr>
            <w:tcW w:w="1094" w:type="dxa"/>
            <w:tcBorders>
              <w:top w:val="single" w:sz="8" w:space="0" w:color="54B948"/>
              <w:left w:val="single" w:sz="8" w:space="0" w:color="54B948"/>
              <w:bottom w:val="single" w:sz="8" w:space="0" w:color="54B948"/>
              <w:right w:val="single" w:sz="8" w:space="0" w:color="FFFFFF" w:themeColor="background1"/>
            </w:tcBorders>
            <w:shd w:val="clear" w:color="auto" w:fill="54B948"/>
          </w:tcPr>
          <w:p w14:paraId="47B34F41" w14:textId="77777777" w:rsidR="004B350C" w:rsidRPr="00D620B6" w:rsidRDefault="004B350C" w:rsidP="00B85698">
            <w:pPr>
              <w:rPr>
                <w:rFonts w:ascii="Verdana" w:hAnsi="Verdana" w:cs="Arial"/>
                <w:b/>
                <w:color w:val="FFFFFF" w:themeColor="background1"/>
                <w:sz w:val="20"/>
                <w:szCs w:val="20"/>
              </w:rPr>
            </w:pPr>
            <w:r w:rsidRPr="00D620B6">
              <w:rPr>
                <w:rFonts w:ascii="Verdana" w:hAnsi="Verdana" w:cs="Arial"/>
                <w:b/>
                <w:color w:val="FFFFFF" w:themeColor="background1"/>
                <w:sz w:val="20"/>
                <w:szCs w:val="20"/>
              </w:rPr>
              <w:t>Timing</w:t>
            </w:r>
          </w:p>
          <w:p w14:paraId="44F45C96" w14:textId="77777777" w:rsidR="004B350C" w:rsidRPr="00D620B6" w:rsidRDefault="004B350C" w:rsidP="00286482">
            <w:pPr>
              <w:rPr>
                <w:rFonts w:ascii="Verdana" w:hAnsi="Verdana" w:cs="Arial"/>
                <w:color w:val="FFFFFF" w:themeColor="background1"/>
                <w:sz w:val="20"/>
                <w:szCs w:val="20"/>
              </w:rPr>
            </w:pPr>
            <w:r w:rsidRPr="00D620B6">
              <w:rPr>
                <w:rFonts w:ascii="Verdana" w:hAnsi="Verdana" w:cs="Arial"/>
                <w:color w:val="FFFFFF" w:themeColor="background1"/>
                <w:sz w:val="20"/>
                <w:szCs w:val="20"/>
              </w:rPr>
              <w:t>(Mins.)</w:t>
            </w:r>
          </w:p>
        </w:tc>
        <w:tc>
          <w:tcPr>
            <w:tcW w:w="6552" w:type="dxa"/>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6D90B683" w14:textId="77777777" w:rsidR="004B350C" w:rsidRPr="00D620B6" w:rsidRDefault="004B350C" w:rsidP="000C45ED">
            <w:pPr>
              <w:rPr>
                <w:rFonts w:ascii="Verdana" w:hAnsi="Verdana" w:cs="Arial"/>
                <w:b/>
                <w:color w:val="FFFFFF" w:themeColor="background1"/>
                <w:sz w:val="20"/>
                <w:szCs w:val="20"/>
              </w:rPr>
            </w:pPr>
            <w:r w:rsidRPr="00D620B6">
              <w:rPr>
                <w:rFonts w:ascii="Verdana" w:hAnsi="Verdana" w:cs="Arial"/>
                <w:b/>
                <w:color w:val="FFFFFF" w:themeColor="background1"/>
                <w:sz w:val="20"/>
                <w:szCs w:val="20"/>
              </w:rPr>
              <w:t>Lesson Sequence</w:t>
            </w:r>
          </w:p>
        </w:tc>
        <w:tc>
          <w:tcPr>
            <w:tcW w:w="3138"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63B6BF7E" w14:textId="77777777" w:rsidR="004B350C" w:rsidRPr="00D620B6" w:rsidRDefault="004B350C" w:rsidP="000C45ED">
            <w:pPr>
              <w:rPr>
                <w:rFonts w:ascii="Verdana" w:hAnsi="Verdana" w:cs="Arial"/>
                <w:b/>
                <w:color w:val="FFFFFF" w:themeColor="background1"/>
                <w:sz w:val="20"/>
                <w:szCs w:val="20"/>
              </w:rPr>
            </w:pPr>
            <w:r w:rsidRPr="00D620B6">
              <w:rPr>
                <w:rFonts w:ascii="Verdana" w:hAnsi="Verdana" w:cs="Arial"/>
                <w:b/>
                <w:color w:val="FFFFFF" w:themeColor="background1"/>
                <w:sz w:val="20"/>
                <w:szCs w:val="20"/>
              </w:rPr>
              <w:t xml:space="preserve">Assessment for and as Learning Opportunities </w:t>
            </w:r>
            <w:r w:rsidRPr="00D620B6">
              <w:rPr>
                <w:rFonts w:ascii="Verdana" w:hAnsi="Verdana" w:cs="Arial"/>
                <w:color w:val="FFFFFF" w:themeColor="background1"/>
                <w:sz w:val="20"/>
                <w:szCs w:val="20"/>
              </w:rPr>
              <w:t>(self/peer/teacher)</w:t>
            </w:r>
          </w:p>
        </w:tc>
      </w:tr>
      <w:tr w:rsidR="004B350C" w:rsidRPr="00D620B6" w14:paraId="07FBBBCC" w14:textId="77777777" w:rsidTr="00286482">
        <w:trPr>
          <w:trHeight w:val="432"/>
        </w:trPr>
        <w:tc>
          <w:tcPr>
            <w:tcW w:w="10784" w:type="dxa"/>
            <w:gridSpan w:val="3"/>
            <w:tcBorders>
              <w:top w:val="single" w:sz="8" w:space="0" w:color="54B948"/>
              <w:left w:val="single" w:sz="8" w:space="0" w:color="3F708E"/>
              <w:bottom w:val="nil"/>
              <w:right w:val="single" w:sz="8" w:space="0" w:color="3F708E"/>
            </w:tcBorders>
            <w:shd w:val="clear" w:color="auto" w:fill="3F708E"/>
            <w:vAlign w:val="center"/>
          </w:tcPr>
          <w:p w14:paraId="62483A91" w14:textId="3144B754" w:rsidR="004B350C" w:rsidRPr="00D620B6" w:rsidRDefault="004B350C" w:rsidP="005A2DB2">
            <w:pPr>
              <w:pStyle w:val="SectionHeading"/>
              <w:rPr>
                <w:b w:val="0"/>
              </w:rPr>
            </w:pPr>
            <w:r w:rsidRPr="00D620B6">
              <w:t>MINDS ON</w:t>
            </w:r>
          </w:p>
        </w:tc>
      </w:tr>
      <w:tr w:rsidR="000A44BB" w:rsidRPr="00D620B6" w14:paraId="284AB701" w14:textId="77777777" w:rsidTr="00286482">
        <w:trPr>
          <w:trHeight w:val="3184"/>
        </w:trPr>
        <w:tc>
          <w:tcPr>
            <w:tcW w:w="1094" w:type="dxa"/>
            <w:tcBorders>
              <w:top w:val="nil"/>
              <w:left w:val="single" w:sz="8" w:space="0" w:color="54B948"/>
              <w:bottom w:val="single" w:sz="8" w:space="0" w:color="54B948"/>
              <w:right w:val="single" w:sz="8" w:space="0" w:color="54B948"/>
            </w:tcBorders>
            <w:tcMar>
              <w:top w:w="173" w:type="dxa"/>
              <w:left w:w="72" w:type="dxa"/>
              <w:right w:w="72" w:type="dxa"/>
            </w:tcMar>
          </w:tcPr>
          <w:p w14:paraId="5F6042E5" w14:textId="01D3915B" w:rsidR="000A44BB" w:rsidRPr="00D620B6" w:rsidRDefault="00B81A16" w:rsidP="00286482">
            <w:pPr>
              <w:pStyle w:val="CopyCentred"/>
              <w:jc w:val="left"/>
            </w:pPr>
            <w:r w:rsidRPr="00D620B6">
              <w:t>5</w:t>
            </w:r>
            <w:r w:rsidR="004E313F" w:rsidRPr="00D620B6">
              <w:br/>
            </w:r>
            <w:r w:rsidR="00632EE5" w:rsidRPr="00D620B6">
              <w:t>minutes</w:t>
            </w:r>
          </w:p>
        </w:tc>
        <w:tc>
          <w:tcPr>
            <w:tcW w:w="6552"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56755595" w14:textId="2B3FE317" w:rsidR="00B81A16" w:rsidRPr="00D620B6" w:rsidRDefault="00B81A16" w:rsidP="00B81A16">
            <w:pPr>
              <w:pStyle w:val="Copy"/>
            </w:pPr>
            <w:r w:rsidRPr="00286482">
              <w:rPr>
                <w:b/>
              </w:rPr>
              <w:t>Note:</w:t>
            </w:r>
            <w:r w:rsidRPr="00D620B6">
              <w:t xml:space="preserve"> Depending on your time, class ability and interest, you may wish to include items from any of the </w:t>
            </w:r>
            <w:r w:rsidR="009E6343">
              <w:t>three</w:t>
            </w:r>
            <w:r w:rsidR="009E6343" w:rsidRPr="00D620B6">
              <w:t xml:space="preserve"> </w:t>
            </w:r>
            <w:r w:rsidRPr="00D620B6">
              <w:t>lessons.</w:t>
            </w:r>
          </w:p>
          <w:p w14:paraId="6E61199B" w14:textId="77777777" w:rsidR="00B81A16" w:rsidRPr="00D620B6" w:rsidRDefault="00B81A16" w:rsidP="00B81A16">
            <w:pPr>
              <w:pStyle w:val="Copy"/>
              <w:rPr>
                <w:b/>
              </w:rPr>
            </w:pPr>
            <w:r w:rsidRPr="00D620B6">
              <w:rPr>
                <w:b/>
              </w:rPr>
              <w:t xml:space="preserve">Class Discussion </w:t>
            </w:r>
          </w:p>
          <w:p w14:paraId="1E203F67" w14:textId="77777777" w:rsidR="00B81A16" w:rsidRPr="00D620B6" w:rsidRDefault="00B81A16" w:rsidP="00B81A16">
            <w:pPr>
              <w:pStyle w:val="Copy"/>
            </w:pPr>
            <w:r w:rsidRPr="00D620B6">
              <w:rPr>
                <w:b/>
              </w:rPr>
              <w:t>Teacher Prompt:</w:t>
            </w:r>
            <w:r w:rsidRPr="00D620B6">
              <w:t xml:space="preserve"> Who in class is saving for something? (Solicit answers) </w:t>
            </w:r>
          </w:p>
          <w:p w14:paraId="562D2211" w14:textId="4CF7C4EB" w:rsidR="00B81A16" w:rsidRPr="00D620B6" w:rsidRDefault="00B81A16" w:rsidP="00B81A16">
            <w:pPr>
              <w:pStyle w:val="Copy"/>
            </w:pPr>
            <w:r w:rsidRPr="00D620B6">
              <w:t>Place answers on screen or board and</w:t>
            </w:r>
            <w:r w:rsidR="007C44D4">
              <w:t>,</w:t>
            </w:r>
            <w:r w:rsidRPr="00D620B6">
              <w:t xml:space="preserve"> as </w:t>
            </w:r>
            <w:r w:rsidR="007C44D4">
              <w:t xml:space="preserve">a </w:t>
            </w:r>
            <w:r w:rsidRPr="00D620B6">
              <w:t>class</w:t>
            </w:r>
            <w:r w:rsidR="007C44D4">
              <w:t>,</w:t>
            </w:r>
            <w:r w:rsidRPr="00D620B6">
              <w:t xml:space="preserve"> determine whether they are long-term goals or short-term goals. Teachers may wish to complement this discussion with a labelling of goals as needs versus wants. </w:t>
            </w:r>
          </w:p>
          <w:p w14:paraId="31B54942" w14:textId="7D75E5D5" w:rsidR="004E313F" w:rsidRPr="00D620B6" w:rsidRDefault="00B81A16" w:rsidP="00B81A16">
            <w:pPr>
              <w:pStyle w:val="Copy"/>
              <w:rPr>
                <w:b/>
              </w:rPr>
            </w:pPr>
            <w:r w:rsidRPr="00D620B6">
              <w:t xml:space="preserve">Then ask for some ideas about how they might try to achieve those goals or where the money will come from? (ideas might </w:t>
            </w:r>
            <w:proofErr w:type="gramStart"/>
            <w:r w:rsidRPr="00D620B6">
              <w:t>include:</w:t>
            </w:r>
            <w:proofErr w:type="gramEnd"/>
            <w:r w:rsidRPr="00D620B6">
              <w:t xml:space="preserve"> work, gifts, investments).</w:t>
            </w:r>
          </w:p>
        </w:tc>
        <w:tc>
          <w:tcPr>
            <w:tcW w:w="3138" w:type="dxa"/>
            <w:tcBorders>
              <w:top w:val="nil"/>
              <w:left w:val="single" w:sz="8" w:space="0" w:color="54B948"/>
              <w:bottom w:val="single" w:sz="8" w:space="0" w:color="54B948"/>
              <w:right w:val="single" w:sz="8" w:space="0" w:color="54B948"/>
            </w:tcBorders>
            <w:tcMar>
              <w:top w:w="173" w:type="dxa"/>
              <w:left w:w="259" w:type="dxa"/>
              <w:right w:w="115" w:type="dxa"/>
            </w:tcMar>
          </w:tcPr>
          <w:p w14:paraId="12C846A4" w14:textId="5185CDFF" w:rsidR="000A44BB" w:rsidRPr="00D620B6" w:rsidRDefault="00B81A16" w:rsidP="00CA0C50">
            <w:pPr>
              <w:pStyle w:val="Copy"/>
            </w:pPr>
            <w:r w:rsidRPr="00D620B6">
              <w:t>A</w:t>
            </w:r>
            <w:r w:rsidR="00385714">
              <w:t>ssessment o</w:t>
            </w:r>
            <w:r w:rsidRPr="00D620B6">
              <w:t>f</w:t>
            </w:r>
            <w:r w:rsidR="00385714">
              <w:t xml:space="preserve"> </w:t>
            </w:r>
            <w:r w:rsidRPr="00D620B6">
              <w:t>L</w:t>
            </w:r>
            <w:r w:rsidR="00385714">
              <w:t>earning</w:t>
            </w:r>
            <w:r w:rsidRPr="00D620B6">
              <w:t>: Discussion</w:t>
            </w:r>
          </w:p>
        </w:tc>
      </w:tr>
    </w:tbl>
    <w:p w14:paraId="30E4452D" w14:textId="77777777" w:rsidR="00C54F82" w:rsidRDefault="00C54F82">
      <w:pPr>
        <w:rPr>
          <w:b/>
        </w:rPr>
      </w:pPr>
      <w:r>
        <w:rPr>
          <w:b/>
        </w:rPr>
        <w:br w:type="page"/>
      </w:r>
    </w:p>
    <w:tbl>
      <w:tblPr>
        <w:tblStyle w:val="TableGrid"/>
        <w:tblW w:w="10784" w:type="dxa"/>
        <w:tblLayout w:type="fixed"/>
        <w:tblLook w:val="04A0" w:firstRow="1" w:lastRow="0" w:firstColumn="1" w:lastColumn="0" w:noHBand="0" w:noVBand="1"/>
      </w:tblPr>
      <w:tblGrid>
        <w:gridCol w:w="1094"/>
        <w:gridCol w:w="6552"/>
        <w:gridCol w:w="3138"/>
      </w:tblGrid>
      <w:tr w:rsidR="00C54F82" w:rsidRPr="00D620B6" w14:paraId="10F341A4" w14:textId="77777777" w:rsidTr="00947D9B">
        <w:trPr>
          <w:trHeight w:val="864"/>
          <w:tblHeader/>
        </w:trPr>
        <w:tc>
          <w:tcPr>
            <w:tcW w:w="1094" w:type="dxa"/>
            <w:tcBorders>
              <w:top w:val="single" w:sz="8" w:space="0" w:color="54B948"/>
              <w:left w:val="single" w:sz="8" w:space="0" w:color="54B948"/>
              <w:bottom w:val="single" w:sz="8" w:space="0" w:color="54B948"/>
              <w:right w:val="single" w:sz="8" w:space="0" w:color="FFFFFF" w:themeColor="background1"/>
            </w:tcBorders>
            <w:shd w:val="clear" w:color="auto" w:fill="54B948"/>
          </w:tcPr>
          <w:p w14:paraId="78E2478B" w14:textId="77777777" w:rsidR="00C54F82" w:rsidRPr="00D620B6" w:rsidRDefault="00C54F82" w:rsidP="00947D9B">
            <w:pPr>
              <w:rPr>
                <w:rFonts w:ascii="Verdana" w:hAnsi="Verdana" w:cs="Arial"/>
                <w:b/>
                <w:color w:val="FFFFFF" w:themeColor="background1"/>
                <w:sz w:val="20"/>
                <w:szCs w:val="20"/>
              </w:rPr>
            </w:pPr>
            <w:r w:rsidRPr="00D620B6">
              <w:rPr>
                <w:rFonts w:ascii="Verdana" w:hAnsi="Verdana" w:cs="Arial"/>
                <w:b/>
                <w:color w:val="FFFFFF" w:themeColor="background1"/>
                <w:sz w:val="20"/>
                <w:szCs w:val="20"/>
              </w:rPr>
              <w:lastRenderedPageBreak/>
              <w:t>Timing</w:t>
            </w:r>
          </w:p>
          <w:p w14:paraId="1BDF9F7A" w14:textId="77777777" w:rsidR="00C54F82" w:rsidRPr="00D620B6" w:rsidRDefault="00C54F82" w:rsidP="00947D9B">
            <w:pPr>
              <w:rPr>
                <w:rFonts w:ascii="Verdana" w:hAnsi="Verdana" w:cs="Arial"/>
                <w:color w:val="FFFFFF" w:themeColor="background1"/>
                <w:sz w:val="20"/>
                <w:szCs w:val="20"/>
              </w:rPr>
            </w:pPr>
            <w:r w:rsidRPr="00D620B6">
              <w:rPr>
                <w:rFonts w:ascii="Verdana" w:hAnsi="Verdana" w:cs="Arial"/>
                <w:color w:val="FFFFFF" w:themeColor="background1"/>
                <w:sz w:val="20"/>
                <w:szCs w:val="20"/>
              </w:rPr>
              <w:t>(Mins.)</w:t>
            </w:r>
          </w:p>
        </w:tc>
        <w:tc>
          <w:tcPr>
            <w:tcW w:w="6552" w:type="dxa"/>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6CF5C816" w14:textId="77777777" w:rsidR="00C54F82" w:rsidRPr="00D620B6" w:rsidRDefault="00C54F82" w:rsidP="00947D9B">
            <w:pPr>
              <w:rPr>
                <w:rFonts w:ascii="Verdana" w:hAnsi="Verdana" w:cs="Arial"/>
                <w:b/>
                <w:color w:val="FFFFFF" w:themeColor="background1"/>
                <w:sz w:val="20"/>
                <w:szCs w:val="20"/>
              </w:rPr>
            </w:pPr>
            <w:r w:rsidRPr="00D620B6">
              <w:rPr>
                <w:rFonts w:ascii="Verdana" w:hAnsi="Verdana" w:cs="Arial"/>
                <w:b/>
                <w:color w:val="FFFFFF" w:themeColor="background1"/>
                <w:sz w:val="20"/>
                <w:szCs w:val="20"/>
              </w:rPr>
              <w:t>Lesson Sequence</w:t>
            </w:r>
          </w:p>
        </w:tc>
        <w:tc>
          <w:tcPr>
            <w:tcW w:w="3138"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2C09D9BF" w14:textId="77777777" w:rsidR="00C54F82" w:rsidRPr="00D620B6" w:rsidRDefault="00C54F82" w:rsidP="00947D9B">
            <w:pPr>
              <w:rPr>
                <w:rFonts w:ascii="Verdana" w:hAnsi="Verdana" w:cs="Arial"/>
                <w:b/>
                <w:color w:val="FFFFFF" w:themeColor="background1"/>
                <w:sz w:val="20"/>
                <w:szCs w:val="20"/>
              </w:rPr>
            </w:pPr>
            <w:r w:rsidRPr="00D620B6">
              <w:rPr>
                <w:rFonts w:ascii="Verdana" w:hAnsi="Verdana" w:cs="Arial"/>
                <w:b/>
                <w:color w:val="FFFFFF" w:themeColor="background1"/>
                <w:sz w:val="20"/>
                <w:szCs w:val="20"/>
              </w:rPr>
              <w:t xml:space="preserve">Assessment for and as Learning Opportunities </w:t>
            </w:r>
            <w:r w:rsidRPr="00D620B6">
              <w:rPr>
                <w:rFonts w:ascii="Verdana" w:hAnsi="Verdana" w:cs="Arial"/>
                <w:color w:val="FFFFFF" w:themeColor="background1"/>
                <w:sz w:val="20"/>
                <w:szCs w:val="20"/>
              </w:rPr>
              <w:t>(self/peer/teacher)</w:t>
            </w:r>
          </w:p>
        </w:tc>
      </w:tr>
      <w:tr w:rsidR="00B81A16" w:rsidRPr="00D620B6" w14:paraId="06AE0B8D" w14:textId="77777777" w:rsidTr="00C54F82">
        <w:trPr>
          <w:trHeight w:val="432"/>
        </w:trPr>
        <w:tc>
          <w:tcPr>
            <w:tcW w:w="10784" w:type="dxa"/>
            <w:gridSpan w:val="3"/>
            <w:tcBorders>
              <w:top w:val="nil"/>
              <w:left w:val="single" w:sz="8" w:space="0" w:color="3F708E"/>
              <w:bottom w:val="nil"/>
              <w:right w:val="single" w:sz="8" w:space="0" w:color="3F708E"/>
            </w:tcBorders>
            <w:shd w:val="clear" w:color="auto" w:fill="3F708E"/>
            <w:vAlign w:val="center"/>
          </w:tcPr>
          <w:p w14:paraId="109386FB" w14:textId="503F41C4" w:rsidR="00B81A16" w:rsidRPr="00D620B6" w:rsidRDefault="00B81A16" w:rsidP="001E03E4">
            <w:pPr>
              <w:pStyle w:val="SectionHeading"/>
              <w:rPr>
                <w:b w:val="0"/>
              </w:rPr>
            </w:pPr>
            <w:r w:rsidRPr="00D620B6">
              <w:t>ACTION</w:t>
            </w:r>
          </w:p>
        </w:tc>
      </w:tr>
      <w:tr w:rsidR="00B81A16" w:rsidRPr="00D620B6" w14:paraId="591498E9" w14:textId="77777777" w:rsidTr="00C54F82">
        <w:trPr>
          <w:trHeight w:val="10717"/>
        </w:trPr>
        <w:tc>
          <w:tcPr>
            <w:tcW w:w="1094" w:type="dxa"/>
            <w:tcBorders>
              <w:top w:val="nil"/>
              <w:left w:val="single" w:sz="4" w:space="0" w:color="54B948"/>
              <w:bottom w:val="single" w:sz="4" w:space="0" w:color="54B948"/>
              <w:right w:val="single" w:sz="4" w:space="0" w:color="54B948"/>
            </w:tcBorders>
            <w:tcMar>
              <w:top w:w="173" w:type="dxa"/>
              <w:left w:w="115" w:type="dxa"/>
              <w:right w:w="115" w:type="dxa"/>
            </w:tcMar>
          </w:tcPr>
          <w:p w14:paraId="6C16EF38" w14:textId="6D94503D" w:rsidR="00B81A16" w:rsidRPr="00D620B6" w:rsidRDefault="00B81A16" w:rsidP="00286482">
            <w:pPr>
              <w:rPr>
                <w:rFonts w:ascii="Verdana" w:hAnsi="Verdana" w:cs="Arial"/>
                <w:color w:val="FFFFFF" w:themeColor="background1"/>
                <w:sz w:val="20"/>
                <w:szCs w:val="20"/>
              </w:rPr>
            </w:pPr>
            <w:r w:rsidRPr="00D620B6">
              <w:t>35</w:t>
            </w:r>
            <w:r w:rsidR="00127547">
              <w:t xml:space="preserve"> </w:t>
            </w:r>
            <w:r w:rsidR="00F05F7F">
              <w:t>–</w:t>
            </w:r>
            <w:r w:rsidR="00127547">
              <w:t xml:space="preserve"> </w:t>
            </w:r>
            <w:r w:rsidRPr="00D620B6">
              <w:t>40 minutes</w:t>
            </w:r>
          </w:p>
        </w:tc>
        <w:tc>
          <w:tcPr>
            <w:tcW w:w="6552" w:type="dxa"/>
            <w:tcBorders>
              <w:top w:val="nil"/>
              <w:left w:val="single" w:sz="4" w:space="0" w:color="54B948"/>
              <w:bottom w:val="single" w:sz="4" w:space="0" w:color="54B948"/>
              <w:right w:val="single" w:sz="4" w:space="0" w:color="54B948"/>
            </w:tcBorders>
            <w:tcMar>
              <w:top w:w="173" w:type="dxa"/>
              <w:left w:w="115" w:type="dxa"/>
              <w:right w:w="115" w:type="dxa"/>
            </w:tcMar>
          </w:tcPr>
          <w:p w14:paraId="698DD4B0" w14:textId="7140654A" w:rsidR="00B81A16" w:rsidRPr="00D620B6" w:rsidRDefault="00B81A16" w:rsidP="00B81A16">
            <w:pPr>
              <w:pStyle w:val="Copy"/>
            </w:pPr>
            <w:r w:rsidRPr="00D620B6">
              <w:rPr>
                <w:b/>
              </w:rPr>
              <w:t>Teacher Prompt:</w:t>
            </w:r>
            <w:r w:rsidRPr="00D620B6">
              <w:t xml:space="preserve"> What determines whether you can meet your goals to a large </w:t>
            </w:r>
            <w:r w:rsidR="006C6C45" w:rsidRPr="00D620B6">
              <w:t>exten</w:t>
            </w:r>
            <w:r w:rsidR="006C6C45">
              <w:t>t</w:t>
            </w:r>
            <w:r w:rsidR="006C6C45" w:rsidRPr="00D620B6">
              <w:t xml:space="preserve"> </w:t>
            </w:r>
            <w:r w:rsidRPr="00D620B6">
              <w:t>depends on your investing personality.</w:t>
            </w:r>
          </w:p>
          <w:p w14:paraId="01254114" w14:textId="77777777" w:rsidR="00B81A16" w:rsidRPr="00D620B6" w:rsidRDefault="00B81A16" w:rsidP="001E03E4">
            <w:pPr>
              <w:pStyle w:val="Copy"/>
              <w:rPr>
                <w:b/>
              </w:rPr>
            </w:pPr>
            <w:r w:rsidRPr="00D620B6">
              <w:rPr>
                <w:b/>
              </w:rPr>
              <w:t xml:space="preserve">Individual Activity: Investing and Risk Tolerance </w:t>
            </w:r>
          </w:p>
          <w:p w14:paraId="0D3E4747" w14:textId="4E7ABB7F" w:rsidR="00B81A16" w:rsidRPr="00D620B6" w:rsidRDefault="00B81A16" w:rsidP="001E03E4">
            <w:pPr>
              <w:pStyle w:val="Copy"/>
            </w:pPr>
            <w:r w:rsidRPr="00D620B6">
              <w:t xml:space="preserve">Distribute </w:t>
            </w:r>
            <w:r w:rsidRPr="00286482">
              <w:rPr>
                <w:b/>
              </w:rPr>
              <w:t>Appendix A: Investor Personality</w:t>
            </w:r>
            <w:r w:rsidR="006C6C45">
              <w:t>.</w:t>
            </w:r>
          </w:p>
          <w:p w14:paraId="29412C50" w14:textId="77777777" w:rsidR="00B81A16" w:rsidRPr="00D620B6" w:rsidRDefault="00B81A16" w:rsidP="001E03E4">
            <w:pPr>
              <w:pStyle w:val="Copy"/>
              <w:rPr>
                <w:b/>
              </w:rPr>
            </w:pPr>
            <w:r w:rsidRPr="00D620B6">
              <w:rPr>
                <w:b/>
              </w:rPr>
              <w:t>Think-Pair Share</w:t>
            </w:r>
          </w:p>
          <w:p w14:paraId="444DBCE9" w14:textId="7434B8F9" w:rsidR="00B81A16" w:rsidRPr="00D620B6" w:rsidRDefault="00B81A16" w:rsidP="001E03E4">
            <w:pPr>
              <w:pStyle w:val="Copy"/>
            </w:pPr>
            <w:r w:rsidRPr="00D620B6">
              <w:t xml:space="preserve">Have students discuss answers with partner before taking </w:t>
            </w:r>
            <w:r w:rsidR="00785A28">
              <w:br/>
            </w:r>
            <w:r w:rsidRPr="00D620B6">
              <w:t xml:space="preserve">up in class. Compare and contrast individual/pair risk tolerance results.  </w:t>
            </w:r>
          </w:p>
          <w:p w14:paraId="75550F8B" w14:textId="77777777" w:rsidR="00B81A16" w:rsidRPr="00D620B6" w:rsidRDefault="00B81A16" w:rsidP="001E03E4">
            <w:pPr>
              <w:pStyle w:val="Copy"/>
              <w:rPr>
                <w:b/>
              </w:rPr>
            </w:pPr>
            <w:r w:rsidRPr="00D620B6">
              <w:rPr>
                <w:b/>
              </w:rPr>
              <w:t xml:space="preserve">Class Discussion  </w:t>
            </w:r>
          </w:p>
          <w:p w14:paraId="5B42485F" w14:textId="7E884A41" w:rsidR="00B81A16" w:rsidRPr="00D620B6" w:rsidRDefault="00B81A16" w:rsidP="001E03E4">
            <w:pPr>
              <w:pStyle w:val="Copy"/>
            </w:pPr>
            <w:r w:rsidRPr="00D620B6">
              <w:t>Conduct a quick review of questions or items not understood</w:t>
            </w:r>
            <w:r w:rsidR="00FD5A8C">
              <w:t>.</w:t>
            </w:r>
          </w:p>
          <w:p w14:paraId="18DF4E8A" w14:textId="77777777" w:rsidR="00B81A16" w:rsidRPr="00D620B6" w:rsidRDefault="00B81A16" w:rsidP="001E03E4">
            <w:pPr>
              <w:pStyle w:val="Copy"/>
            </w:pPr>
            <w:r w:rsidRPr="00D620B6">
              <w:rPr>
                <w:b/>
              </w:rPr>
              <w:t>Teacher Prompt:</w:t>
            </w:r>
            <w:r w:rsidRPr="00D620B6">
              <w:t xml:space="preserve"> Although tolerance risk may provide some insight into your ability to handle risk, it may not align with your willingness to handle risk. </w:t>
            </w:r>
          </w:p>
          <w:p w14:paraId="49D4B86F" w14:textId="77777777" w:rsidR="00B81A16" w:rsidRPr="00D620B6" w:rsidRDefault="00B81A16" w:rsidP="001E03E4">
            <w:pPr>
              <w:pStyle w:val="Copy"/>
            </w:pPr>
            <w:r w:rsidRPr="00D620B6">
              <w:t>If you can’t afford to lose the money, you may have to choose a strategy that has low risk attached to it. Often, this comes about to meet shorter-term goals or if you potentially need access to money quickly (liquid investment). </w:t>
            </w:r>
          </w:p>
          <w:p w14:paraId="00B44BED" w14:textId="722B4662" w:rsidR="00B81A16" w:rsidRPr="00D620B6" w:rsidRDefault="00B81A16" w:rsidP="001E03E4">
            <w:pPr>
              <w:pStyle w:val="Copy"/>
            </w:pPr>
            <w:r w:rsidRPr="00D620B6">
              <w:t xml:space="preserve">A good rule of thumb in investing is never to spend more than you are willing to lose. (Not willing to lose? Then you </w:t>
            </w:r>
            <w:r w:rsidR="007F414A" w:rsidRPr="00D620B6">
              <w:t>mu</w:t>
            </w:r>
            <w:r w:rsidR="007F414A">
              <w:t>st</w:t>
            </w:r>
            <w:r w:rsidR="007F414A" w:rsidRPr="00D620B6">
              <w:t xml:space="preserve"> </w:t>
            </w:r>
            <w:r w:rsidRPr="00D620B6">
              <w:t>accept low</w:t>
            </w:r>
            <w:r w:rsidR="007F414A">
              <w:t>-</w:t>
            </w:r>
            <w:r w:rsidRPr="00D620B6">
              <w:t xml:space="preserve"> or </w:t>
            </w:r>
            <w:r w:rsidR="007F414A" w:rsidRPr="00D620B6">
              <w:t>no</w:t>
            </w:r>
            <w:r w:rsidR="007F414A">
              <w:t>-</w:t>
            </w:r>
            <w:r w:rsidRPr="00D620B6">
              <w:t>risk investments</w:t>
            </w:r>
            <w:r w:rsidR="007F414A">
              <w:t>.</w:t>
            </w:r>
            <w:r w:rsidRPr="00D620B6">
              <w:t>) </w:t>
            </w:r>
          </w:p>
          <w:p w14:paraId="1FD16F28" w14:textId="60917CF2" w:rsidR="00B81A16" w:rsidRPr="00D620B6" w:rsidRDefault="00B81A16" w:rsidP="001E03E4">
            <w:pPr>
              <w:pStyle w:val="Copy"/>
            </w:pPr>
            <w:r w:rsidRPr="00286482">
              <w:rPr>
                <w:b/>
              </w:rPr>
              <w:t>Teacher Prompt:</w:t>
            </w:r>
            <w:r w:rsidRPr="00D620B6">
              <w:t xml:space="preserve"> Finally, if you</w:t>
            </w:r>
            <w:r w:rsidR="007F414A">
              <w:t>r</w:t>
            </w:r>
            <w:r w:rsidRPr="00D620B6">
              <w:t xml:space="preserve"> risk tolerance is low, it does not mean that you can’t hold very speculative or volatile investments</w:t>
            </w:r>
            <w:r w:rsidR="007F414A">
              <w:t>.</w:t>
            </w:r>
            <w:r w:rsidR="007F414A" w:rsidRPr="00D620B6">
              <w:t xml:space="preserve"> </w:t>
            </w:r>
            <w:r w:rsidR="007F414A">
              <w:t>I</w:t>
            </w:r>
            <w:r w:rsidR="007F414A" w:rsidRPr="00D620B6">
              <w:t xml:space="preserve">t </w:t>
            </w:r>
            <w:r w:rsidRPr="00D620B6">
              <w:t xml:space="preserve">just means that you should not hold </w:t>
            </w:r>
            <w:proofErr w:type="gramStart"/>
            <w:r w:rsidRPr="00D620B6">
              <w:t>the vast majority of</w:t>
            </w:r>
            <w:proofErr w:type="gramEnd"/>
            <w:r w:rsidRPr="00D620B6">
              <w:t xml:space="preserve"> your assets in aggressive or risky investments. </w:t>
            </w:r>
          </w:p>
          <w:p w14:paraId="40A223E1" w14:textId="48732855" w:rsidR="00B81A16" w:rsidRPr="00D620B6" w:rsidRDefault="00B81A16" w:rsidP="001E03E4">
            <w:pPr>
              <w:pStyle w:val="Copy"/>
            </w:pPr>
            <w:r w:rsidRPr="00D620B6">
              <w:t xml:space="preserve">You could also hold a mixture of investments within an investment class. You may determine that mutual funds meet your investor profile and risk tolerance, </w:t>
            </w:r>
            <w:r w:rsidR="007F414A">
              <w:t xml:space="preserve">and so </w:t>
            </w:r>
            <w:r w:rsidRPr="00D620B6">
              <w:t xml:space="preserve">within </w:t>
            </w:r>
            <w:r w:rsidR="007F414A" w:rsidRPr="00D620B6">
              <w:t>th</w:t>
            </w:r>
            <w:r w:rsidR="007F414A">
              <w:t>ose</w:t>
            </w:r>
            <w:r w:rsidR="007F414A" w:rsidRPr="00D620B6">
              <w:t xml:space="preserve"> </w:t>
            </w:r>
            <w:r w:rsidRPr="00D620B6">
              <w:t>investments you can have a mix of fixed income, equity and speculative funds in proportion to your risk tolerance and investor profile. </w:t>
            </w:r>
          </w:p>
          <w:p w14:paraId="2747459F" w14:textId="77777777" w:rsidR="00B81A16" w:rsidRPr="00D620B6" w:rsidRDefault="00B81A16" w:rsidP="00B81A16">
            <w:pPr>
              <w:pStyle w:val="Copy"/>
            </w:pPr>
            <w:r w:rsidRPr="00D620B6">
              <w:t>To sum up your investing personality, consider: </w:t>
            </w:r>
          </w:p>
          <w:p w14:paraId="44334FF3" w14:textId="77777777" w:rsidR="00B81A16" w:rsidRPr="00D620B6" w:rsidRDefault="00B81A16" w:rsidP="00B81A16">
            <w:pPr>
              <w:pStyle w:val="Bullet"/>
            </w:pPr>
            <w:r w:rsidRPr="00D620B6">
              <w:t xml:space="preserve">How much risk can you handle? </w:t>
            </w:r>
          </w:p>
          <w:p w14:paraId="7F8EEFEB" w14:textId="77777777" w:rsidR="00B81A16" w:rsidRPr="00D620B6" w:rsidRDefault="00B81A16" w:rsidP="00B81A16">
            <w:pPr>
              <w:pStyle w:val="Bullet"/>
            </w:pPr>
            <w:r w:rsidRPr="00D620B6">
              <w:t xml:space="preserve">How much do you expect to earn by your investments? </w:t>
            </w:r>
          </w:p>
          <w:p w14:paraId="299717FD" w14:textId="7C90C2B2" w:rsidR="00B81A16" w:rsidRPr="00D620B6" w:rsidRDefault="00B81A16" w:rsidP="00B81A16">
            <w:pPr>
              <w:pStyle w:val="Bullet"/>
            </w:pPr>
            <w:r w:rsidRPr="00D620B6">
              <w:t xml:space="preserve">How long do you have to invest to achieve your goals? </w:t>
            </w:r>
          </w:p>
          <w:p w14:paraId="46E42A5C" w14:textId="4771FF6D" w:rsidR="00B81A16" w:rsidRPr="00D620B6" w:rsidRDefault="00B81A16" w:rsidP="00B81A16">
            <w:pPr>
              <w:pStyle w:val="Bullet"/>
            </w:pPr>
            <w:r w:rsidRPr="00D620B6">
              <w:t>How quick do you need access to your money, should you need it? (Liquidity = ability to turn an asset into cash quickly</w:t>
            </w:r>
            <w:r w:rsidR="00785A91">
              <w:t>.</w:t>
            </w:r>
            <w:r w:rsidRPr="00D620B6">
              <w:t xml:space="preserve">) </w:t>
            </w:r>
          </w:p>
        </w:tc>
        <w:tc>
          <w:tcPr>
            <w:tcW w:w="3138" w:type="dxa"/>
            <w:tcBorders>
              <w:top w:val="nil"/>
              <w:left w:val="single" w:sz="4" w:space="0" w:color="54B948"/>
              <w:bottom w:val="single" w:sz="4" w:space="0" w:color="54B948"/>
              <w:right w:val="single" w:sz="4" w:space="0" w:color="54B948"/>
            </w:tcBorders>
            <w:tcMar>
              <w:top w:w="173" w:type="dxa"/>
              <w:left w:w="115" w:type="dxa"/>
              <w:right w:w="115" w:type="dxa"/>
            </w:tcMar>
          </w:tcPr>
          <w:p w14:paraId="3A39DE5E" w14:textId="7B60D8A7" w:rsidR="00B81A16" w:rsidRPr="00D620B6" w:rsidRDefault="00B81A16" w:rsidP="00B81A16">
            <w:pPr>
              <w:pStyle w:val="Copy"/>
            </w:pPr>
            <w:r w:rsidRPr="00D620B6">
              <w:t>A</w:t>
            </w:r>
            <w:r w:rsidR="002E0076">
              <w:t xml:space="preserve">ssessment </w:t>
            </w:r>
            <w:r w:rsidRPr="00D620B6">
              <w:t>o</w:t>
            </w:r>
            <w:r w:rsidR="002E0076">
              <w:t xml:space="preserve">f </w:t>
            </w:r>
            <w:r w:rsidRPr="00D620B6">
              <w:t>L</w:t>
            </w:r>
            <w:r w:rsidR="002E0076">
              <w:t>earning:</w:t>
            </w:r>
            <w:r w:rsidR="002E0076" w:rsidRPr="00D620B6">
              <w:t xml:space="preserve"> </w:t>
            </w:r>
            <w:r w:rsidRPr="00D620B6">
              <w:t>Discussion, Observation</w:t>
            </w:r>
          </w:p>
        </w:tc>
      </w:tr>
    </w:tbl>
    <w:p w14:paraId="0DD9E3B1" w14:textId="0BADEA43" w:rsidR="006541A4" w:rsidRPr="00D620B6" w:rsidRDefault="006541A4">
      <w:pPr>
        <w:rPr>
          <w:rFonts w:ascii="Verdana" w:hAnsi="Verdana" w:cs="Arial"/>
          <w:sz w:val="14"/>
          <w:szCs w:val="14"/>
        </w:rPr>
      </w:pPr>
    </w:p>
    <w:tbl>
      <w:tblPr>
        <w:tblStyle w:val="TableGrid"/>
        <w:tblW w:w="10784" w:type="dxa"/>
        <w:tblLayout w:type="fixed"/>
        <w:tblLook w:val="04A0" w:firstRow="1" w:lastRow="0" w:firstColumn="1" w:lastColumn="0" w:noHBand="0" w:noVBand="1"/>
      </w:tblPr>
      <w:tblGrid>
        <w:gridCol w:w="1074"/>
        <w:gridCol w:w="20"/>
        <w:gridCol w:w="6546"/>
        <w:gridCol w:w="6"/>
        <w:gridCol w:w="3138"/>
      </w:tblGrid>
      <w:tr w:rsidR="006541A4" w:rsidRPr="00D620B6" w14:paraId="787820FB" w14:textId="77777777" w:rsidTr="002E441B">
        <w:trPr>
          <w:trHeight w:val="864"/>
          <w:tblHeader/>
        </w:trPr>
        <w:tc>
          <w:tcPr>
            <w:tcW w:w="1094" w:type="dxa"/>
            <w:gridSpan w:val="2"/>
            <w:tcBorders>
              <w:top w:val="single" w:sz="8" w:space="0" w:color="54B948"/>
              <w:left w:val="single" w:sz="8" w:space="0" w:color="54B948"/>
              <w:bottom w:val="single" w:sz="8" w:space="0" w:color="54B948"/>
              <w:right w:val="single" w:sz="8" w:space="0" w:color="FFFFFF" w:themeColor="background1"/>
            </w:tcBorders>
            <w:shd w:val="clear" w:color="auto" w:fill="54B948"/>
          </w:tcPr>
          <w:p w14:paraId="7B00BCC3" w14:textId="77777777" w:rsidR="006541A4" w:rsidRPr="00D620B6" w:rsidRDefault="006541A4" w:rsidP="00B85698">
            <w:pPr>
              <w:rPr>
                <w:rFonts w:ascii="Verdana" w:hAnsi="Verdana" w:cs="Arial"/>
                <w:b/>
                <w:color w:val="FFFFFF" w:themeColor="background1"/>
                <w:sz w:val="20"/>
                <w:szCs w:val="20"/>
              </w:rPr>
            </w:pPr>
            <w:r w:rsidRPr="00D620B6">
              <w:rPr>
                <w:rFonts w:ascii="Verdana" w:hAnsi="Verdana" w:cs="Arial"/>
                <w:b/>
                <w:color w:val="FFFFFF" w:themeColor="background1"/>
                <w:sz w:val="20"/>
                <w:szCs w:val="20"/>
              </w:rPr>
              <w:lastRenderedPageBreak/>
              <w:t>Timing</w:t>
            </w:r>
          </w:p>
          <w:p w14:paraId="66567F45" w14:textId="77777777" w:rsidR="006541A4" w:rsidRPr="00D620B6" w:rsidRDefault="006541A4" w:rsidP="00286482">
            <w:pPr>
              <w:rPr>
                <w:rFonts w:ascii="Verdana" w:hAnsi="Verdana" w:cs="Arial"/>
                <w:color w:val="FFFFFF" w:themeColor="background1"/>
                <w:sz w:val="20"/>
                <w:szCs w:val="20"/>
              </w:rPr>
            </w:pPr>
            <w:r w:rsidRPr="00D620B6">
              <w:rPr>
                <w:rFonts w:ascii="Verdana" w:hAnsi="Verdana" w:cs="Arial"/>
                <w:color w:val="FFFFFF" w:themeColor="background1"/>
                <w:sz w:val="20"/>
                <w:szCs w:val="20"/>
              </w:rPr>
              <w:t>(Mins.)</w:t>
            </w:r>
          </w:p>
        </w:tc>
        <w:tc>
          <w:tcPr>
            <w:tcW w:w="6552" w:type="dxa"/>
            <w:gridSpan w:val="2"/>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1F5D72C7" w14:textId="77777777" w:rsidR="006541A4" w:rsidRPr="00D620B6" w:rsidRDefault="006541A4" w:rsidP="00CC12B7">
            <w:pPr>
              <w:rPr>
                <w:rFonts w:ascii="Verdana" w:hAnsi="Verdana" w:cs="Arial"/>
                <w:b/>
                <w:color w:val="FFFFFF" w:themeColor="background1"/>
                <w:sz w:val="20"/>
                <w:szCs w:val="20"/>
              </w:rPr>
            </w:pPr>
            <w:r w:rsidRPr="00D620B6">
              <w:rPr>
                <w:rFonts w:ascii="Verdana" w:hAnsi="Verdana" w:cs="Arial"/>
                <w:b/>
                <w:color w:val="FFFFFF" w:themeColor="background1"/>
                <w:sz w:val="20"/>
                <w:szCs w:val="20"/>
              </w:rPr>
              <w:t>Lesson Sequence</w:t>
            </w:r>
          </w:p>
        </w:tc>
        <w:tc>
          <w:tcPr>
            <w:tcW w:w="3138"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5F0907AB" w14:textId="77777777" w:rsidR="006541A4" w:rsidRPr="00D620B6" w:rsidRDefault="006541A4" w:rsidP="00CC12B7">
            <w:pPr>
              <w:rPr>
                <w:rFonts w:ascii="Verdana" w:hAnsi="Verdana" w:cs="Arial"/>
                <w:b/>
                <w:color w:val="FFFFFF" w:themeColor="background1"/>
                <w:sz w:val="20"/>
                <w:szCs w:val="20"/>
              </w:rPr>
            </w:pPr>
            <w:r w:rsidRPr="00D620B6">
              <w:rPr>
                <w:rFonts w:ascii="Verdana" w:hAnsi="Verdana" w:cs="Arial"/>
                <w:b/>
                <w:color w:val="FFFFFF" w:themeColor="background1"/>
                <w:sz w:val="20"/>
                <w:szCs w:val="20"/>
              </w:rPr>
              <w:t xml:space="preserve">Assessment for and as Learning Opportunities </w:t>
            </w:r>
            <w:r w:rsidRPr="00D620B6">
              <w:rPr>
                <w:rFonts w:ascii="Verdana" w:hAnsi="Verdana" w:cs="Arial"/>
                <w:color w:val="FFFFFF" w:themeColor="background1"/>
                <w:sz w:val="20"/>
                <w:szCs w:val="20"/>
              </w:rPr>
              <w:t>(self/peer/teacher)</w:t>
            </w:r>
          </w:p>
        </w:tc>
      </w:tr>
      <w:tr w:rsidR="006541A4" w:rsidRPr="00D620B6" w14:paraId="2422C322" w14:textId="77777777" w:rsidTr="002E441B">
        <w:trPr>
          <w:trHeight w:val="432"/>
        </w:trPr>
        <w:tc>
          <w:tcPr>
            <w:tcW w:w="10784" w:type="dxa"/>
            <w:gridSpan w:val="5"/>
            <w:tcBorders>
              <w:top w:val="nil"/>
              <w:left w:val="single" w:sz="8" w:space="0" w:color="3F708E"/>
              <w:bottom w:val="nil"/>
              <w:right w:val="single" w:sz="8" w:space="0" w:color="3F708E"/>
            </w:tcBorders>
            <w:shd w:val="clear" w:color="auto" w:fill="3F708E"/>
            <w:vAlign w:val="center"/>
          </w:tcPr>
          <w:p w14:paraId="339632AC" w14:textId="4D6479A0" w:rsidR="006541A4" w:rsidRPr="00D620B6" w:rsidRDefault="00B81A16" w:rsidP="00CC12B7">
            <w:pPr>
              <w:pStyle w:val="SectionHeading"/>
              <w:rPr>
                <w:b w:val="0"/>
              </w:rPr>
            </w:pPr>
            <w:r w:rsidRPr="00D620B6">
              <w:t>CONSOLIDATION/DEBRIEF</w:t>
            </w:r>
          </w:p>
        </w:tc>
      </w:tr>
      <w:tr w:rsidR="001F2A9C" w:rsidRPr="00D620B6" w14:paraId="335DC1B3" w14:textId="77777777" w:rsidTr="005F71E2">
        <w:trPr>
          <w:trHeight w:val="538"/>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3AFFC662" w14:textId="497F9F2A" w:rsidR="001F2A9C" w:rsidRPr="00D620B6" w:rsidRDefault="001F2A9C" w:rsidP="005F71E2">
            <w:pPr>
              <w:pStyle w:val="ChartHeading"/>
            </w:pPr>
          </w:p>
        </w:tc>
        <w:tc>
          <w:tcPr>
            <w:tcW w:w="6566" w:type="dxa"/>
            <w:gridSpan w:val="2"/>
            <w:tcBorders>
              <w:top w:val="nil"/>
              <w:left w:val="single" w:sz="8" w:space="0" w:color="54B948"/>
              <w:bottom w:val="single" w:sz="8" w:space="0" w:color="54B948"/>
              <w:right w:val="single" w:sz="8" w:space="0" w:color="54B948"/>
            </w:tcBorders>
            <w:shd w:val="clear" w:color="auto" w:fill="FFFFFF"/>
            <w:tcMar>
              <w:top w:w="173" w:type="dxa"/>
              <w:left w:w="259" w:type="dxa"/>
              <w:bottom w:w="173" w:type="dxa"/>
              <w:right w:w="259" w:type="dxa"/>
            </w:tcMar>
          </w:tcPr>
          <w:p w14:paraId="5CE78953" w14:textId="229ACBD0" w:rsidR="00B81A16" w:rsidRPr="00D620B6" w:rsidRDefault="00B81A16" w:rsidP="00B81A16">
            <w:pPr>
              <w:pStyle w:val="Copy"/>
            </w:pPr>
            <w:r w:rsidRPr="00D620B6">
              <w:t xml:space="preserve">Review key learnings and ideas </w:t>
            </w:r>
            <w:r w:rsidR="004722EC" w:rsidRPr="00D620B6">
              <w:t>f</w:t>
            </w:r>
            <w:r w:rsidR="004722EC">
              <w:t>ro</w:t>
            </w:r>
            <w:r w:rsidR="004722EC" w:rsidRPr="00D620B6">
              <w:t xml:space="preserve">m </w:t>
            </w:r>
            <w:r w:rsidRPr="00D620B6">
              <w:t>the lesson.</w:t>
            </w:r>
          </w:p>
          <w:p w14:paraId="4D36574C" w14:textId="204D541F" w:rsidR="00B81A16" w:rsidRPr="00D620B6" w:rsidRDefault="00B81A16" w:rsidP="00B81A16">
            <w:pPr>
              <w:pStyle w:val="Copy"/>
            </w:pPr>
            <w:r w:rsidRPr="00D620B6">
              <w:rPr>
                <w:b/>
              </w:rPr>
              <w:t>Teacher Prompt:</w:t>
            </w:r>
            <w:r w:rsidRPr="00D620B6">
              <w:t xml:space="preserve"> A person’s true risk tolerance is often told by how they sleep when they invest. If </w:t>
            </w:r>
            <w:r w:rsidR="00E76683">
              <w:t>they</w:t>
            </w:r>
            <w:r w:rsidR="00E76683" w:rsidRPr="00D620B6">
              <w:t xml:space="preserve"> </w:t>
            </w:r>
            <w:r w:rsidRPr="00D620B6">
              <w:t xml:space="preserve">lose sleep when </w:t>
            </w:r>
            <w:r w:rsidR="00E76683">
              <w:t>their</w:t>
            </w:r>
            <w:r w:rsidR="00E76683" w:rsidRPr="00D620B6">
              <w:t xml:space="preserve"> </w:t>
            </w:r>
            <w:r w:rsidRPr="00D620B6">
              <w:t xml:space="preserve">investments go down (by any amount), then they really have a low-risk tolerance. If </w:t>
            </w:r>
            <w:r w:rsidR="00E76683">
              <w:t>they</w:t>
            </w:r>
            <w:r w:rsidR="00E76683" w:rsidRPr="00D620B6">
              <w:t xml:space="preserve"> </w:t>
            </w:r>
            <w:r w:rsidRPr="00D620B6">
              <w:t xml:space="preserve">sleep well for small changes in the market, but lose sleep over big changes, then they have a medium-risk personality. Finally, if </w:t>
            </w:r>
            <w:r w:rsidR="00E76683">
              <w:t>they</w:t>
            </w:r>
            <w:r w:rsidR="00E76683" w:rsidRPr="00D620B6">
              <w:t xml:space="preserve"> </w:t>
            </w:r>
            <w:r w:rsidRPr="00D620B6">
              <w:t>sleep well regardless of the changes in the market either way and simply want to maximize their returns in the long</w:t>
            </w:r>
            <w:r w:rsidR="000A37A5">
              <w:t xml:space="preserve"> </w:t>
            </w:r>
            <w:r w:rsidRPr="00D620B6">
              <w:t>run</w:t>
            </w:r>
            <w:r w:rsidR="000A37A5">
              <w:t>,</w:t>
            </w:r>
            <w:r w:rsidRPr="00D620B6">
              <w:t xml:space="preserve"> then they have a high-risk tolerance. </w:t>
            </w:r>
          </w:p>
          <w:p w14:paraId="0EC1A458" w14:textId="1F3744A2" w:rsidR="001F2A9C" w:rsidRPr="00D620B6" w:rsidRDefault="00B81A16" w:rsidP="00B81A16">
            <w:pPr>
              <w:pStyle w:val="Copy"/>
              <w:rPr>
                <w:b/>
              </w:rPr>
            </w:pPr>
            <w:r w:rsidRPr="00D620B6">
              <w:t>Have students identify any questions relating to the assignment or lesson content that they still might have either through an Exit Card or Digital Post.</w:t>
            </w:r>
          </w:p>
        </w:tc>
        <w:tc>
          <w:tcPr>
            <w:tcW w:w="3144" w:type="dxa"/>
            <w:gridSpan w:val="2"/>
            <w:tcBorders>
              <w:top w:val="nil"/>
              <w:left w:val="single" w:sz="8" w:space="0" w:color="54B948"/>
              <w:bottom w:val="single" w:sz="8" w:space="0" w:color="54B948"/>
              <w:right w:val="single" w:sz="8" w:space="0" w:color="54B948"/>
            </w:tcBorders>
            <w:shd w:val="clear" w:color="auto" w:fill="FFFFFF"/>
            <w:tcMar>
              <w:top w:w="173" w:type="dxa"/>
              <w:left w:w="259" w:type="dxa"/>
              <w:right w:w="115" w:type="dxa"/>
            </w:tcMar>
          </w:tcPr>
          <w:p w14:paraId="35CA77AC" w14:textId="51A0DE3C" w:rsidR="001F2A9C" w:rsidRPr="00D620B6" w:rsidRDefault="00B81A16" w:rsidP="00CC12B7">
            <w:pPr>
              <w:pStyle w:val="Copy"/>
            </w:pPr>
            <w:r w:rsidRPr="00D620B6">
              <w:t>A</w:t>
            </w:r>
            <w:r w:rsidR="00723847">
              <w:t xml:space="preserve">ssessment </w:t>
            </w:r>
            <w:r w:rsidRPr="00D620B6">
              <w:t>a</w:t>
            </w:r>
            <w:r w:rsidR="00723847">
              <w:t xml:space="preserve">s </w:t>
            </w:r>
            <w:r w:rsidRPr="00D620B6">
              <w:t>L</w:t>
            </w:r>
            <w:r w:rsidR="00723847">
              <w:t>earning</w:t>
            </w:r>
            <w:r w:rsidRPr="00D620B6">
              <w:t xml:space="preserve">: Exit </w:t>
            </w:r>
            <w:r w:rsidR="00723847">
              <w:t>C</w:t>
            </w:r>
            <w:r w:rsidR="00723847" w:rsidRPr="00D620B6">
              <w:t>ard</w:t>
            </w:r>
          </w:p>
        </w:tc>
      </w:tr>
    </w:tbl>
    <w:p w14:paraId="6E1678BB" w14:textId="77777777" w:rsidR="00474712" w:rsidRPr="00D620B6" w:rsidRDefault="00474712" w:rsidP="00A262BC">
      <w:pPr>
        <w:pStyle w:val="SpaceBetween"/>
      </w:pPr>
    </w:p>
    <w:p w14:paraId="6F227F43" w14:textId="77777777" w:rsidR="00474712" w:rsidRPr="00D620B6" w:rsidRDefault="00474712" w:rsidP="00A262BC">
      <w:pPr>
        <w:pStyle w:val="SpaceBetween"/>
      </w:pPr>
    </w:p>
    <w:p w14:paraId="0445AB6F" w14:textId="77777777" w:rsidR="00A006EC" w:rsidRPr="00D620B6" w:rsidRDefault="00A006EC" w:rsidP="00A262BC">
      <w:pPr>
        <w:pStyle w:val="SpaceBetween"/>
        <w:sectPr w:rsidR="00A006EC" w:rsidRPr="00D620B6" w:rsidSect="00F61662">
          <w:headerReference w:type="default" r:id="rId14"/>
          <w:pgSz w:w="12240" w:h="15840"/>
          <w:pgMar w:top="540" w:right="720" w:bottom="720" w:left="720" w:header="1152" w:footer="1080" w:gutter="0"/>
          <w:cols w:space="708"/>
          <w:docGrid w:linePitch="360"/>
        </w:sectPr>
      </w:pP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912080" w:rsidRPr="00D620B6" w14:paraId="6ED7C8A0" w14:textId="77777777" w:rsidTr="0063430B">
        <w:trPr>
          <w:trHeight w:val="720"/>
        </w:trPr>
        <w:tc>
          <w:tcPr>
            <w:tcW w:w="1079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2E4381D0" w14:textId="7206C237" w:rsidR="00912080" w:rsidRPr="00D620B6" w:rsidRDefault="00DE393C" w:rsidP="00847E16">
            <w:pPr>
              <w:pStyle w:val="AppendixName"/>
            </w:pPr>
            <w:r w:rsidRPr="00D620B6">
              <w:lastRenderedPageBreak/>
              <w:t>Your Investment Personality</w:t>
            </w:r>
          </w:p>
        </w:tc>
      </w:tr>
      <w:tr w:rsidR="00912080" w:rsidRPr="00D620B6" w14:paraId="76CAD30A" w14:textId="77777777" w:rsidTr="00AC33F5">
        <w:trPr>
          <w:trHeight w:val="11277"/>
        </w:trPr>
        <w:tc>
          <w:tcPr>
            <w:tcW w:w="10790" w:type="dxa"/>
            <w:tcBorders>
              <w:top w:val="single" w:sz="8" w:space="0" w:color="FFFFFF" w:themeColor="background1"/>
              <w:left w:val="single" w:sz="8" w:space="0" w:color="54B948"/>
              <w:bottom w:val="single" w:sz="8" w:space="0" w:color="54B948"/>
              <w:right w:val="single" w:sz="8" w:space="0" w:color="54B948"/>
            </w:tcBorders>
            <w:shd w:val="clear" w:color="auto" w:fill="auto"/>
            <w:tcMar>
              <w:top w:w="259" w:type="dxa"/>
              <w:left w:w="259" w:type="dxa"/>
              <w:right w:w="259" w:type="dxa"/>
            </w:tcMar>
          </w:tcPr>
          <w:p w14:paraId="36C6584A" w14:textId="72230922" w:rsidR="00DE393C" w:rsidRPr="00A66BA0" w:rsidRDefault="00DE393C" w:rsidP="00DE393C">
            <w:pPr>
              <w:pStyle w:val="Copy"/>
              <w:jc w:val="center"/>
              <w:rPr>
                <w:b/>
                <w:sz w:val="24"/>
                <w:szCs w:val="24"/>
              </w:rPr>
            </w:pPr>
            <w:r w:rsidRPr="00A66BA0">
              <w:rPr>
                <w:rStyle w:val="normaltextrun"/>
                <w:b/>
                <w:sz w:val="24"/>
                <w:szCs w:val="24"/>
              </w:rPr>
              <w:t>Investment Personality</w:t>
            </w:r>
          </w:p>
          <w:p w14:paraId="70B68FE8" w14:textId="493DC5B0" w:rsidR="00DE393C" w:rsidRPr="00286482" w:rsidRDefault="00DE393C" w:rsidP="00B85698">
            <w:pPr>
              <w:pStyle w:val="NumberedList"/>
            </w:pPr>
            <w:r w:rsidRPr="00286482">
              <w:t>What is investing?</w:t>
            </w:r>
            <w:r w:rsidRPr="00286482">
              <w:br/>
            </w:r>
            <w:r w:rsidRPr="00286482">
              <w:br/>
            </w:r>
            <w:r w:rsidRPr="00286482">
              <w:br/>
            </w:r>
          </w:p>
          <w:p w14:paraId="15FBF0E5" w14:textId="0BC44A45" w:rsidR="00CC0BA5" w:rsidRPr="00316703" w:rsidRDefault="00DE393C" w:rsidP="00DE393C">
            <w:pPr>
              <w:pStyle w:val="NumberedList"/>
              <w:rPr>
                <w:rStyle w:val="normaltextrun"/>
              </w:rPr>
            </w:pPr>
            <w:r w:rsidRPr="00316703">
              <w:rPr>
                <w:rStyle w:val="normaltextrun"/>
              </w:rPr>
              <w:t>Why do people invest?</w:t>
            </w:r>
            <w:r w:rsidR="00A71BC9" w:rsidRPr="00316703">
              <w:rPr>
                <w:rStyle w:val="normaltextrun"/>
              </w:rPr>
              <w:br/>
            </w:r>
            <w:r w:rsidR="00A71BC9" w:rsidRPr="00316703">
              <w:rPr>
                <w:rStyle w:val="normaltextrun"/>
              </w:rPr>
              <w:br/>
            </w:r>
          </w:p>
          <w:p w14:paraId="73615597" w14:textId="77777777" w:rsidR="00A71BC9" w:rsidRPr="00316703" w:rsidRDefault="00A71BC9" w:rsidP="00B85698">
            <w:pPr>
              <w:pStyle w:val="NumberedList"/>
            </w:pPr>
            <w:r w:rsidRPr="00316703">
              <w:rPr>
                <w:rStyle w:val="normaltextrun"/>
              </w:rPr>
              <w:t xml:space="preserve">Complete the “What kind of investor are you?” quiz at </w:t>
            </w:r>
            <w:hyperlink r:id="rId15" w:history="1">
              <w:r w:rsidRPr="00316703">
                <w:rPr>
                  <w:rStyle w:val="Hyperlink"/>
                  <w:color w:val="auto"/>
                  <w:u w:val="none"/>
                </w:rPr>
                <w:t>https://www.canada.ca/content/canadasite/en/financial-consumer-agency/services/financial-toolkit/investing/investing-1/6.html</w:t>
              </w:r>
            </w:hyperlink>
            <w:r w:rsidRPr="00316703">
              <w:rPr>
                <w:rStyle w:val="Hyperlink"/>
              </w:rPr>
              <w:t xml:space="preserve"> </w:t>
            </w:r>
            <w:r w:rsidRPr="00316703">
              <w:rPr>
                <w:rStyle w:val="Hyperlink"/>
              </w:rPr>
              <w:br/>
            </w:r>
            <w:r w:rsidRPr="00316703">
              <w:rPr>
                <w:rStyle w:val="normaltextrun"/>
              </w:rPr>
              <w:t>Remember there are no right or wrong answers. Of most importance are the following questions:</w:t>
            </w:r>
          </w:p>
          <w:p w14:paraId="781D79BD" w14:textId="77777777" w:rsidR="00A71BC9" w:rsidRPr="00316703" w:rsidRDefault="00A71BC9" w:rsidP="00A71BC9">
            <w:pPr>
              <w:pStyle w:val="NumberedList"/>
              <w:numPr>
                <w:ilvl w:val="0"/>
                <w:numId w:val="51"/>
              </w:numPr>
            </w:pPr>
            <w:r w:rsidRPr="00316703">
              <w:rPr>
                <w:rStyle w:val="normaltextrun"/>
              </w:rPr>
              <w:t xml:space="preserve">You will have a variety of investment goals over your life. Identify one goal you are </w:t>
            </w:r>
            <w:r w:rsidRPr="00316703">
              <w:rPr>
                <w:rStyle w:val="normaltextrun"/>
              </w:rPr>
              <w:br/>
              <w:t>(or should be) saving for and the duration (or time) you expect to save for it.</w:t>
            </w:r>
            <w:r w:rsidRPr="00316703">
              <w:rPr>
                <w:rStyle w:val="eop"/>
              </w:rPr>
              <w:t> </w:t>
            </w:r>
          </w:p>
          <w:p w14:paraId="1DD4397B" w14:textId="77777777" w:rsidR="00A71BC9" w:rsidRPr="00316703" w:rsidRDefault="00A71BC9" w:rsidP="00A71BC9">
            <w:pPr>
              <w:pStyle w:val="NumberedList"/>
              <w:numPr>
                <w:ilvl w:val="0"/>
                <w:numId w:val="51"/>
              </w:numPr>
              <w:rPr>
                <w:rStyle w:val="eop"/>
              </w:rPr>
            </w:pPr>
            <w:r w:rsidRPr="00316703">
              <w:rPr>
                <w:rStyle w:val="normaltextrun"/>
              </w:rPr>
              <w:t>What kind of return do I expect from my investments?</w:t>
            </w:r>
            <w:r w:rsidRPr="00316703">
              <w:rPr>
                <w:rStyle w:val="eop"/>
              </w:rPr>
              <w:t> </w:t>
            </w:r>
          </w:p>
          <w:p w14:paraId="71ADD3DC" w14:textId="750F2C04" w:rsidR="00A71BC9" w:rsidRPr="00316703" w:rsidRDefault="00A71BC9" w:rsidP="00A71BC9">
            <w:pPr>
              <w:pStyle w:val="NumberedList"/>
              <w:numPr>
                <w:ilvl w:val="0"/>
                <w:numId w:val="51"/>
              </w:numPr>
              <w:rPr>
                <w:rStyle w:val="normaltextrun"/>
              </w:rPr>
            </w:pPr>
            <w:r w:rsidRPr="00316703">
              <w:rPr>
                <w:rStyle w:val="normaltextrun"/>
              </w:rPr>
              <w:t>How much of my money do I need to have available quickly?</w:t>
            </w:r>
          </w:p>
          <w:p w14:paraId="62188C10" w14:textId="62C23054" w:rsidR="00AC2D7B" w:rsidRPr="00316703" w:rsidRDefault="00AC2D7B" w:rsidP="00AC2D7B">
            <w:pPr>
              <w:pStyle w:val="NumberedList"/>
              <w:numPr>
                <w:ilvl w:val="0"/>
                <w:numId w:val="0"/>
              </w:numPr>
              <w:ind w:left="644" w:hanging="360"/>
            </w:pPr>
          </w:p>
          <w:p w14:paraId="5542FCBC" w14:textId="2F9CAC15" w:rsidR="00DE393C" w:rsidRPr="00316703" w:rsidRDefault="00AC2D7B">
            <w:pPr>
              <w:pStyle w:val="NumberedList"/>
              <w:rPr>
                <w:rStyle w:val="scxw122376934"/>
              </w:rPr>
            </w:pPr>
            <w:r w:rsidRPr="00316703">
              <w:rPr>
                <w:rStyle w:val="normaltextrun"/>
              </w:rPr>
              <w:t xml:space="preserve">Take the “Risk tolerance – it’s about you” quiz at </w:t>
            </w:r>
            <w:r w:rsidRPr="00316703">
              <w:rPr>
                <w:rStyle w:val="normaltextrun"/>
              </w:rPr>
              <w:br/>
            </w:r>
            <w:hyperlink r:id="rId16" w:history="1">
              <w:r w:rsidRPr="00316703">
                <w:rPr>
                  <w:rStyle w:val="Hyperlink"/>
                </w:rPr>
                <w:t>http://itools-ioutils.fcac-acfc.gc.ca/yft-vof/eng/invest-1-8.aspx</w:t>
              </w:r>
            </w:hyperlink>
            <w:r w:rsidRPr="00316703">
              <w:rPr>
                <w:rStyle w:val="normaltextrun"/>
              </w:rPr>
              <w:t>. How did you score?</w:t>
            </w:r>
            <w:r w:rsidRPr="00316703">
              <w:rPr>
                <w:rStyle w:val="eop"/>
              </w:rPr>
              <w:t> _____</w:t>
            </w:r>
          </w:p>
          <w:p w14:paraId="1ACB9A7C" w14:textId="77777777" w:rsidR="00A129A0" w:rsidRPr="00316703" w:rsidRDefault="00A129A0" w:rsidP="00286482">
            <w:pPr>
              <w:pStyle w:val="NumberedList"/>
              <w:numPr>
                <w:ilvl w:val="0"/>
                <w:numId w:val="0"/>
              </w:numPr>
              <w:ind w:left="619"/>
            </w:pPr>
          </w:p>
          <w:p w14:paraId="314877D3" w14:textId="08A9C246" w:rsidR="00DE393C" w:rsidRPr="00316703" w:rsidRDefault="00DE393C" w:rsidP="00DE393C">
            <w:pPr>
              <w:pStyle w:val="NumberedList"/>
              <w:rPr>
                <w:rStyle w:val="normaltextrun"/>
              </w:rPr>
            </w:pPr>
            <w:r w:rsidRPr="00872C96">
              <w:rPr>
                <w:rStyle w:val="normaltextrun"/>
              </w:rPr>
              <w:t xml:space="preserve">What type of risk profile does it show you have? __________________________. </w:t>
            </w:r>
            <w:r w:rsidR="00AC33F5" w:rsidRPr="00872C96">
              <w:rPr>
                <w:rStyle w:val="normaltextrun"/>
              </w:rPr>
              <w:br/>
            </w:r>
            <w:r w:rsidRPr="00872C96">
              <w:rPr>
                <w:rStyle w:val="normaltextrun"/>
              </w:rPr>
              <w:t>What does it mean (</w:t>
            </w:r>
            <w:proofErr w:type="gramStart"/>
            <w:r w:rsidRPr="00872C96">
              <w:rPr>
                <w:rStyle w:val="normaltextrun"/>
              </w:rPr>
              <w:t>in regard to</w:t>
            </w:r>
            <w:proofErr w:type="gramEnd"/>
            <w:r w:rsidRPr="00872C96">
              <w:rPr>
                <w:rStyle w:val="normaltextrun"/>
              </w:rPr>
              <w:t xml:space="preserve"> investing)? </w:t>
            </w:r>
            <w:r w:rsidR="0032781A" w:rsidRPr="00316703">
              <w:rPr>
                <w:rStyle w:val="normaltextrun"/>
              </w:rPr>
              <w:br/>
            </w:r>
            <w:r w:rsidRPr="00316703">
              <w:rPr>
                <w:rStyle w:val="normaltextrun"/>
              </w:rPr>
              <w:t>Note: If you need more help, see the chart at the end of this handout.</w:t>
            </w:r>
            <w:r w:rsidR="00AC33F5" w:rsidRPr="00316703">
              <w:rPr>
                <w:rStyle w:val="normaltextrun"/>
              </w:rPr>
              <w:br/>
            </w:r>
          </w:p>
          <w:p w14:paraId="7E4FE358" w14:textId="43A6D34C" w:rsidR="00DE393C" w:rsidRPr="00316703" w:rsidRDefault="00DE393C" w:rsidP="00AC33F5">
            <w:pPr>
              <w:pStyle w:val="NumberedList"/>
            </w:pPr>
            <w:r w:rsidRPr="00316703">
              <w:rPr>
                <w:rStyle w:val="normaltextrun"/>
              </w:rPr>
              <w:t>Does this seem to match your personality</w:t>
            </w:r>
            <w:r w:rsidR="0032781A" w:rsidRPr="00316703">
              <w:rPr>
                <w:rStyle w:val="normaltextrun"/>
              </w:rPr>
              <w:t xml:space="preserve">? </w:t>
            </w:r>
            <w:r w:rsidRPr="00316703">
              <w:rPr>
                <w:rStyle w:val="normaltextrun"/>
              </w:rPr>
              <w:t xml:space="preserve">(Explain in what </w:t>
            </w:r>
            <w:r w:rsidR="0032781A" w:rsidRPr="00316703">
              <w:rPr>
                <w:rStyle w:val="normaltextrun"/>
              </w:rPr>
              <w:t xml:space="preserve">ways </w:t>
            </w:r>
            <w:r w:rsidRPr="00316703">
              <w:rPr>
                <w:rStyle w:val="normaltextrun"/>
              </w:rPr>
              <w:t>it does or does not match</w:t>
            </w:r>
            <w:r w:rsidR="0032781A" w:rsidRPr="00316703">
              <w:rPr>
                <w:rStyle w:val="normaltextrun"/>
              </w:rPr>
              <w:t>.</w:t>
            </w:r>
            <w:r w:rsidRPr="00316703">
              <w:rPr>
                <w:rStyle w:val="normaltextrun"/>
              </w:rPr>
              <w:t>)</w:t>
            </w:r>
            <w:r w:rsidRPr="00316703">
              <w:rPr>
                <w:rStyle w:val="eop"/>
              </w:rPr>
              <w:t> </w:t>
            </w:r>
            <w:r w:rsidR="00AC33F5" w:rsidRPr="00316703">
              <w:rPr>
                <w:rStyle w:val="eop"/>
              </w:rPr>
              <w:br/>
            </w:r>
          </w:p>
          <w:p w14:paraId="59D19F01" w14:textId="77777777" w:rsidR="00DE393C" w:rsidRPr="00316703" w:rsidRDefault="00DE393C" w:rsidP="00DE393C">
            <w:pPr>
              <w:pStyle w:val="NumberedList"/>
            </w:pPr>
            <w:r w:rsidRPr="00316703">
              <w:rPr>
                <w:rStyle w:val="normaltextrun"/>
              </w:rPr>
              <w:t>Once you understand your risk tolerance, you can construct your asset allocation based on the type of investor you are and the suggested amounts. </w:t>
            </w:r>
            <w:r w:rsidRPr="00316703">
              <w:rPr>
                <w:rStyle w:val="eop"/>
              </w:rPr>
              <w:t> </w:t>
            </w:r>
          </w:p>
          <w:p w14:paraId="59CDC2E7" w14:textId="7204E93E" w:rsidR="00DE393C" w:rsidRPr="00316703" w:rsidRDefault="00DE393C" w:rsidP="00286482">
            <w:pPr>
              <w:pStyle w:val="NumberedList"/>
              <w:numPr>
                <w:ilvl w:val="0"/>
                <w:numId w:val="52"/>
              </w:numPr>
            </w:pPr>
            <w:r w:rsidRPr="00316703">
              <w:rPr>
                <w:rStyle w:val="normaltextrun"/>
              </w:rPr>
              <w:t>Assume you have $5,000 to invest</w:t>
            </w:r>
            <w:r w:rsidR="0032781A" w:rsidRPr="00316703">
              <w:rPr>
                <w:rStyle w:val="normaltextrun"/>
              </w:rPr>
              <w:t>.</w:t>
            </w:r>
            <w:r w:rsidRPr="00316703">
              <w:rPr>
                <w:rStyle w:val="normaltextrun"/>
              </w:rPr>
              <w:t xml:space="preserve"> </w:t>
            </w:r>
            <w:r w:rsidR="0032781A" w:rsidRPr="00316703">
              <w:rPr>
                <w:rStyle w:val="normaltextrun"/>
              </w:rPr>
              <w:t xml:space="preserve">What </w:t>
            </w:r>
            <w:r w:rsidRPr="00316703">
              <w:rPr>
                <w:rStyle w:val="normaltextrun"/>
              </w:rPr>
              <w:t xml:space="preserve">investments would you choose to match your </w:t>
            </w:r>
            <w:r w:rsidR="0032781A" w:rsidRPr="00316703">
              <w:rPr>
                <w:rStyle w:val="normaltextrun"/>
              </w:rPr>
              <w:br/>
            </w:r>
            <w:r w:rsidRPr="00316703">
              <w:rPr>
                <w:rStyle w:val="normaltextrun"/>
              </w:rPr>
              <w:t>risk profile?  </w:t>
            </w:r>
            <w:r w:rsidRPr="00316703">
              <w:rPr>
                <w:rStyle w:val="eop"/>
              </w:rPr>
              <w:t> </w:t>
            </w:r>
          </w:p>
          <w:p w14:paraId="45BAF414" w14:textId="2F37D22D" w:rsidR="00DE393C" w:rsidRPr="00316703" w:rsidRDefault="00DE393C" w:rsidP="00286482">
            <w:pPr>
              <w:pStyle w:val="NumberedList"/>
              <w:numPr>
                <w:ilvl w:val="0"/>
                <w:numId w:val="52"/>
              </w:numPr>
            </w:pPr>
            <w:r w:rsidRPr="00316703">
              <w:rPr>
                <w:rStyle w:val="normaltextrun"/>
              </w:rPr>
              <w:t>In the triangle</w:t>
            </w:r>
            <w:r w:rsidR="0032781A" w:rsidRPr="00316703">
              <w:rPr>
                <w:rStyle w:val="normaltextrun"/>
              </w:rPr>
              <w:t>,</w:t>
            </w:r>
            <w:r w:rsidRPr="00316703">
              <w:rPr>
                <w:rStyle w:val="normaltextrun"/>
              </w:rPr>
              <w:t xml:space="preserve"> put actual types of investment</w:t>
            </w:r>
            <w:r w:rsidR="0032781A" w:rsidRPr="00316703">
              <w:rPr>
                <w:rStyle w:val="normaltextrun"/>
              </w:rPr>
              <w:t>s</w:t>
            </w:r>
            <w:r w:rsidRPr="00316703">
              <w:rPr>
                <w:rStyle w:val="normaltextrun"/>
              </w:rPr>
              <w:t xml:space="preserve"> you could choose, along with amounts </w:t>
            </w:r>
            <w:r w:rsidR="0032781A" w:rsidRPr="00316703">
              <w:rPr>
                <w:rStyle w:val="normaltextrun"/>
              </w:rPr>
              <w:br/>
            </w:r>
            <w:r w:rsidRPr="00316703">
              <w:rPr>
                <w:rStyle w:val="normaltextrun"/>
              </w:rPr>
              <w:t>you would spend on each type. </w:t>
            </w:r>
            <w:r w:rsidRPr="00316703">
              <w:rPr>
                <w:rStyle w:val="eop"/>
              </w:rPr>
              <w:t> </w:t>
            </w:r>
          </w:p>
          <w:p w14:paraId="36E12811" w14:textId="071281CD" w:rsidR="00F76E4D" w:rsidRPr="00316703" w:rsidRDefault="00DE393C" w:rsidP="00286482">
            <w:pPr>
              <w:pStyle w:val="Bullet"/>
              <w:numPr>
                <w:ilvl w:val="0"/>
                <w:numId w:val="0"/>
              </w:numPr>
            </w:pPr>
            <w:r w:rsidRPr="00316703">
              <w:rPr>
                <w:rStyle w:val="normaltextrun"/>
              </w:rPr>
              <w:t xml:space="preserve">Use </w:t>
            </w:r>
            <w:hyperlink r:id="rId17" w:tgtFrame="_blank" w:history="1">
              <w:r w:rsidRPr="00316703">
                <w:rPr>
                  <w:rStyle w:val="Hyperlink"/>
                </w:rPr>
                <w:t>https://www.canada.ca/en/financial-consumer-agency/services/financial-toolkit/investing/investing-3/2.html</w:t>
              </w:r>
            </w:hyperlink>
            <w:r w:rsidRPr="00316703">
              <w:rPr>
                <w:rStyle w:val="normaltextrun"/>
              </w:rPr>
              <w:t xml:space="preserve"> or other websites to help you decide</w:t>
            </w:r>
            <w:r w:rsidR="000620C2" w:rsidRPr="00316703">
              <w:rPr>
                <w:rStyle w:val="normaltextrun"/>
              </w:rPr>
              <w:t>.</w:t>
            </w:r>
          </w:p>
        </w:tc>
      </w:tr>
    </w:tbl>
    <w:p w14:paraId="5E0F0FAE" w14:textId="1FD17C6C" w:rsidR="00906E2E" w:rsidRPr="00D620B6" w:rsidRDefault="00906E2E" w:rsidP="00850625">
      <w:pPr>
        <w:pStyle w:val="SpaceBetween"/>
      </w:pPr>
      <w:r w:rsidRPr="00D620B6">
        <w:rPr>
          <w:noProof/>
          <w:lang w:val="en-US"/>
        </w:rPr>
        <mc:AlternateContent>
          <mc:Choice Requires="wps">
            <w:drawing>
              <wp:anchor distT="0" distB="0" distL="114300" distR="114300" simplePos="0" relativeHeight="251661312" behindDoc="0" locked="0" layoutInCell="1" allowOverlap="1" wp14:anchorId="0C9E06D7" wp14:editId="50E31494">
                <wp:simplePos x="0" y="0"/>
                <wp:positionH relativeFrom="column">
                  <wp:posOffset>0</wp:posOffset>
                </wp:positionH>
                <wp:positionV relativeFrom="page">
                  <wp:posOffset>107215</wp:posOffset>
                </wp:positionV>
                <wp:extent cx="1413510" cy="304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79C892" w14:textId="77777777" w:rsidR="001E03E4" w:rsidRPr="00ED7BE9" w:rsidRDefault="001E03E4" w:rsidP="00906E2E">
                            <w:pPr>
                              <w:rPr>
                                <w:rFonts w:ascii="Verdana" w:hAnsi="Verdana"/>
                                <w:b/>
                                <w:color w:val="54B948"/>
                                <w:sz w:val="26"/>
                                <w:szCs w:val="26"/>
                              </w:rPr>
                            </w:pPr>
                            <w:r>
                              <w:rPr>
                                <w:rFonts w:ascii="Verdana" w:hAnsi="Verdana"/>
                                <w:b/>
                                <w:color w:val="54B948"/>
                                <w:sz w:val="26"/>
                                <w:szCs w:val="26"/>
                              </w:rP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0C9E06D7" id="_x0000_t202" coordsize="21600,21600" o:spt="202" path="m0,0l0,21600,21600,21600,21600,0xe">
                <v:stroke joinstyle="miter"/>
                <v:path gradientshapeok="t" o:connecttype="rect"/>
              </v:shapetype>
              <v:shape id="Text Box 17" o:spid="_x0000_s1026" type="#_x0000_t202" style="position:absolute;margin-left:0;margin-top:8.45pt;width:111.3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" filled="f" stroked="f">
                <v:textbox>
                  <w:txbxContent>
                    <w:p w14:paraId="7279C892" w14:textId="77777777" w:rsidR="001E03E4" w:rsidRPr="00ED7BE9" w:rsidRDefault="001E03E4" w:rsidP="00906E2E">
                      <w:pPr>
                        <w:rPr>
                          <w:rFonts w:ascii="Verdana" w:hAnsi="Verdana"/>
                          <w:b/>
                          <w:color w:val="54B948"/>
                          <w:sz w:val="26"/>
                          <w:szCs w:val="26"/>
                        </w:rPr>
                      </w:pPr>
                      <w:r>
                        <w:rPr>
                          <w:rFonts w:ascii="Verdana" w:hAnsi="Verdana"/>
                          <w:b/>
                          <w:color w:val="54B948"/>
                          <w:sz w:val="26"/>
                          <w:szCs w:val="26"/>
                        </w:rPr>
                        <w:t>APPENDIX A</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A32345" w:rsidRPr="00D620B6" w14:paraId="6C17F86C" w14:textId="77777777" w:rsidTr="005848A0">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02D97988" w14:textId="51503180" w:rsidR="00A32345" w:rsidRPr="00D620B6" w:rsidRDefault="00AC33F5" w:rsidP="00CD7D85">
            <w:pPr>
              <w:pStyle w:val="AppendixName"/>
            </w:pPr>
            <w:r w:rsidRPr="00D620B6">
              <w:lastRenderedPageBreak/>
              <w:t>Your Investment Personality</w:t>
            </w:r>
          </w:p>
        </w:tc>
      </w:tr>
      <w:tr w:rsidR="00500A5A" w:rsidRPr="00D620B6" w14:paraId="5F87DFCC" w14:textId="77777777" w:rsidTr="003D2619">
        <w:trPr>
          <w:trHeight w:val="11277"/>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7E9D95CF" w14:textId="226B41B9" w:rsidR="00B3192B" w:rsidRPr="00D620B6" w:rsidRDefault="002509B8" w:rsidP="00286482">
            <w:pPr>
              <w:pStyle w:val="Copy"/>
              <w:spacing w:before="240"/>
              <w:jc w:val="center"/>
            </w:pPr>
            <w:r w:rsidRPr="00D620B6">
              <w:rPr>
                <w:noProof/>
                <w:lang w:val="en-US"/>
              </w:rPr>
              <w:drawing>
                <wp:inline distT="0" distB="0" distL="0" distR="0" wp14:anchorId="20F79C26" wp14:editId="774DF782">
                  <wp:extent cx="4773168" cy="2386584"/>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yramid_1.jpg"/>
                          <pic:cNvPicPr/>
                        </pic:nvPicPr>
                        <pic:blipFill>
                          <a:blip r:embed="rId18">
                            <a:extLst>
                              <a:ext uri="{28A0092B-C50C-407E-A947-70E740481C1C}">
                                <a14:useLocalDpi xmlns:a14="http://schemas.microsoft.com/office/drawing/2010/main" val="0"/>
                              </a:ext>
                            </a:extLst>
                          </a:blip>
                          <a:stretch>
                            <a:fillRect/>
                          </a:stretch>
                        </pic:blipFill>
                        <pic:spPr>
                          <a:xfrm>
                            <a:off x="0" y="0"/>
                            <a:ext cx="4773168" cy="2386584"/>
                          </a:xfrm>
                          <a:prstGeom prst="rect">
                            <a:avLst/>
                          </a:prstGeom>
                        </pic:spPr>
                      </pic:pic>
                    </a:graphicData>
                  </a:graphic>
                </wp:inline>
              </w:drawing>
            </w:r>
          </w:p>
          <w:p w14:paraId="07C51E97" w14:textId="77777777" w:rsidR="001E14FC" w:rsidRPr="00D620B6" w:rsidRDefault="001E14FC" w:rsidP="002509B8">
            <w:pPr>
              <w:pStyle w:val="Copy"/>
              <w:jc w:val="center"/>
            </w:pPr>
          </w:p>
          <w:p w14:paraId="76643BA5" w14:textId="3ABC4B52" w:rsidR="001E14FC" w:rsidRPr="00D620B6" w:rsidRDefault="002509B8" w:rsidP="00286482">
            <w:pPr>
              <w:pStyle w:val="NumberedList"/>
              <w:spacing w:before="240"/>
              <w:ind w:left="648"/>
            </w:pPr>
            <w:r w:rsidRPr="00D620B6">
              <w:t>Examine what you expect your investments to return</w:t>
            </w:r>
            <w:r w:rsidR="002D4F52">
              <w:t>.</w:t>
            </w:r>
            <w:r w:rsidRPr="00D620B6">
              <w:t xml:space="preserve"> </w:t>
            </w:r>
            <w:r w:rsidR="002D4F52">
              <w:t>Of</w:t>
            </w:r>
            <w:r w:rsidR="002D4F52" w:rsidRPr="00D620B6">
              <w:t xml:space="preserve"> </w:t>
            </w:r>
            <w:r w:rsidRPr="00D620B6">
              <w:t>those you have selected, which one</w:t>
            </w:r>
            <w:r w:rsidR="002D4F52">
              <w:t>s</w:t>
            </w:r>
            <w:r w:rsidRPr="00D620B6">
              <w:t xml:space="preserve"> are likely to give </w:t>
            </w:r>
            <w:r w:rsidR="002D4F52">
              <w:t xml:space="preserve">you </w:t>
            </w:r>
            <w:r w:rsidRPr="00D620B6">
              <w:t xml:space="preserve">the rates you expect? </w:t>
            </w:r>
            <w:r w:rsidR="001E14FC" w:rsidRPr="00D620B6">
              <w:br/>
            </w:r>
            <w:r w:rsidR="001E14FC" w:rsidRPr="00D620B6">
              <w:br/>
            </w:r>
            <w:r w:rsidR="001E14FC" w:rsidRPr="00D620B6">
              <w:br/>
            </w:r>
          </w:p>
          <w:p w14:paraId="4FF6D1F0" w14:textId="0D09B40A" w:rsidR="001E14FC" w:rsidRPr="00D620B6" w:rsidRDefault="002509B8" w:rsidP="001E14FC">
            <w:pPr>
              <w:pStyle w:val="NumberedList"/>
            </w:pPr>
            <w:r w:rsidRPr="00D620B6">
              <w:t>What is the purpose of having different investments in different categories?</w:t>
            </w:r>
            <w:r w:rsidR="001E14FC" w:rsidRPr="00D620B6">
              <w:br/>
            </w:r>
            <w:r w:rsidR="001E14FC" w:rsidRPr="00D620B6">
              <w:br/>
            </w:r>
            <w:r w:rsidR="001E14FC" w:rsidRPr="00D620B6">
              <w:br/>
            </w:r>
          </w:p>
          <w:p w14:paraId="6EA232E8" w14:textId="1DC91C31" w:rsidR="002509B8" w:rsidRPr="00B85698" w:rsidRDefault="001E14FC" w:rsidP="00286482">
            <w:pPr>
              <w:pStyle w:val="NumberedList"/>
            </w:pPr>
            <w:r w:rsidRPr="00286482">
              <w:t>How does risk factor into investments? How does that impact the investor?</w:t>
            </w:r>
          </w:p>
        </w:tc>
      </w:tr>
    </w:tbl>
    <w:p w14:paraId="7AA17623" w14:textId="6DB873B9" w:rsidR="00906E2E" w:rsidRPr="00D620B6" w:rsidRDefault="00906E2E" w:rsidP="003D2619">
      <w:pPr>
        <w:pStyle w:val="SpaceBetween"/>
      </w:pPr>
      <w:r w:rsidRPr="00D620B6">
        <w:rPr>
          <w:noProof/>
          <w:lang w:val="en-US"/>
        </w:rPr>
        <mc:AlternateContent>
          <mc:Choice Requires="wps">
            <w:drawing>
              <wp:anchor distT="0" distB="0" distL="114300" distR="114300" simplePos="0" relativeHeight="251666432" behindDoc="0" locked="0" layoutInCell="1" allowOverlap="1" wp14:anchorId="27928FF7" wp14:editId="329950ED">
                <wp:simplePos x="0" y="0"/>
                <wp:positionH relativeFrom="column">
                  <wp:posOffset>0</wp:posOffset>
                </wp:positionH>
                <wp:positionV relativeFrom="page">
                  <wp:posOffset>102770</wp:posOffset>
                </wp:positionV>
                <wp:extent cx="1413510" cy="304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AD82DB" w14:textId="15D9F0C3" w:rsidR="001E03E4" w:rsidRPr="00ED7BE9" w:rsidRDefault="001E03E4" w:rsidP="00906E2E">
                            <w:pPr>
                              <w:rPr>
                                <w:rFonts w:ascii="Verdana" w:hAnsi="Verdana"/>
                                <w:b/>
                                <w:color w:val="54B948"/>
                                <w:sz w:val="26"/>
                                <w:szCs w:val="26"/>
                              </w:rPr>
                            </w:pPr>
                            <w:r>
                              <w:rPr>
                                <w:rFonts w:ascii="Verdana" w:hAnsi="Verdana"/>
                                <w:b/>
                                <w:color w:val="54B948"/>
                                <w:sz w:val="26"/>
                                <w:szCs w:val="26"/>
                              </w:rP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7928FF7" id="Text Box 20" o:spid="_x0000_s1027" type="#_x0000_t202" style="position:absolute;margin-left:0;margin-top:8.1pt;width:111.3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" filled="f" stroked="f">
                <v:textbox>
                  <w:txbxContent>
                    <w:p w14:paraId="3BAD82DB" w14:textId="15D9F0C3" w:rsidR="001E03E4" w:rsidRPr="00ED7BE9" w:rsidRDefault="001E03E4" w:rsidP="00906E2E">
                      <w:pPr>
                        <w:rPr>
                          <w:rFonts w:ascii="Verdana" w:hAnsi="Verdana"/>
                          <w:b/>
                          <w:color w:val="54B948"/>
                          <w:sz w:val="26"/>
                          <w:szCs w:val="26"/>
                        </w:rPr>
                      </w:pPr>
                      <w:r>
                        <w:rPr>
                          <w:rFonts w:ascii="Verdana" w:hAnsi="Verdana"/>
                          <w:b/>
                          <w:color w:val="54B948"/>
                          <w:sz w:val="26"/>
                          <w:szCs w:val="26"/>
                        </w:rPr>
                        <w:t>APPENDIX A</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0C4CD4" w:rsidRPr="00D620B6" w14:paraId="2E32C652" w14:textId="77777777" w:rsidTr="00CC12B7">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1F3E2589" w14:textId="195DDB07" w:rsidR="000C4CD4" w:rsidRPr="00D620B6" w:rsidRDefault="001E14FC" w:rsidP="00873418">
            <w:pPr>
              <w:pStyle w:val="AppendixName"/>
            </w:pPr>
            <w:r w:rsidRPr="00D620B6">
              <w:lastRenderedPageBreak/>
              <w:t>Your Investment Personality</w:t>
            </w:r>
          </w:p>
        </w:tc>
      </w:tr>
      <w:tr w:rsidR="003D2619" w:rsidRPr="00D620B6" w14:paraId="720A2950" w14:textId="670B5530" w:rsidTr="001E03E4">
        <w:trPr>
          <w:trHeight w:val="11124"/>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31120B4A" w14:textId="4389760E" w:rsidR="00AF70ED" w:rsidRPr="00D620B6" w:rsidRDefault="001E14FC" w:rsidP="001E14FC">
            <w:pPr>
              <w:pStyle w:val="CopyCentred"/>
              <w:rPr>
                <w:b/>
                <w:sz w:val="24"/>
                <w:szCs w:val="24"/>
              </w:rPr>
            </w:pPr>
            <w:r w:rsidRPr="00D620B6">
              <w:rPr>
                <w:b/>
                <w:sz w:val="24"/>
                <w:szCs w:val="24"/>
              </w:rPr>
              <w:t xml:space="preserve">Risk Tolerance Results  </w:t>
            </w:r>
          </w:p>
          <w:p w14:paraId="0B82C205" w14:textId="77777777" w:rsidR="001E14FC" w:rsidRPr="00D620B6" w:rsidRDefault="001E14FC" w:rsidP="001E14FC">
            <w:pPr>
              <w:pStyle w:val="CopyCentred"/>
              <w:rPr>
                <w:b/>
                <w:sz w:val="24"/>
                <w:szCs w:val="24"/>
              </w:rPr>
            </w:pPr>
          </w:p>
          <w:tbl>
            <w:tblPr>
              <w:tblStyle w:val="TableGrid"/>
              <w:tblW w:w="10267" w:type="dxa"/>
              <w:tblLook w:val="04A0" w:firstRow="1" w:lastRow="0" w:firstColumn="1" w:lastColumn="0" w:noHBand="0" w:noVBand="1"/>
            </w:tblPr>
            <w:tblGrid>
              <w:gridCol w:w="5133"/>
              <w:gridCol w:w="5134"/>
            </w:tblGrid>
            <w:tr w:rsidR="001E14FC" w:rsidRPr="00D620B6" w14:paraId="41AF0CD8" w14:textId="77777777" w:rsidTr="00396378">
              <w:trPr>
                <w:trHeight w:hRule="exact" w:val="432"/>
              </w:trPr>
              <w:tc>
                <w:tcPr>
                  <w:tcW w:w="5133" w:type="dxa"/>
                  <w:tcBorders>
                    <w:top w:val="single" w:sz="8" w:space="0" w:color="41708D"/>
                    <w:left w:val="single" w:sz="8" w:space="0" w:color="41708D"/>
                    <w:bottom w:val="nil"/>
                    <w:right w:val="single" w:sz="8" w:space="0" w:color="41708D"/>
                  </w:tcBorders>
                  <w:shd w:val="clear" w:color="auto" w:fill="41708D"/>
                  <w:vAlign w:val="center"/>
                </w:tcPr>
                <w:p w14:paraId="11A1D0F9" w14:textId="77777777" w:rsidR="001E14FC" w:rsidRPr="00D620B6" w:rsidRDefault="001E14FC" w:rsidP="001E14FC">
                  <w:pPr>
                    <w:pStyle w:val="Copy"/>
                    <w:rPr>
                      <w:sz w:val="18"/>
                      <w:szCs w:val="18"/>
                    </w:rPr>
                  </w:pPr>
                  <w:r w:rsidRPr="00D620B6">
                    <w:rPr>
                      <w:color w:val="FFFFFF" w:themeColor="background1"/>
                      <w:sz w:val="18"/>
                      <w:szCs w:val="18"/>
                    </w:rPr>
                    <w:t>Risk Tolerance Category</w:t>
                  </w:r>
                </w:p>
              </w:tc>
              <w:tc>
                <w:tcPr>
                  <w:tcW w:w="5134" w:type="dxa"/>
                  <w:tcBorders>
                    <w:top w:val="single" w:sz="8" w:space="0" w:color="41708D"/>
                    <w:left w:val="single" w:sz="8" w:space="0" w:color="41708D"/>
                    <w:bottom w:val="nil"/>
                    <w:right w:val="single" w:sz="8" w:space="0" w:color="41708D"/>
                  </w:tcBorders>
                  <w:shd w:val="clear" w:color="auto" w:fill="41708D"/>
                  <w:vAlign w:val="center"/>
                </w:tcPr>
                <w:p w14:paraId="126EDA07" w14:textId="1B3B039F" w:rsidR="001E14FC" w:rsidRPr="00D620B6" w:rsidRDefault="001E14FC" w:rsidP="001E14FC">
                  <w:pPr>
                    <w:pStyle w:val="Copy"/>
                    <w:jc w:val="right"/>
                    <w:rPr>
                      <w:color w:val="FFFFFF" w:themeColor="background1"/>
                      <w:sz w:val="18"/>
                      <w:szCs w:val="18"/>
                    </w:rPr>
                  </w:pPr>
                  <w:r w:rsidRPr="00D620B6">
                    <w:rPr>
                      <w:color w:val="FFFFFF" w:themeColor="background1"/>
                      <w:sz w:val="18"/>
                      <w:szCs w:val="18"/>
                    </w:rPr>
                    <w:t>Points</w:t>
                  </w:r>
                </w:p>
              </w:tc>
            </w:tr>
            <w:tr w:rsidR="001E14FC" w:rsidRPr="00D620B6" w14:paraId="17BE89E7" w14:textId="77777777" w:rsidTr="006947EB">
              <w:trPr>
                <w:trHeight w:val="288"/>
              </w:trPr>
              <w:tc>
                <w:tcPr>
                  <w:tcW w:w="5133" w:type="dxa"/>
                  <w:tcBorders>
                    <w:top w:val="nil"/>
                    <w:left w:val="single" w:sz="8" w:space="0" w:color="41708D"/>
                    <w:bottom w:val="nil"/>
                    <w:right w:val="nil"/>
                  </w:tcBorders>
                  <w:tcMar>
                    <w:top w:w="43" w:type="dxa"/>
                    <w:left w:w="115" w:type="dxa"/>
                    <w:bottom w:w="43" w:type="dxa"/>
                    <w:right w:w="115" w:type="dxa"/>
                  </w:tcMar>
                  <w:vAlign w:val="center"/>
                </w:tcPr>
                <w:p w14:paraId="3132A749" w14:textId="64A25690" w:rsidR="001E14FC" w:rsidRPr="00D620B6" w:rsidRDefault="001E14FC" w:rsidP="001E14FC">
                  <w:pPr>
                    <w:pStyle w:val="Copy"/>
                    <w:rPr>
                      <w:b/>
                      <w:sz w:val="18"/>
                      <w:szCs w:val="18"/>
                    </w:rPr>
                  </w:pPr>
                  <w:r w:rsidRPr="00D620B6">
                    <w:rPr>
                      <w:b/>
                      <w:sz w:val="18"/>
                      <w:szCs w:val="18"/>
                    </w:rPr>
                    <w:t>1</w:t>
                  </w:r>
                  <w:r w:rsidR="00C20AB7" w:rsidRPr="00D620B6">
                    <w:rPr>
                      <w:b/>
                      <w:sz w:val="18"/>
                      <w:szCs w:val="18"/>
                    </w:rPr>
                    <w:t>.</w:t>
                  </w:r>
                  <w:r w:rsidR="00C20AB7">
                    <w:rPr>
                      <w:b/>
                      <w:sz w:val="18"/>
                      <w:szCs w:val="18"/>
                    </w:rPr>
                    <w:t xml:space="preserve"> </w:t>
                  </w:r>
                  <w:r w:rsidRPr="00D620B6">
                    <w:rPr>
                      <w:b/>
                      <w:sz w:val="18"/>
                      <w:szCs w:val="18"/>
                    </w:rPr>
                    <w:t>Very Conservative </w:t>
                  </w:r>
                </w:p>
              </w:tc>
              <w:tc>
                <w:tcPr>
                  <w:tcW w:w="5134" w:type="dxa"/>
                  <w:tcBorders>
                    <w:top w:val="nil"/>
                    <w:left w:val="nil"/>
                    <w:bottom w:val="nil"/>
                    <w:right w:val="single" w:sz="8" w:space="0" w:color="41708D"/>
                  </w:tcBorders>
                  <w:vAlign w:val="center"/>
                </w:tcPr>
                <w:p w14:paraId="2397F5D4" w14:textId="7EB12FC0" w:rsidR="001E14FC" w:rsidRPr="00D620B6" w:rsidRDefault="001E14FC" w:rsidP="001E14FC">
                  <w:pPr>
                    <w:pStyle w:val="Copy"/>
                    <w:jc w:val="right"/>
                    <w:rPr>
                      <w:sz w:val="18"/>
                      <w:szCs w:val="18"/>
                    </w:rPr>
                  </w:pPr>
                  <w:r w:rsidRPr="00D620B6">
                    <w:rPr>
                      <w:sz w:val="18"/>
                      <w:szCs w:val="18"/>
                    </w:rPr>
                    <w:t>(8 to 12 points) </w:t>
                  </w:r>
                </w:p>
              </w:tc>
            </w:tr>
            <w:tr w:rsidR="001E14FC" w:rsidRPr="00D620B6" w14:paraId="3B0A3350" w14:textId="77777777" w:rsidTr="00396378">
              <w:trPr>
                <w:trHeight w:val="1073"/>
              </w:trPr>
              <w:tc>
                <w:tcPr>
                  <w:tcW w:w="10267" w:type="dxa"/>
                  <w:gridSpan w:val="2"/>
                  <w:tcBorders>
                    <w:top w:val="nil"/>
                    <w:left w:val="single" w:sz="8" w:space="0" w:color="41708D"/>
                    <w:bottom w:val="single" w:sz="8" w:space="0" w:color="41708D"/>
                    <w:right w:val="single" w:sz="8" w:space="0" w:color="41708D"/>
                  </w:tcBorders>
                  <w:tcMar>
                    <w:top w:w="43" w:type="dxa"/>
                    <w:left w:w="115" w:type="dxa"/>
                    <w:bottom w:w="43" w:type="dxa"/>
                    <w:right w:w="115" w:type="dxa"/>
                  </w:tcMar>
                </w:tcPr>
                <w:p w14:paraId="149580C7" w14:textId="42DFC0FB" w:rsidR="001E14FC" w:rsidRPr="00D620B6" w:rsidRDefault="001E14FC" w:rsidP="001E14FC">
                  <w:pPr>
                    <w:pStyle w:val="Copy"/>
                    <w:rPr>
                      <w:sz w:val="18"/>
                      <w:szCs w:val="18"/>
                    </w:rPr>
                  </w:pPr>
                  <w:r w:rsidRPr="00D620B6">
                    <w:rPr>
                      <w:sz w:val="18"/>
                      <w:szCs w:val="18"/>
                    </w:rPr>
                    <w:t xml:space="preserve">A </w:t>
                  </w:r>
                  <w:r w:rsidR="00552330">
                    <w:rPr>
                      <w:sz w:val="18"/>
                      <w:szCs w:val="18"/>
                    </w:rPr>
                    <w:t>V</w:t>
                  </w:r>
                  <w:r w:rsidR="00C20AB7">
                    <w:rPr>
                      <w:sz w:val="18"/>
                      <w:szCs w:val="18"/>
                    </w:rPr>
                    <w:t xml:space="preserve">ery </w:t>
                  </w:r>
                  <w:r w:rsidR="00552330">
                    <w:rPr>
                      <w:sz w:val="18"/>
                      <w:szCs w:val="18"/>
                    </w:rPr>
                    <w:t>C</w:t>
                  </w:r>
                  <w:r w:rsidR="00127547" w:rsidRPr="00D620B6">
                    <w:rPr>
                      <w:sz w:val="18"/>
                      <w:szCs w:val="18"/>
                    </w:rPr>
                    <w:t xml:space="preserve">onservative </w:t>
                  </w:r>
                  <w:r w:rsidRPr="00D620B6">
                    <w:rPr>
                      <w:sz w:val="18"/>
                      <w:szCs w:val="18"/>
                    </w:rPr>
                    <w:t xml:space="preserve">investor values principal preservation but is comfortable accepting a small degree of risk and volatility to seek some degree of appreciation. </w:t>
                  </w:r>
                  <w:proofErr w:type="gramStart"/>
                  <w:r w:rsidRPr="00D620B6">
                    <w:rPr>
                      <w:sz w:val="18"/>
                      <w:szCs w:val="18"/>
                    </w:rPr>
                    <w:t>This investor desires greater liquidity</w:t>
                  </w:r>
                  <w:r w:rsidR="00127547">
                    <w:rPr>
                      <w:sz w:val="18"/>
                      <w:szCs w:val="18"/>
                    </w:rPr>
                    <w:t>,</w:t>
                  </w:r>
                  <w:proofErr w:type="gramEnd"/>
                  <w:r w:rsidRPr="00D620B6">
                    <w:rPr>
                      <w:sz w:val="18"/>
                      <w:szCs w:val="18"/>
                    </w:rPr>
                    <w:t xml:space="preserve"> is willing to accept lower returns</w:t>
                  </w:r>
                  <w:r w:rsidR="00C20AB7">
                    <w:rPr>
                      <w:sz w:val="18"/>
                      <w:szCs w:val="18"/>
                    </w:rPr>
                    <w:t>,</w:t>
                  </w:r>
                  <w:r w:rsidR="003801C5" w:rsidRPr="00D620B6">
                    <w:rPr>
                      <w:sz w:val="18"/>
                      <w:szCs w:val="18"/>
                    </w:rPr>
                    <w:t xml:space="preserve"> </w:t>
                  </w:r>
                  <w:r w:rsidRPr="00D620B6">
                    <w:rPr>
                      <w:sz w:val="18"/>
                      <w:szCs w:val="18"/>
                    </w:rPr>
                    <w:t>and is willing to accept minimal losses</w:t>
                  </w:r>
                  <w:r w:rsidR="003801C5" w:rsidRPr="00D620B6">
                    <w:rPr>
                      <w:sz w:val="18"/>
                      <w:szCs w:val="18"/>
                    </w:rPr>
                    <w:t>.</w:t>
                  </w:r>
                  <w:r w:rsidRPr="00D620B6">
                    <w:rPr>
                      <w:sz w:val="18"/>
                      <w:szCs w:val="18"/>
                    </w:rPr>
                    <w:t xml:space="preserve"> </w:t>
                  </w:r>
                </w:p>
                <w:p w14:paraId="100F6E61" w14:textId="4F1E1B82" w:rsidR="001E14FC" w:rsidRPr="00D620B6" w:rsidRDefault="001E14FC" w:rsidP="001E14FC">
                  <w:pPr>
                    <w:pStyle w:val="Copy"/>
                    <w:rPr>
                      <w:sz w:val="18"/>
                      <w:szCs w:val="18"/>
                    </w:rPr>
                  </w:pPr>
                  <w:r w:rsidRPr="00D620B6">
                    <w:rPr>
                      <w:b/>
                      <w:sz w:val="18"/>
                      <w:szCs w:val="18"/>
                    </w:rPr>
                    <w:t>Suggested Portfolio:</w:t>
                  </w:r>
                  <w:r w:rsidRPr="00D620B6">
                    <w:rPr>
                      <w:sz w:val="18"/>
                      <w:szCs w:val="18"/>
                    </w:rPr>
                    <w:t xml:space="preserve"> </w:t>
                  </w:r>
                  <w:r w:rsidR="003801C5" w:rsidRPr="00D620B6">
                    <w:rPr>
                      <w:sz w:val="18"/>
                      <w:szCs w:val="18"/>
                    </w:rPr>
                    <w:t>70 – 75% Fixed Income; 15 – 20% Equity; 5 – 15% Cash and Equivalents</w:t>
                  </w:r>
                </w:p>
              </w:tc>
            </w:tr>
            <w:tr w:rsidR="00396378" w:rsidRPr="00D620B6" w14:paraId="359F63C0" w14:textId="77777777" w:rsidTr="006947EB">
              <w:trPr>
                <w:trHeight w:val="288"/>
              </w:trPr>
              <w:tc>
                <w:tcPr>
                  <w:tcW w:w="5133" w:type="dxa"/>
                  <w:tcBorders>
                    <w:top w:val="single" w:sz="8" w:space="0" w:color="41708D"/>
                    <w:left w:val="single" w:sz="8" w:space="0" w:color="41708D"/>
                    <w:bottom w:val="nil"/>
                    <w:right w:val="nil"/>
                  </w:tcBorders>
                  <w:tcMar>
                    <w:top w:w="43" w:type="dxa"/>
                    <w:left w:w="115" w:type="dxa"/>
                    <w:bottom w:w="43" w:type="dxa"/>
                    <w:right w:w="115" w:type="dxa"/>
                  </w:tcMar>
                </w:tcPr>
                <w:p w14:paraId="7EC804BA" w14:textId="1CFB41E4" w:rsidR="00396378" w:rsidRPr="00D620B6" w:rsidRDefault="00396378" w:rsidP="00EC6D46">
                  <w:pPr>
                    <w:pStyle w:val="Copy"/>
                    <w:rPr>
                      <w:b/>
                      <w:sz w:val="18"/>
                      <w:szCs w:val="18"/>
                    </w:rPr>
                  </w:pPr>
                  <w:r w:rsidRPr="00D620B6">
                    <w:rPr>
                      <w:b/>
                      <w:sz w:val="18"/>
                      <w:szCs w:val="18"/>
                    </w:rPr>
                    <w:t>2</w:t>
                  </w:r>
                  <w:r w:rsidR="00C20AB7" w:rsidRPr="00D620B6">
                    <w:rPr>
                      <w:b/>
                      <w:sz w:val="18"/>
                      <w:szCs w:val="18"/>
                    </w:rPr>
                    <w:t>.</w:t>
                  </w:r>
                  <w:r w:rsidR="00C20AB7">
                    <w:rPr>
                      <w:b/>
                      <w:sz w:val="18"/>
                      <w:szCs w:val="18"/>
                    </w:rPr>
                    <w:t xml:space="preserve"> </w:t>
                  </w:r>
                  <w:r w:rsidRPr="00D620B6">
                    <w:rPr>
                      <w:b/>
                      <w:sz w:val="18"/>
                      <w:szCs w:val="18"/>
                    </w:rPr>
                    <w:t>Conservative</w:t>
                  </w:r>
                </w:p>
              </w:tc>
              <w:tc>
                <w:tcPr>
                  <w:tcW w:w="5134" w:type="dxa"/>
                  <w:tcBorders>
                    <w:top w:val="single" w:sz="8" w:space="0" w:color="41708D"/>
                    <w:left w:val="nil"/>
                    <w:bottom w:val="nil"/>
                  </w:tcBorders>
                </w:tcPr>
                <w:p w14:paraId="7D76120C" w14:textId="70760957" w:rsidR="00396378" w:rsidRPr="00D620B6" w:rsidRDefault="00396378" w:rsidP="00396378">
                  <w:pPr>
                    <w:pStyle w:val="Copy"/>
                    <w:jc w:val="right"/>
                    <w:rPr>
                      <w:sz w:val="18"/>
                      <w:szCs w:val="18"/>
                    </w:rPr>
                  </w:pPr>
                  <w:r w:rsidRPr="00D620B6">
                    <w:rPr>
                      <w:sz w:val="18"/>
                      <w:szCs w:val="18"/>
                    </w:rPr>
                    <w:t>(13 to 20 points) </w:t>
                  </w:r>
                </w:p>
              </w:tc>
            </w:tr>
            <w:tr w:rsidR="00396378" w:rsidRPr="00D620B6" w14:paraId="383FAF38" w14:textId="77777777" w:rsidTr="00396378">
              <w:trPr>
                <w:trHeight w:val="1100"/>
              </w:trPr>
              <w:tc>
                <w:tcPr>
                  <w:tcW w:w="10267" w:type="dxa"/>
                  <w:gridSpan w:val="2"/>
                  <w:tcBorders>
                    <w:top w:val="nil"/>
                    <w:left w:val="single" w:sz="8" w:space="0" w:color="41708D"/>
                    <w:bottom w:val="single" w:sz="8" w:space="0" w:color="41708D"/>
                    <w:right w:val="single" w:sz="8" w:space="0" w:color="41708D"/>
                  </w:tcBorders>
                  <w:tcMar>
                    <w:top w:w="43" w:type="dxa"/>
                    <w:left w:w="115" w:type="dxa"/>
                    <w:bottom w:w="43" w:type="dxa"/>
                    <w:right w:w="115" w:type="dxa"/>
                  </w:tcMar>
                </w:tcPr>
                <w:p w14:paraId="28EDCEAC" w14:textId="6E1B8019" w:rsidR="00C74195" w:rsidRPr="00D620B6" w:rsidRDefault="00C74195" w:rsidP="00C74195">
                  <w:pPr>
                    <w:pStyle w:val="Copy"/>
                    <w:rPr>
                      <w:sz w:val="18"/>
                      <w:szCs w:val="18"/>
                    </w:rPr>
                  </w:pPr>
                  <w:r w:rsidRPr="00D620B6">
                    <w:rPr>
                      <w:sz w:val="18"/>
                      <w:szCs w:val="18"/>
                    </w:rPr>
                    <w:t xml:space="preserve">A </w:t>
                  </w:r>
                  <w:r w:rsidR="00552330">
                    <w:rPr>
                      <w:sz w:val="18"/>
                      <w:szCs w:val="18"/>
                    </w:rPr>
                    <w:t>C</w:t>
                  </w:r>
                  <w:r w:rsidR="00C20AB7" w:rsidRPr="00D620B6">
                    <w:rPr>
                      <w:sz w:val="18"/>
                      <w:szCs w:val="18"/>
                    </w:rPr>
                    <w:t xml:space="preserve">onservative </w:t>
                  </w:r>
                  <w:r w:rsidRPr="00D620B6">
                    <w:rPr>
                      <w:sz w:val="18"/>
                      <w:szCs w:val="18"/>
                    </w:rPr>
                    <w:t xml:space="preserve">investor values principal preservation but is comfortable accepting a small degree of risk and volatility to seek some degree of appreciation. </w:t>
                  </w:r>
                  <w:proofErr w:type="gramStart"/>
                  <w:r w:rsidRPr="00D620B6">
                    <w:rPr>
                      <w:sz w:val="18"/>
                      <w:szCs w:val="18"/>
                    </w:rPr>
                    <w:t>This investor desires greater liquidity</w:t>
                  </w:r>
                  <w:r w:rsidR="00C20AB7">
                    <w:rPr>
                      <w:sz w:val="18"/>
                      <w:szCs w:val="18"/>
                    </w:rPr>
                    <w:t>,</w:t>
                  </w:r>
                  <w:proofErr w:type="gramEnd"/>
                  <w:r w:rsidRPr="00D620B6">
                    <w:rPr>
                      <w:sz w:val="18"/>
                      <w:szCs w:val="18"/>
                    </w:rPr>
                    <w:t xml:space="preserve"> is willing to accept lower returns, and is willing to accept minimal losses</w:t>
                  </w:r>
                  <w:r w:rsidR="00C20AB7">
                    <w:rPr>
                      <w:sz w:val="18"/>
                      <w:szCs w:val="18"/>
                    </w:rPr>
                    <w:t>.</w:t>
                  </w:r>
                </w:p>
                <w:p w14:paraId="2F1E4B68" w14:textId="1AD3C093" w:rsidR="00396378" w:rsidRPr="00D620B6" w:rsidRDefault="00396378" w:rsidP="00396378">
                  <w:pPr>
                    <w:pStyle w:val="Copy"/>
                    <w:rPr>
                      <w:sz w:val="16"/>
                      <w:szCs w:val="16"/>
                    </w:rPr>
                  </w:pPr>
                  <w:r w:rsidRPr="00D620B6">
                    <w:rPr>
                      <w:b/>
                      <w:sz w:val="18"/>
                      <w:szCs w:val="18"/>
                    </w:rPr>
                    <w:t>Suggested Portfolio:</w:t>
                  </w:r>
                  <w:r w:rsidRPr="00D620B6">
                    <w:rPr>
                      <w:sz w:val="18"/>
                      <w:szCs w:val="18"/>
                    </w:rPr>
                    <w:t xml:space="preserve"> </w:t>
                  </w:r>
                  <w:r w:rsidR="00C74195" w:rsidRPr="00D620B6">
                    <w:rPr>
                      <w:sz w:val="18"/>
                      <w:szCs w:val="18"/>
                    </w:rPr>
                    <w:t>55 – 60% Fixed Income; 35 – 40% Equity; 5 – 10% Cash and Equivalents</w:t>
                  </w:r>
                </w:p>
              </w:tc>
            </w:tr>
            <w:tr w:rsidR="00396378" w:rsidRPr="00D620B6" w14:paraId="7517E358" w14:textId="77777777" w:rsidTr="006947EB">
              <w:trPr>
                <w:trHeight w:val="288"/>
              </w:trPr>
              <w:tc>
                <w:tcPr>
                  <w:tcW w:w="5133" w:type="dxa"/>
                  <w:tcBorders>
                    <w:top w:val="single" w:sz="8" w:space="0" w:color="41708D"/>
                    <w:left w:val="single" w:sz="8" w:space="0" w:color="41708D"/>
                    <w:bottom w:val="nil"/>
                    <w:right w:val="nil"/>
                  </w:tcBorders>
                  <w:tcMar>
                    <w:top w:w="43" w:type="dxa"/>
                    <w:left w:w="115" w:type="dxa"/>
                    <w:bottom w:w="43" w:type="dxa"/>
                    <w:right w:w="115" w:type="dxa"/>
                  </w:tcMar>
                  <w:vAlign w:val="center"/>
                </w:tcPr>
                <w:p w14:paraId="4A2710E8" w14:textId="300E28BB" w:rsidR="00396378" w:rsidRPr="00D620B6" w:rsidRDefault="00396378" w:rsidP="00EC6D46">
                  <w:pPr>
                    <w:pStyle w:val="Copy"/>
                    <w:rPr>
                      <w:b/>
                      <w:sz w:val="18"/>
                      <w:szCs w:val="18"/>
                    </w:rPr>
                  </w:pPr>
                  <w:r w:rsidRPr="00D620B6">
                    <w:rPr>
                      <w:b/>
                      <w:sz w:val="18"/>
                      <w:szCs w:val="18"/>
                    </w:rPr>
                    <w:t>3</w:t>
                  </w:r>
                  <w:r w:rsidR="00C20AB7" w:rsidRPr="00D620B6">
                    <w:rPr>
                      <w:b/>
                      <w:sz w:val="18"/>
                      <w:szCs w:val="18"/>
                    </w:rPr>
                    <w:t>.</w:t>
                  </w:r>
                  <w:r w:rsidR="00C20AB7">
                    <w:rPr>
                      <w:b/>
                      <w:sz w:val="18"/>
                      <w:szCs w:val="18"/>
                    </w:rPr>
                    <w:t xml:space="preserve"> </w:t>
                  </w:r>
                  <w:r w:rsidRPr="00D620B6">
                    <w:rPr>
                      <w:b/>
                      <w:sz w:val="18"/>
                      <w:szCs w:val="18"/>
                    </w:rPr>
                    <w:t>Moderate</w:t>
                  </w:r>
                </w:p>
              </w:tc>
              <w:tc>
                <w:tcPr>
                  <w:tcW w:w="5134" w:type="dxa"/>
                  <w:tcBorders>
                    <w:top w:val="single" w:sz="8" w:space="0" w:color="41708D"/>
                    <w:left w:val="nil"/>
                    <w:bottom w:val="nil"/>
                  </w:tcBorders>
                  <w:vAlign w:val="center"/>
                </w:tcPr>
                <w:p w14:paraId="6BFD7254" w14:textId="46771021" w:rsidR="00396378" w:rsidRPr="00D620B6" w:rsidRDefault="00396378" w:rsidP="00396378">
                  <w:pPr>
                    <w:pStyle w:val="Copy"/>
                    <w:jc w:val="right"/>
                    <w:rPr>
                      <w:sz w:val="18"/>
                      <w:szCs w:val="18"/>
                    </w:rPr>
                  </w:pPr>
                  <w:r w:rsidRPr="00D620B6">
                    <w:rPr>
                      <w:sz w:val="18"/>
                      <w:szCs w:val="18"/>
                    </w:rPr>
                    <w:t>(21 to 28 points)</w:t>
                  </w:r>
                </w:p>
              </w:tc>
            </w:tr>
            <w:tr w:rsidR="00396378" w:rsidRPr="00D620B6" w14:paraId="478273AC" w14:textId="77777777" w:rsidTr="00396378">
              <w:trPr>
                <w:trHeight w:val="1028"/>
              </w:trPr>
              <w:tc>
                <w:tcPr>
                  <w:tcW w:w="10267" w:type="dxa"/>
                  <w:gridSpan w:val="2"/>
                  <w:tcBorders>
                    <w:top w:val="nil"/>
                    <w:left w:val="single" w:sz="8" w:space="0" w:color="41708D"/>
                    <w:bottom w:val="single" w:sz="4" w:space="0" w:color="43708C"/>
                  </w:tcBorders>
                  <w:tcMar>
                    <w:top w:w="43" w:type="dxa"/>
                    <w:left w:w="115" w:type="dxa"/>
                    <w:bottom w:w="43" w:type="dxa"/>
                    <w:right w:w="115" w:type="dxa"/>
                  </w:tcMar>
                </w:tcPr>
                <w:p w14:paraId="6EC5AE69" w14:textId="116F60D8" w:rsidR="00396378" w:rsidRPr="00D620B6" w:rsidRDefault="00396378" w:rsidP="00396378">
                  <w:pPr>
                    <w:pStyle w:val="Copy"/>
                    <w:rPr>
                      <w:sz w:val="18"/>
                      <w:szCs w:val="18"/>
                    </w:rPr>
                  </w:pPr>
                  <w:r w:rsidRPr="00D620B6">
                    <w:rPr>
                      <w:sz w:val="18"/>
                      <w:szCs w:val="18"/>
                    </w:rPr>
                    <w:t xml:space="preserve">A </w:t>
                  </w:r>
                  <w:r w:rsidR="00552330">
                    <w:rPr>
                      <w:sz w:val="18"/>
                      <w:szCs w:val="18"/>
                    </w:rPr>
                    <w:t>M</w:t>
                  </w:r>
                  <w:r w:rsidR="008C76DA" w:rsidRPr="00D620B6">
                    <w:rPr>
                      <w:sz w:val="18"/>
                      <w:szCs w:val="18"/>
                    </w:rPr>
                    <w:t xml:space="preserve">oderate </w:t>
                  </w:r>
                  <w:r w:rsidRPr="00D620B6">
                    <w:rPr>
                      <w:sz w:val="18"/>
                      <w:szCs w:val="18"/>
                    </w:rPr>
                    <w:t xml:space="preserve">investor values reducing risks and enhancing returns equally. This investor is willing to accept modest risks to seek higher long-term returns. A </w:t>
                  </w:r>
                  <w:r w:rsidR="00552330">
                    <w:rPr>
                      <w:sz w:val="18"/>
                      <w:szCs w:val="18"/>
                    </w:rPr>
                    <w:t>M</w:t>
                  </w:r>
                  <w:r w:rsidR="008C76DA" w:rsidRPr="00D620B6">
                    <w:rPr>
                      <w:sz w:val="18"/>
                      <w:szCs w:val="18"/>
                    </w:rPr>
                    <w:t xml:space="preserve">oderate </w:t>
                  </w:r>
                  <w:r w:rsidRPr="00D620B6">
                    <w:rPr>
                      <w:sz w:val="18"/>
                      <w:szCs w:val="18"/>
                    </w:rPr>
                    <w:t xml:space="preserve">investor may endure a short-term loss of principal and lower degree of liquidity in exchange for long-term appreciation. </w:t>
                  </w:r>
                </w:p>
                <w:p w14:paraId="5F7FDE5D" w14:textId="30C0ED07" w:rsidR="00396378" w:rsidRPr="00D620B6" w:rsidRDefault="00396378" w:rsidP="00396378">
                  <w:pPr>
                    <w:pStyle w:val="Copy"/>
                    <w:rPr>
                      <w:sz w:val="16"/>
                      <w:szCs w:val="16"/>
                    </w:rPr>
                  </w:pPr>
                  <w:r w:rsidRPr="00D620B6">
                    <w:rPr>
                      <w:b/>
                      <w:sz w:val="18"/>
                      <w:szCs w:val="18"/>
                    </w:rPr>
                    <w:t>Suggested Portfolio:</w:t>
                  </w:r>
                  <w:r w:rsidRPr="00D620B6">
                    <w:rPr>
                      <w:sz w:val="18"/>
                      <w:szCs w:val="18"/>
                    </w:rPr>
                    <w:t xml:space="preserve"> 35 – 40% Fixed Income; 50 – 55% Equity; 5 – 10% Cash and Equivalents</w:t>
                  </w:r>
                </w:p>
              </w:tc>
            </w:tr>
            <w:tr w:rsidR="00396378" w:rsidRPr="00D620B6" w14:paraId="08784118" w14:textId="77777777" w:rsidTr="006947EB">
              <w:trPr>
                <w:trHeight w:val="288"/>
              </w:trPr>
              <w:tc>
                <w:tcPr>
                  <w:tcW w:w="5133" w:type="dxa"/>
                  <w:tcBorders>
                    <w:top w:val="single" w:sz="4" w:space="0" w:color="43708C"/>
                    <w:left w:val="single" w:sz="8" w:space="0" w:color="41708D"/>
                    <w:bottom w:val="nil"/>
                    <w:right w:val="nil"/>
                  </w:tcBorders>
                  <w:tcMar>
                    <w:top w:w="43" w:type="dxa"/>
                    <w:left w:w="115" w:type="dxa"/>
                    <w:bottom w:w="43" w:type="dxa"/>
                    <w:right w:w="115" w:type="dxa"/>
                  </w:tcMar>
                </w:tcPr>
                <w:p w14:paraId="138CA091" w14:textId="78E306C5" w:rsidR="00396378" w:rsidRPr="00D620B6" w:rsidRDefault="00396378" w:rsidP="00396378">
                  <w:pPr>
                    <w:pStyle w:val="Copy"/>
                    <w:rPr>
                      <w:b/>
                      <w:sz w:val="18"/>
                      <w:szCs w:val="18"/>
                    </w:rPr>
                  </w:pPr>
                  <w:r w:rsidRPr="00D620B6">
                    <w:rPr>
                      <w:b/>
                      <w:sz w:val="18"/>
                      <w:szCs w:val="18"/>
                    </w:rPr>
                    <w:t>4</w:t>
                  </w:r>
                  <w:r w:rsidR="008C76DA" w:rsidRPr="00D620B6">
                    <w:rPr>
                      <w:b/>
                      <w:sz w:val="18"/>
                      <w:szCs w:val="18"/>
                    </w:rPr>
                    <w:t>.</w:t>
                  </w:r>
                  <w:r w:rsidR="008C76DA">
                    <w:rPr>
                      <w:b/>
                      <w:sz w:val="18"/>
                      <w:szCs w:val="18"/>
                    </w:rPr>
                    <w:t xml:space="preserve"> </w:t>
                  </w:r>
                  <w:r w:rsidRPr="00D620B6">
                    <w:rPr>
                      <w:b/>
                      <w:sz w:val="18"/>
                      <w:szCs w:val="18"/>
                    </w:rPr>
                    <w:t>Aggressive</w:t>
                  </w:r>
                </w:p>
              </w:tc>
              <w:tc>
                <w:tcPr>
                  <w:tcW w:w="5134" w:type="dxa"/>
                  <w:tcBorders>
                    <w:top w:val="single" w:sz="4" w:space="0" w:color="43708C"/>
                    <w:left w:val="nil"/>
                    <w:bottom w:val="nil"/>
                  </w:tcBorders>
                </w:tcPr>
                <w:p w14:paraId="081E2B85" w14:textId="34B77443" w:rsidR="00396378" w:rsidRPr="00D620B6" w:rsidRDefault="00396378" w:rsidP="00396378">
                  <w:pPr>
                    <w:pStyle w:val="Copy"/>
                    <w:jc w:val="right"/>
                    <w:rPr>
                      <w:sz w:val="18"/>
                      <w:szCs w:val="18"/>
                    </w:rPr>
                  </w:pPr>
                  <w:r w:rsidRPr="00D620B6">
                    <w:rPr>
                      <w:sz w:val="18"/>
                      <w:szCs w:val="18"/>
                    </w:rPr>
                    <w:t>(29 to 36 points) </w:t>
                  </w:r>
                </w:p>
              </w:tc>
            </w:tr>
            <w:tr w:rsidR="00396378" w:rsidRPr="00D620B6" w14:paraId="6BA75860" w14:textId="77777777" w:rsidTr="00396378">
              <w:trPr>
                <w:trHeight w:val="1152"/>
              </w:trPr>
              <w:tc>
                <w:tcPr>
                  <w:tcW w:w="10267" w:type="dxa"/>
                  <w:gridSpan w:val="2"/>
                  <w:tcBorders>
                    <w:top w:val="nil"/>
                    <w:left w:val="single" w:sz="8" w:space="0" w:color="41708D"/>
                    <w:bottom w:val="single" w:sz="4" w:space="0" w:color="43708C"/>
                  </w:tcBorders>
                  <w:tcMar>
                    <w:top w:w="43" w:type="dxa"/>
                    <w:left w:w="115" w:type="dxa"/>
                    <w:bottom w:w="43" w:type="dxa"/>
                    <w:right w:w="115" w:type="dxa"/>
                  </w:tcMar>
                </w:tcPr>
                <w:p w14:paraId="0685E1A6" w14:textId="3ADE13D9" w:rsidR="00396378" w:rsidRPr="00D620B6" w:rsidRDefault="008C76DA" w:rsidP="00396378">
                  <w:pPr>
                    <w:pStyle w:val="Copy"/>
                    <w:rPr>
                      <w:sz w:val="18"/>
                      <w:szCs w:val="18"/>
                    </w:rPr>
                  </w:pPr>
                  <w:r>
                    <w:rPr>
                      <w:sz w:val="18"/>
                      <w:szCs w:val="18"/>
                    </w:rPr>
                    <w:t xml:space="preserve">An </w:t>
                  </w:r>
                  <w:r w:rsidR="00552330">
                    <w:rPr>
                      <w:sz w:val="18"/>
                      <w:szCs w:val="18"/>
                    </w:rPr>
                    <w:t>A</w:t>
                  </w:r>
                  <w:r w:rsidR="00396378" w:rsidRPr="00D620B6">
                    <w:rPr>
                      <w:sz w:val="18"/>
                      <w:szCs w:val="18"/>
                    </w:rPr>
                    <w:t xml:space="preserve">ggressive investor primarily values higher long-term returns and is willing to accept significant risk. </w:t>
                  </w:r>
                  <w:r>
                    <w:rPr>
                      <w:sz w:val="18"/>
                      <w:szCs w:val="18"/>
                    </w:rPr>
                    <w:br/>
                  </w:r>
                  <w:r w:rsidR="00396378" w:rsidRPr="00D620B6">
                    <w:rPr>
                      <w:sz w:val="18"/>
                      <w:szCs w:val="18"/>
                    </w:rPr>
                    <w:t>This investor believes higher long-term returns are more important than protecting principal. A</w:t>
                  </w:r>
                  <w:r>
                    <w:rPr>
                      <w:sz w:val="18"/>
                      <w:szCs w:val="18"/>
                    </w:rPr>
                    <w:t>n</w:t>
                  </w:r>
                  <w:r w:rsidR="00396378" w:rsidRPr="00D620B6">
                    <w:rPr>
                      <w:sz w:val="18"/>
                      <w:szCs w:val="18"/>
                    </w:rPr>
                    <w:t xml:space="preserve"> </w:t>
                  </w:r>
                  <w:r w:rsidR="00552330">
                    <w:rPr>
                      <w:sz w:val="18"/>
                      <w:szCs w:val="18"/>
                    </w:rPr>
                    <w:t>A</w:t>
                  </w:r>
                  <w:r w:rsidR="00396378" w:rsidRPr="00D620B6">
                    <w:rPr>
                      <w:sz w:val="18"/>
                      <w:szCs w:val="18"/>
                    </w:rPr>
                    <w:t>ggressive investor may endure large losses in favo</w:t>
                  </w:r>
                  <w:r w:rsidR="00657723">
                    <w:rPr>
                      <w:sz w:val="18"/>
                      <w:szCs w:val="18"/>
                    </w:rPr>
                    <w:t>u</w:t>
                  </w:r>
                  <w:r w:rsidR="00396378" w:rsidRPr="00D620B6">
                    <w:rPr>
                      <w:sz w:val="18"/>
                      <w:szCs w:val="18"/>
                    </w:rPr>
                    <w:t>r of potentially higher long-term returns. Liquidity may not be a concern to a</w:t>
                  </w:r>
                  <w:r w:rsidR="00657723">
                    <w:rPr>
                      <w:sz w:val="18"/>
                      <w:szCs w:val="18"/>
                    </w:rPr>
                    <w:t xml:space="preserve">n </w:t>
                  </w:r>
                  <w:r w:rsidR="00A1586D">
                    <w:rPr>
                      <w:sz w:val="18"/>
                      <w:szCs w:val="18"/>
                    </w:rPr>
                    <w:t>A</w:t>
                  </w:r>
                  <w:r w:rsidR="00396378" w:rsidRPr="00D620B6">
                    <w:rPr>
                      <w:sz w:val="18"/>
                      <w:szCs w:val="18"/>
                    </w:rPr>
                    <w:t xml:space="preserve">ggressive investor. </w:t>
                  </w:r>
                </w:p>
                <w:p w14:paraId="4BA3F2D3" w14:textId="592E5533" w:rsidR="00396378" w:rsidRPr="00D620B6" w:rsidRDefault="00396378" w:rsidP="00396378">
                  <w:pPr>
                    <w:pStyle w:val="Copy"/>
                    <w:rPr>
                      <w:sz w:val="18"/>
                      <w:szCs w:val="18"/>
                    </w:rPr>
                  </w:pPr>
                  <w:r w:rsidRPr="00D620B6">
                    <w:rPr>
                      <w:b/>
                      <w:sz w:val="18"/>
                      <w:szCs w:val="18"/>
                    </w:rPr>
                    <w:t>Suggested Portfolio:</w:t>
                  </w:r>
                  <w:r w:rsidRPr="00D620B6">
                    <w:rPr>
                      <w:sz w:val="18"/>
                      <w:szCs w:val="18"/>
                    </w:rPr>
                    <w:t xml:space="preserve"> 20 – 25% Fixed Income; 65 – 70% Equity; 5 – 10% Cash and Equivalents</w:t>
                  </w:r>
                </w:p>
              </w:tc>
            </w:tr>
            <w:tr w:rsidR="00396378" w:rsidRPr="00D620B6" w14:paraId="0E032C90" w14:textId="77777777" w:rsidTr="006947EB">
              <w:trPr>
                <w:trHeight w:val="288"/>
              </w:trPr>
              <w:tc>
                <w:tcPr>
                  <w:tcW w:w="5133" w:type="dxa"/>
                  <w:tcBorders>
                    <w:top w:val="single" w:sz="4" w:space="0" w:color="43708C"/>
                    <w:left w:val="single" w:sz="8" w:space="0" w:color="41708D"/>
                    <w:bottom w:val="nil"/>
                    <w:right w:val="nil"/>
                  </w:tcBorders>
                  <w:tcMar>
                    <w:top w:w="43" w:type="dxa"/>
                    <w:left w:w="115" w:type="dxa"/>
                    <w:bottom w:w="43" w:type="dxa"/>
                    <w:right w:w="115" w:type="dxa"/>
                  </w:tcMar>
                </w:tcPr>
                <w:p w14:paraId="4FED7CEE" w14:textId="74AC5208" w:rsidR="00396378" w:rsidRPr="00D620B6" w:rsidRDefault="00396378" w:rsidP="00396378">
                  <w:pPr>
                    <w:pStyle w:val="Copy"/>
                    <w:rPr>
                      <w:b/>
                      <w:sz w:val="18"/>
                      <w:szCs w:val="18"/>
                    </w:rPr>
                  </w:pPr>
                  <w:r w:rsidRPr="00D620B6">
                    <w:rPr>
                      <w:b/>
                      <w:sz w:val="18"/>
                      <w:szCs w:val="18"/>
                    </w:rPr>
                    <w:t>5</w:t>
                  </w:r>
                  <w:r w:rsidR="00657723" w:rsidRPr="00D620B6">
                    <w:rPr>
                      <w:b/>
                      <w:sz w:val="18"/>
                      <w:szCs w:val="18"/>
                    </w:rPr>
                    <w:t>.</w:t>
                  </w:r>
                  <w:r w:rsidR="00657723">
                    <w:rPr>
                      <w:b/>
                      <w:sz w:val="18"/>
                      <w:szCs w:val="18"/>
                    </w:rPr>
                    <w:t xml:space="preserve"> </w:t>
                  </w:r>
                  <w:r w:rsidRPr="00D620B6">
                    <w:rPr>
                      <w:b/>
                      <w:sz w:val="18"/>
                      <w:szCs w:val="18"/>
                    </w:rPr>
                    <w:t>Very Aggressive</w:t>
                  </w:r>
                </w:p>
              </w:tc>
              <w:tc>
                <w:tcPr>
                  <w:tcW w:w="5134" w:type="dxa"/>
                  <w:tcBorders>
                    <w:top w:val="single" w:sz="4" w:space="0" w:color="43708C"/>
                    <w:left w:val="nil"/>
                    <w:bottom w:val="nil"/>
                  </w:tcBorders>
                </w:tcPr>
                <w:p w14:paraId="3AD810A4" w14:textId="51639EBC" w:rsidR="00396378" w:rsidRPr="00D620B6" w:rsidRDefault="00396378" w:rsidP="00396378">
                  <w:pPr>
                    <w:pStyle w:val="Copy"/>
                    <w:jc w:val="right"/>
                    <w:rPr>
                      <w:sz w:val="18"/>
                      <w:szCs w:val="18"/>
                    </w:rPr>
                  </w:pPr>
                  <w:r w:rsidRPr="00D620B6">
                    <w:rPr>
                      <w:sz w:val="18"/>
                      <w:szCs w:val="18"/>
                    </w:rPr>
                    <w:t>(37 to 40 points) </w:t>
                  </w:r>
                </w:p>
              </w:tc>
            </w:tr>
            <w:tr w:rsidR="00396378" w:rsidRPr="00D620B6" w14:paraId="61578911" w14:textId="77777777" w:rsidTr="001E03E4">
              <w:trPr>
                <w:trHeight w:val="1152"/>
              </w:trPr>
              <w:tc>
                <w:tcPr>
                  <w:tcW w:w="10267" w:type="dxa"/>
                  <w:gridSpan w:val="2"/>
                  <w:tcBorders>
                    <w:top w:val="nil"/>
                    <w:left w:val="single" w:sz="8" w:space="0" w:color="41708D"/>
                    <w:bottom w:val="single" w:sz="8" w:space="0" w:color="41708D"/>
                  </w:tcBorders>
                  <w:tcMar>
                    <w:top w:w="43" w:type="dxa"/>
                    <w:left w:w="115" w:type="dxa"/>
                    <w:bottom w:w="43" w:type="dxa"/>
                    <w:right w:w="115" w:type="dxa"/>
                  </w:tcMar>
                </w:tcPr>
                <w:p w14:paraId="7FD38712" w14:textId="10729DE6" w:rsidR="00C64EE8" w:rsidRPr="00D620B6" w:rsidRDefault="00657723" w:rsidP="00C64EE8">
                  <w:pPr>
                    <w:pStyle w:val="Copy"/>
                    <w:rPr>
                      <w:sz w:val="18"/>
                      <w:szCs w:val="18"/>
                    </w:rPr>
                  </w:pPr>
                  <w:r>
                    <w:rPr>
                      <w:sz w:val="18"/>
                      <w:szCs w:val="18"/>
                    </w:rPr>
                    <w:t xml:space="preserve">A </w:t>
                  </w:r>
                  <w:r w:rsidR="00552330">
                    <w:rPr>
                      <w:sz w:val="18"/>
                      <w:szCs w:val="18"/>
                    </w:rPr>
                    <w:t>V</w:t>
                  </w:r>
                  <w:r>
                    <w:rPr>
                      <w:sz w:val="18"/>
                      <w:szCs w:val="18"/>
                    </w:rPr>
                    <w:t xml:space="preserve">ery </w:t>
                  </w:r>
                  <w:r w:rsidR="00552330">
                    <w:rPr>
                      <w:sz w:val="18"/>
                      <w:szCs w:val="18"/>
                    </w:rPr>
                    <w:t>A</w:t>
                  </w:r>
                  <w:r w:rsidR="00C64EE8" w:rsidRPr="00D620B6">
                    <w:rPr>
                      <w:sz w:val="18"/>
                      <w:szCs w:val="18"/>
                    </w:rPr>
                    <w:t xml:space="preserve">ggressive investor values maximizing returns and is willing to accept substantial risk. This investor believes maximizing long-term returns is more important than protecting principal. </w:t>
                  </w:r>
                  <w:proofErr w:type="gramStart"/>
                  <w:r w:rsidR="00C64EE8" w:rsidRPr="00D620B6">
                    <w:rPr>
                      <w:sz w:val="18"/>
                      <w:szCs w:val="18"/>
                    </w:rPr>
                    <w:t>An</w:t>
                  </w:r>
                  <w:proofErr w:type="gramEnd"/>
                  <w:r w:rsidR="00C64EE8" w:rsidRPr="00D620B6">
                    <w:rPr>
                      <w:sz w:val="18"/>
                      <w:szCs w:val="18"/>
                    </w:rPr>
                    <w:t xml:space="preserve"> </w:t>
                  </w:r>
                  <w:r w:rsidR="00552330">
                    <w:rPr>
                      <w:sz w:val="18"/>
                      <w:szCs w:val="18"/>
                    </w:rPr>
                    <w:t>V</w:t>
                  </w:r>
                  <w:r>
                    <w:rPr>
                      <w:sz w:val="18"/>
                      <w:szCs w:val="18"/>
                    </w:rPr>
                    <w:t xml:space="preserve">ery </w:t>
                  </w:r>
                  <w:r w:rsidR="00552330">
                    <w:rPr>
                      <w:sz w:val="18"/>
                      <w:szCs w:val="18"/>
                    </w:rPr>
                    <w:t>A</w:t>
                  </w:r>
                  <w:r w:rsidRPr="00D620B6">
                    <w:rPr>
                      <w:sz w:val="18"/>
                      <w:szCs w:val="18"/>
                    </w:rPr>
                    <w:t xml:space="preserve">ggressive </w:t>
                  </w:r>
                  <w:r w:rsidR="00C64EE8" w:rsidRPr="00D620B6">
                    <w:rPr>
                      <w:sz w:val="18"/>
                      <w:szCs w:val="18"/>
                    </w:rPr>
                    <w:t xml:space="preserve">investor may endure extensive volatility and significant losses. Liquidity is generally not a concern to </w:t>
                  </w:r>
                  <w:r>
                    <w:rPr>
                      <w:sz w:val="18"/>
                      <w:szCs w:val="18"/>
                    </w:rPr>
                    <w:br/>
                  </w:r>
                  <w:r w:rsidRPr="00D620B6">
                    <w:rPr>
                      <w:sz w:val="18"/>
                      <w:szCs w:val="18"/>
                    </w:rPr>
                    <w:t>a</w:t>
                  </w:r>
                  <w:r>
                    <w:rPr>
                      <w:sz w:val="18"/>
                      <w:szCs w:val="18"/>
                    </w:rPr>
                    <w:t xml:space="preserve"> </w:t>
                  </w:r>
                  <w:r w:rsidR="00552330">
                    <w:rPr>
                      <w:sz w:val="18"/>
                      <w:szCs w:val="18"/>
                    </w:rPr>
                    <w:t>V</w:t>
                  </w:r>
                  <w:r>
                    <w:rPr>
                      <w:sz w:val="18"/>
                      <w:szCs w:val="18"/>
                    </w:rPr>
                    <w:t xml:space="preserve">ery </w:t>
                  </w:r>
                  <w:r w:rsidR="00552330">
                    <w:rPr>
                      <w:sz w:val="18"/>
                      <w:szCs w:val="18"/>
                    </w:rPr>
                    <w:t>A</w:t>
                  </w:r>
                  <w:r w:rsidR="00C64EE8" w:rsidRPr="00D620B6">
                    <w:rPr>
                      <w:sz w:val="18"/>
                      <w:szCs w:val="18"/>
                    </w:rPr>
                    <w:t>ggressive investor</w:t>
                  </w:r>
                  <w:r w:rsidR="003801C5" w:rsidRPr="00D620B6">
                    <w:rPr>
                      <w:sz w:val="18"/>
                      <w:szCs w:val="18"/>
                    </w:rPr>
                    <w:t>.</w:t>
                  </w:r>
                </w:p>
                <w:p w14:paraId="38A9B37D" w14:textId="1364ED91" w:rsidR="00396378" w:rsidRPr="00D620B6" w:rsidRDefault="00C64EE8" w:rsidP="00C64EE8">
                  <w:pPr>
                    <w:pStyle w:val="Copy"/>
                    <w:rPr>
                      <w:sz w:val="18"/>
                      <w:szCs w:val="18"/>
                    </w:rPr>
                  </w:pPr>
                  <w:r w:rsidRPr="00D620B6">
                    <w:rPr>
                      <w:b/>
                      <w:sz w:val="18"/>
                      <w:szCs w:val="18"/>
                    </w:rPr>
                    <w:t xml:space="preserve">Suggested Portfolio: </w:t>
                  </w:r>
                  <w:r w:rsidRPr="00286482">
                    <w:rPr>
                      <w:sz w:val="18"/>
                      <w:szCs w:val="18"/>
                    </w:rPr>
                    <w:t>0</w:t>
                  </w:r>
                  <w:r w:rsidRPr="00D620B6">
                    <w:rPr>
                      <w:sz w:val="18"/>
                      <w:szCs w:val="18"/>
                    </w:rPr>
                    <w:t xml:space="preserve"> – 10% Fixed Income; 80 – 100% Equity; 0 – 10% Cash and Equivalents </w:t>
                  </w:r>
                </w:p>
              </w:tc>
            </w:tr>
          </w:tbl>
          <w:p w14:paraId="241129FA" w14:textId="77777777" w:rsidR="00EC6D46" w:rsidRPr="00D620B6" w:rsidRDefault="00EC6D46" w:rsidP="00EC6D46">
            <w:pPr>
              <w:pStyle w:val="Copy"/>
            </w:pPr>
          </w:p>
          <w:p w14:paraId="38D00F6B" w14:textId="18203502" w:rsidR="00C64EE8" w:rsidRPr="00D620B6" w:rsidRDefault="00C64EE8" w:rsidP="00EC6D46">
            <w:pPr>
              <w:pStyle w:val="Copy"/>
            </w:pPr>
            <w:r w:rsidRPr="00D620B6">
              <w:rPr>
                <w:sz w:val="18"/>
                <w:szCs w:val="18"/>
              </w:rPr>
              <w:t xml:space="preserve">Definitions </w:t>
            </w:r>
            <w:r w:rsidR="00A71BC9">
              <w:rPr>
                <w:sz w:val="18"/>
                <w:szCs w:val="18"/>
              </w:rPr>
              <w:t xml:space="preserve">for risk tolerance terms </w:t>
            </w:r>
            <w:r w:rsidRPr="00D620B6">
              <w:rPr>
                <w:sz w:val="18"/>
                <w:szCs w:val="18"/>
              </w:rPr>
              <w:t xml:space="preserve">provided by </w:t>
            </w:r>
            <w:hyperlink r:id="rId19" w:history="1">
              <w:r w:rsidRPr="00552330">
                <w:rPr>
                  <w:rStyle w:val="Hyperlink"/>
                  <w:sz w:val="18"/>
                  <w:szCs w:val="18"/>
                </w:rPr>
                <w:t>https://access.investor.stifel.com/PDF/RiskClassificationDefinitions.pdf</w:t>
              </w:r>
            </w:hyperlink>
          </w:p>
        </w:tc>
      </w:tr>
    </w:tbl>
    <w:p w14:paraId="6872622B" w14:textId="44CB7787" w:rsidR="00CC12B7" w:rsidRPr="00D620B6" w:rsidRDefault="00B71F0C" w:rsidP="00CF7DD0">
      <w:pPr>
        <w:rPr>
          <w:rFonts w:ascii="Verdana" w:hAnsi="Verdana" w:cs="Arial"/>
          <w:sz w:val="36"/>
          <w:szCs w:val="36"/>
        </w:rPr>
      </w:pPr>
      <w:r w:rsidRPr="00D620B6">
        <w:rPr>
          <w:rFonts w:ascii="Verdana" w:hAnsi="Verdana" w:cs="Arial"/>
          <w:noProof/>
          <w:color w:val="FFFFFF" w:themeColor="background1"/>
          <w:sz w:val="36"/>
          <w:szCs w:val="36"/>
          <w:lang w:val="en-US"/>
        </w:rPr>
        <mc:AlternateContent>
          <mc:Choice Requires="wps">
            <w:drawing>
              <wp:anchor distT="0" distB="0" distL="114300" distR="114300" simplePos="0" relativeHeight="251773952" behindDoc="0" locked="0" layoutInCell="1" allowOverlap="1" wp14:anchorId="234A6EB5" wp14:editId="61AFBDCA">
                <wp:simplePos x="0" y="0"/>
                <wp:positionH relativeFrom="column">
                  <wp:posOffset>-13335</wp:posOffset>
                </wp:positionH>
                <wp:positionV relativeFrom="page">
                  <wp:posOffset>118110</wp:posOffset>
                </wp:positionV>
                <wp:extent cx="1413510" cy="304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0FB303" w14:textId="1858D189" w:rsidR="001E03E4" w:rsidRPr="00ED7BE9" w:rsidRDefault="001E03E4" w:rsidP="00B71F0C">
                            <w:pPr>
                              <w:rPr>
                                <w:rFonts w:ascii="Verdana" w:hAnsi="Verdana"/>
                                <w:b/>
                                <w:color w:val="54B948"/>
                                <w:sz w:val="26"/>
                                <w:szCs w:val="26"/>
                              </w:rPr>
                            </w:pPr>
                            <w:r>
                              <w:rPr>
                                <w:rFonts w:ascii="Verdana" w:hAnsi="Verdana"/>
                                <w:b/>
                                <w:color w:val="54B948"/>
                                <w:sz w:val="26"/>
                                <w:szCs w:val="26"/>
                              </w:rP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34A6EB5" id="Text Box 7" o:spid="_x0000_s1028" type="#_x0000_t202" style="position:absolute;margin-left:-1.05pt;margin-top:9.3pt;width:111.3pt;height: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" filled="f" stroked="f">
                <v:textbox>
                  <w:txbxContent>
                    <w:p w14:paraId="280FB303" w14:textId="1858D189" w:rsidR="001E03E4" w:rsidRPr="00ED7BE9" w:rsidRDefault="001E03E4" w:rsidP="00B71F0C">
                      <w:pPr>
                        <w:rPr>
                          <w:rFonts w:ascii="Verdana" w:hAnsi="Verdana"/>
                          <w:b/>
                          <w:color w:val="54B948"/>
                          <w:sz w:val="26"/>
                          <w:szCs w:val="26"/>
                        </w:rPr>
                      </w:pPr>
                      <w:r>
                        <w:rPr>
                          <w:rFonts w:ascii="Verdana" w:hAnsi="Verdana"/>
                          <w:b/>
                          <w:color w:val="54B948"/>
                          <w:sz w:val="26"/>
                          <w:szCs w:val="26"/>
                        </w:rPr>
                        <w:t>APPENDIX A</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CC12B7" w:rsidRPr="00D620B6" w14:paraId="7E603AD9" w14:textId="77777777" w:rsidTr="00CC12B7">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75BA1262" w14:textId="0FAA9C72" w:rsidR="00CC12B7" w:rsidRPr="00D620B6" w:rsidRDefault="003620F8" w:rsidP="00CC12B7">
            <w:pPr>
              <w:pStyle w:val="AppendixName"/>
            </w:pPr>
            <w:r w:rsidRPr="00D620B6">
              <w:lastRenderedPageBreak/>
              <w:t>The Investing Personality (Sample Answers)</w:t>
            </w:r>
          </w:p>
        </w:tc>
      </w:tr>
      <w:tr w:rsidR="00CC12B7" w:rsidRPr="00D620B6" w14:paraId="7D381441" w14:textId="77777777" w:rsidTr="002522EC">
        <w:trPr>
          <w:trHeight w:val="10917"/>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784A52AF" w14:textId="1A6079FD" w:rsidR="003620F8" w:rsidRPr="00D620B6" w:rsidRDefault="003620F8" w:rsidP="00286482">
            <w:pPr>
              <w:pStyle w:val="NumberedList"/>
              <w:numPr>
                <w:ilvl w:val="0"/>
                <w:numId w:val="0"/>
              </w:numPr>
              <w:ind w:left="284"/>
            </w:pPr>
            <w:r w:rsidRPr="00D620B6">
              <w:rPr>
                <w:rStyle w:val="normaltextrun"/>
                <w:b/>
                <w:sz w:val="24"/>
                <w:szCs w:val="24"/>
              </w:rPr>
              <w:t>Investment Personality</w:t>
            </w:r>
          </w:p>
          <w:p w14:paraId="42B780AC" w14:textId="2BF6E52D" w:rsidR="003620F8" w:rsidRPr="00D620B6" w:rsidRDefault="003620F8" w:rsidP="00286482">
            <w:pPr>
              <w:pStyle w:val="NumberedList"/>
              <w:numPr>
                <w:ilvl w:val="0"/>
                <w:numId w:val="59"/>
              </w:numPr>
              <w:rPr>
                <w:rStyle w:val="normaltextrun"/>
              </w:rPr>
            </w:pPr>
            <w:r w:rsidRPr="00D620B6">
              <w:rPr>
                <w:rStyle w:val="normaltextrun"/>
              </w:rPr>
              <w:t>What is investing?</w:t>
            </w:r>
          </w:p>
          <w:p w14:paraId="5652ECB3" w14:textId="269E46E6" w:rsidR="003620F8" w:rsidRPr="00D620B6" w:rsidRDefault="003620F8" w:rsidP="00286482">
            <w:pPr>
              <w:pStyle w:val="NumberedList"/>
              <w:numPr>
                <w:ilvl w:val="0"/>
                <w:numId w:val="0"/>
              </w:numPr>
              <w:ind w:left="644"/>
              <w:rPr>
                <w:rStyle w:val="normaltextrun"/>
                <w:color w:val="FF0000"/>
              </w:rPr>
            </w:pPr>
            <w:r w:rsidRPr="00D620B6">
              <w:rPr>
                <w:rStyle w:val="normaltextrun"/>
                <w:color w:val="FF0000"/>
              </w:rPr>
              <w:t xml:space="preserve">Using money to make more money, usually with the understanding that some type </w:t>
            </w:r>
            <w:r w:rsidR="00D00B0E" w:rsidRPr="00D620B6">
              <w:rPr>
                <w:rStyle w:val="normaltextrun"/>
                <w:color w:val="FF0000"/>
              </w:rPr>
              <w:t>of</w:t>
            </w:r>
            <w:r w:rsidR="00D00B0E">
              <w:rPr>
                <w:rStyle w:val="normaltextrun"/>
                <w:color w:val="FF0000"/>
              </w:rPr>
              <w:t xml:space="preserve"> </w:t>
            </w:r>
            <w:r w:rsidRPr="00D620B6">
              <w:rPr>
                <w:rStyle w:val="normaltextrun"/>
                <w:color w:val="FF0000"/>
              </w:rPr>
              <w:t>risk is involved and value of which increases over time.</w:t>
            </w:r>
          </w:p>
          <w:p w14:paraId="70CB5A39" w14:textId="10EB24F0" w:rsidR="003620F8" w:rsidRPr="00D620B6" w:rsidRDefault="003620F8" w:rsidP="00286482">
            <w:pPr>
              <w:pStyle w:val="NumberedList"/>
              <w:rPr>
                <w:rStyle w:val="scxw122376934"/>
              </w:rPr>
            </w:pPr>
            <w:r w:rsidRPr="00D620B6">
              <w:rPr>
                <w:rStyle w:val="normaltextrun"/>
              </w:rPr>
              <w:t>Why do people invest?</w:t>
            </w:r>
            <w:r w:rsidRPr="00D620B6">
              <w:rPr>
                <w:rStyle w:val="scxw122376934"/>
              </w:rPr>
              <w:t> </w:t>
            </w:r>
          </w:p>
          <w:p w14:paraId="464F62DF" w14:textId="678D98BA" w:rsidR="003620F8" w:rsidRDefault="003620F8" w:rsidP="00B952F9">
            <w:pPr>
              <w:pStyle w:val="NumberedList"/>
              <w:numPr>
                <w:ilvl w:val="0"/>
                <w:numId w:val="0"/>
              </w:numPr>
              <w:ind w:left="644"/>
              <w:rPr>
                <w:rStyle w:val="scxw122376934"/>
                <w:color w:val="FF0000"/>
              </w:rPr>
            </w:pPr>
            <w:r w:rsidRPr="00D620B6">
              <w:rPr>
                <w:rStyle w:val="scxw122376934"/>
                <w:color w:val="FF0000"/>
              </w:rPr>
              <w:t>To accomplish the financial goals, you have set for yourself (whether they are short</w:t>
            </w:r>
            <w:r w:rsidR="00D00B0E">
              <w:rPr>
                <w:rStyle w:val="scxw122376934"/>
                <w:color w:val="FF0000"/>
              </w:rPr>
              <w:t>-</w:t>
            </w:r>
            <w:r w:rsidRPr="00D620B6">
              <w:rPr>
                <w:rStyle w:val="scxw122376934"/>
                <w:color w:val="FF0000"/>
              </w:rPr>
              <w:t xml:space="preserve"> or </w:t>
            </w:r>
            <w:r w:rsidR="00CA10F9">
              <w:rPr>
                <w:rStyle w:val="scxw122376934"/>
                <w:color w:val="FF0000"/>
              </w:rPr>
              <w:br/>
            </w:r>
            <w:r w:rsidRPr="00D620B6">
              <w:rPr>
                <w:rStyle w:val="scxw122376934"/>
                <w:color w:val="FF0000"/>
              </w:rPr>
              <w:t>long-term)</w:t>
            </w:r>
            <w:r w:rsidR="00D00B0E">
              <w:rPr>
                <w:rStyle w:val="scxw122376934"/>
                <w:color w:val="FF0000"/>
              </w:rPr>
              <w:t>.</w:t>
            </w:r>
          </w:p>
          <w:p w14:paraId="7593765A" w14:textId="326FCCB3" w:rsidR="00316703" w:rsidRPr="00C12ED8" w:rsidRDefault="00316703" w:rsidP="00316703">
            <w:pPr>
              <w:pStyle w:val="NumberedList"/>
            </w:pPr>
            <w:r w:rsidRPr="00C12ED8">
              <w:rPr>
                <w:rStyle w:val="normaltextrun"/>
              </w:rPr>
              <w:t xml:space="preserve">Complete the “What kind of investor are you?” quiz at </w:t>
            </w:r>
            <w:hyperlink r:id="rId20" w:history="1">
              <w:r w:rsidRPr="00C12ED8">
                <w:rPr>
                  <w:rStyle w:val="Hyperlink"/>
                  <w:color w:val="auto"/>
                  <w:u w:val="none"/>
                </w:rPr>
                <w:t>https://www.canada.ca/content/canadasite/en/financial-consumer-agency/services/financial-toolkit/investing/investing-1/6.html</w:t>
              </w:r>
            </w:hyperlink>
            <w:r w:rsidRPr="00C12ED8">
              <w:rPr>
                <w:rStyle w:val="Hyperlink"/>
              </w:rPr>
              <w:t xml:space="preserve"> </w:t>
            </w:r>
            <w:r w:rsidRPr="00C12ED8">
              <w:rPr>
                <w:rStyle w:val="Hyperlink"/>
              </w:rPr>
              <w:br/>
            </w:r>
            <w:r w:rsidRPr="00C12ED8">
              <w:rPr>
                <w:rStyle w:val="normaltextrun"/>
              </w:rPr>
              <w:t>Remember there are no right or wrong answers. Of most importance are the following questions:</w:t>
            </w:r>
          </w:p>
          <w:p w14:paraId="35305222" w14:textId="064DCB1C" w:rsidR="00316703" w:rsidRPr="00C12ED8" w:rsidRDefault="00316703" w:rsidP="00286482">
            <w:pPr>
              <w:pStyle w:val="NumberedList"/>
              <w:numPr>
                <w:ilvl w:val="0"/>
                <w:numId w:val="60"/>
              </w:numPr>
            </w:pPr>
            <w:r w:rsidRPr="00C12ED8">
              <w:rPr>
                <w:rStyle w:val="normaltextrun"/>
              </w:rPr>
              <w:t>You will have a variety of investment goals over your life. Identify one goal you are (or should be) saving for and the duration (or time) you expect to save for it.</w:t>
            </w:r>
            <w:r w:rsidRPr="00C12ED8">
              <w:rPr>
                <w:rStyle w:val="eop"/>
              </w:rPr>
              <w:t> </w:t>
            </w:r>
            <w:r w:rsidR="00FD12FC" w:rsidRPr="00286482">
              <w:rPr>
                <w:rStyle w:val="eop"/>
                <w:color w:val="FF0000"/>
              </w:rPr>
              <w:t>Answers vary</w:t>
            </w:r>
          </w:p>
          <w:p w14:paraId="19CBAA83" w14:textId="51DB215B" w:rsidR="00316703" w:rsidRPr="00C12ED8" w:rsidRDefault="00316703" w:rsidP="00286482">
            <w:pPr>
              <w:pStyle w:val="NumberedList"/>
              <w:numPr>
                <w:ilvl w:val="0"/>
                <w:numId w:val="60"/>
              </w:numPr>
              <w:rPr>
                <w:rStyle w:val="eop"/>
              </w:rPr>
            </w:pPr>
            <w:r w:rsidRPr="00C12ED8">
              <w:rPr>
                <w:rStyle w:val="normaltextrun"/>
              </w:rPr>
              <w:t>What kind of return do I expect from my investments?</w:t>
            </w:r>
            <w:r w:rsidRPr="00C12ED8">
              <w:rPr>
                <w:rStyle w:val="eop"/>
              </w:rPr>
              <w:t> </w:t>
            </w:r>
            <w:r w:rsidR="00FD12FC">
              <w:rPr>
                <w:rStyle w:val="eop"/>
              </w:rPr>
              <w:t xml:space="preserve"> </w:t>
            </w:r>
            <w:r w:rsidR="00FD12FC" w:rsidRPr="00286482">
              <w:rPr>
                <w:rStyle w:val="eop"/>
                <w:color w:val="FF0000"/>
              </w:rPr>
              <w:t>Answers vary</w:t>
            </w:r>
          </w:p>
          <w:p w14:paraId="355913FF" w14:textId="36417267" w:rsidR="00316703" w:rsidRPr="00C12ED8" w:rsidRDefault="00316703" w:rsidP="00286482">
            <w:pPr>
              <w:pStyle w:val="NumberedList"/>
              <w:numPr>
                <w:ilvl w:val="0"/>
                <w:numId w:val="60"/>
              </w:numPr>
              <w:rPr>
                <w:rStyle w:val="normaltextrun"/>
              </w:rPr>
            </w:pPr>
            <w:r w:rsidRPr="00C12ED8">
              <w:rPr>
                <w:rStyle w:val="normaltextrun"/>
              </w:rPr>
              <w:t>How much of my money do I need to have available quickly?</w:t>
            </w:r>
            <w:r w:rsidR="00FD12FC">
              <w:rPr>
                <w:rStyle w:val="normaltextrun"/>
              </w:rPr>
              <w:t xml:space="preserve"> </w:t>
            </w:r>
            <w:r w:rsidR="00FD12FC" w:rsidRPr="00286482">
              <w:rPr>
                <w:rStyle w:val="normaltextrun"/>
                <w:color w:val="FF0000"/>
              </w:rPr>
              <w:t>Answers vary</w:t>
            </w:r>
          </w:p>
          <w:p w14:paraId="13F41495" w14:textId="370B5BC6" w:rsidR="00316703" w:rsidRPr="00C12ED8" w:rsidRDefault="00316703" w:rsidP="00316703">
            <w:pPr>
              <w:pStyle w:val="NumberedList"/>
              <w:rPr>
                <w:rStyle w:val="scxw122376934"/>
              </w:rPr>
            </w:pPr>
            <w:r w:rsidRPr="00C12ED8">
              <w:rPr>
                <w:rStyle w:val="normaltextrun"/>
              </w:rPr>
              <w:t xml:space="preserve">Take the “Risk tolerance – it’s about you” quiz at </w:t>
            </w:r>
            <w:r w:rsidRPr="00C12ED8">
              <w:rPr>
                <w:rStyle w:val="normaltextrun"/>
              </w:rPr>
              <w:br/>
            </w:r>
            <w:hyperlink r:id="rId21" w:history="1">
              <w:r w:rsidRPr="00C12ED8">
                <w:rPr>
                  <w:rStyle w:val="Hyperlink"/>
                </w:rPr>
                <w:t>http://itools-ioutils.fcac-acfc.gc.ca/yft-vof/eng/invest-1-8.aspx</w:t>
              </w:r>
            </w:hyperlink>
            <w:r w:rsidRPr="00C12ED8">
              <w:rPr>
                <w:rStyle w:val="normaltextrun"/>
              </w:rPr>
              <w:t>. How did you score?</w:t>
            </w:r>
            <w:r w:rsidRPr="00C12ED8">
              <w:rPr>
                <w:rStyle w:val="eop"/>
              </w:rPr>
              <w:t> _____</w:t>
            </w:r>
          </w:p>
          <w:p w14:paraId="00D02D68" w14:textId="06CC8057" w:rsidR="00874442" w:rsidRPr="00286482" w:rsidRDefault="00872C96" w:rsidP="00286482">
            <w:pPr>
              <w:pStyle w:val="NumberedList"/>
              <w:rPr>
                <w:rStyle w:val="scxw122376934"/>
              </w:rPr>
            </w:pPr>
            <w:r w:rsidRPr="00872C96">
              <w:rPr>
                <w:rStyle w:val="normaltextrun"/>
              </w:rPr>
              <w:t xml:space="preserve">What type of risk profile does it show you have? __________________________. </w:t>
            </w:r>
            <w:r w:rsidRPr="00872C96">
              <w:rPr>
                <w:rStyle w:val="normaltextrun"/>
              </w:rPr>
              <w:br/>
              <w:t>What does it mean (</w:t>
            </w:r>
            <w:proofErr w:type="gramStart"/>
            <w:r w:rsidRPr="00872C96">
              <w:rPr>
                <w:rStyle w:val="normaltextrun"/>
              </w:rPr>
              <w:t>in regard to</w:t>
            </w:r>
            <w:proofErr w:type="gramEnd"/>
            <w:r w:rsidRPr="00872C96">
              <w:rPr>
                <w:rStyle w:val="normaltextrun"/>
              </w:rPr>
              <w:t xml:space="preserve"> investing)? </w:t>
            </w:r>
            <w:r w:rsidRPr="00C12ED8">
              <w:rPr>
                <w:rStyle w:val="normaltextrun"/>
              </w:rPr>
              <w:br/>
              <w:t>Note: If you need more help, see the chart at the end of this handout.</w:t>
            </w:r>
            <w:r w:rsidR="00764C2E">
              <w:rPr>
                <w:rStyle w:val="normaltextrun"/>
              </w:rPr>
              <w:t xml:space="preserve"> </w:t>
            </w:r>
            <w:r w:rsidR="00817CB3" w:rsidRPr="003C2410">
              <w:rPr>
                <w:rStyle w:val="normaltextrun"/>
                <w:color w:val="FF0000"/>
              </w:rPr>
              <w:t>Answers will vary</w:t>
            </w:r>
          </w:p>
          <w:p w14:paraId="2CC2EA7F" w14:textId="32D0B316" w:rsidR="00872C96" w:rsidRPr="00286482" w:rsidRDefault="00872C96" w:rsidP="00872C96">
            <w:pPr>
              <w:pStyle w:val="NumberedList"/>
              <w:rPr>
                <w:rStyle w:val="normaltextrun"/>
              </w:rPr>
            </w:pPr>
            <w:r w:rsidRPr="00C12ED8">
              <w:rPr>
                <w:rStyle w:val="normaltextrun"/>
              </w:rPr>
              <w:t>Does this seem to match your personality? (Explain in what ways it does or does not match.)</w:t>
            </w:r>
            <w:r w:rsidRPr="00C12ED8">
              <w:rPr>
                <w:rStyle w:val="eop"/>
              </w:rPr>
              <w:t> </w:t>
            </w:r>
            <w:r w:rsidR="009072A4" w:rsidRPr="00C12ED8">
              <w:rPr>
                <w:rStyle w:val="normaltextrun"/>
                <w:color w:val="FF0000"/>
              </w:rPr>
              <w:t>Answers will vary</w:t>
            </w:r>
          </w:p>
          <w:p w14:paraId="73F29970" w14:textId="343D7C3E" w:rsidR="00817CB3" w:rsidRPr="00C12ED8" w:rsidRDefault="00817CB3" w:rsidP="00817CB3">
            <w:pPr>
              <w:pStyle w:val="NumberedList"/>
            </w:pPr>
            <w:r w:rsidRPr="00C12ED8">
              <w:rPr>
                <w:rStyle w:val="normaltextrun"/>
              </w:rPr>
              <w:t>Once you understand your risk tolerance, you can construct your asset allocation based on the type of investor you are and the suggested amounts. </w:t>
            </w:r>
            <w:r w:rsidRPr="00C12ED8">
              <w:rPr>
                <w:rStyle w:val="eop"/>
              </w:rPr>
              <w:t> </w:t>
            </w:r>
          </w:p>
          <w:p w14:paraId="3CF54610" w14:textId="312AEA92" w:rsidR="00817CB3" w:rsidRPr="00C12ED8" w:rsidRDefault="00817CB3" w:rsidP="00817CB3">
            <w:pPr>
              <w:pStyle w:val="NumberedList"/>
              <w:numPr>
                <w:ilvl w:val="0"/>
                <w:numId w:val="52"/>
              </w:numPr>
            </w:pPr>
            <w:r w:rsidRPr="00C12ED8">
              <w:rPr>
                <w:rStyle w:val="normaltextrun"/>
              </w:rPr>
              <w:t xml:space="preserve">Assume you have $5,000 to invest. What investments would you choose to match your </w:t>
            </w:r>
            <w:r w:rsidRPr="00C12ED8">
              <w:rPr>
                <w:rStyle w:val="normaltextrun"/>
              </w:rPr>
              <w:br/>
              <w:t>risk profile?  </w:t>
            </w:r>
            <w:r w:rsidRPr="00C12ED8">
              <w:rPr>
                <w:rStyle w:val="eop"/>
              </w:rPr>
              <w:t> </w:t>
            </w:r>
          </w:p>
          <w:p w14:paraId="288DAEB4" w14:textId="77CF93DA" w:rsidR="00817CB3" w:rsidRPr="00C12ED8" w:rsidRDefault="00817CB3" w:rsidP="00817CB3">
            <w:pPr>
              <w:pStyle w:val="NumberedList"/>
              <w:numPr>
                <w:ilvl w:val="0"/>
                <w:numId w:val="52"/>
              </w:numPr>
            </w:pPr>
            <w:r w:rsidRPr="00C12ED8">
              <w:rPr>
                <w:rStyle w:val="normaltextrun"/>
              </w:rPr>
              <w:t xml:space="preserve">In the triangle, put actual types of investments you could choose, along with amounts </w:t>
            </w:r>
            <w:r w:rsidRPr="00C12ED8">
              <w:rPr>
                <w:rStyle w:val="normaltextrun"/>
              </w:rPr>
              <w:br/>
              <w:t>you would spend on each type. </w:t>
            </w:r>
            <w:r w:rsidRPr="00C12ED8">
              <w:rPr>
                <w:rStyle w:val="eop"/>
              </w:rPr>
              <w:t> </w:t>
            </w:r>
          </w:p>
          <w:p w14:paraId="0B733155" w14:textId="711ED1E5" w:rsidR="00817CB3" w:rsidRPr="00C12ED8" w:rsidRDefault="00817CB3" w:rsidP="00286482">
            <w:pPr>
              <w:pStyle w:val="NumberedList"/>
              <w:numPr>
                <w:ilvl w:val="0"/>
                <w:numId w:val="0"/>
              </w:numPr>
              <w:ind w:left="644"/>
            </w:pPr>
            <w:r>
              <w:t>(</w:t>
            </w:r>
            <w:r w:rsidRPr="00C12ED8">
              <w:rPr>
                <w:rStyle w:val="normaltextrun"/>
              </w:rPr>
              <w:t xml:space="preserve">Use </w:t>
            </w:r>
            <w:hyperlink r:id="rId22" w:tgtFrame="_blank" w:history="1">
              <w:r w:rsidRPr="00C12ED8">
                <w:rPr>
                  <w:rStyle w:val="Hyperlink"/>
                </w:rPr>
                <w:t>https://www.canada.ca/en/financial-consumer-agency/services/financial-toolkit/investing/investing-3/2.html</w:t>
              </w:r>
            </w:hyperlink>
            <w:r w:rsidRPr="00C12ED8">
              <w:rPr>
                <w:rStyle w:val="normaltextrun"/>
              </w:rPr>
              <w:t xml:space="preserve"> or other websites to help you decide.</w:t>
            </w:r>
            <w:r>
              <w:rPr>
                <w:rStyle w:val="normaltextrun"/>
              </w:rPr>
              <w:t>)</w:t>
            </w:r>
          </w:p>
          <w:p w14:paraId="142C2946" w14:textId="2FE2BB6D" w:rsidR="002D4290" w:rsidRPr="00D620B6" w:rsidRDefault="002D4290" w:rsidP="00286482">
            <w:pPr>
              <w:pStyle w:val="NumberedList"/>
              <w:numPr>
                <w:ilvl w:val="0"/>
                <w:numId w:val="0"/>
              </w:numPr>
              <w:ind w:left="644"/>
            </w:pPr>
          </w:p>
        </w:tc>
      </w:tr>
    </w:tbl>
    <w:p w14:paraId="6625AF95" w14:textId="3D5F4316" w:rsidR="00CC12B7" w:rsidRPr="00D620B6" w:rsidRDefault="00A66BA0" w:rsidP="002522EC">
      <w:pPr>
        <w:pStyle w:val="SpaceBetween"/>
      </w:pPr>
      <w:r w:rsidRPr="00D620B6">
        <w:rPr>
          <w:noProof/>
          <w:lang w:val="en-US"/>
        </w:rPr>
        <mc:AlternateContent>
          <mc:Choice Requires="wps">
            <w:drawing>
              <wp:anchor distT="0" distB="0" distL="114300" distR="114300" simplePos="0" relativeHeight="251771904" behindDoc="0" locked="0" layoutInCell="1" allowOverlap="1" wp14:anchorId="6B7D5581" wp14:editId="5EAA50DE">
                <wp:simplePos x="0" y="0"/>
                <wp:positionH relativeFrom="column">
                  <wp:posOffset>-3810</wp:posOffset>
                </wp:positionH>
                <wp:positionV relativeFrom="page">
                  <wp:posOffset>118110</wp:posOffset>
                </wp:positionV>
                <wp:extent cx="141351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7D6A72" w14:textId="0AD57061" w:rsidR="001E03E4" w:rsidRPr="00ED7BE9" w:rsidRDefault="001E03E4" w:rsidP="00B71F0C">
                            <w:pPr>
                              <w:rPr>
                                <w:rFonts w:ascii="Verdana" w:hAnsi="Verdana"/>
                                <w:b/>
                                <w:color w:val="54B948"/>
                                <w:sz w:val="26"/>
                                <w:szCs w:val="26"/>
                              </w:rPr>
                            </w:pPr>
                            <w:r>
                              <w:rPr>
                                <w:rFonts w:ascii="Verdana" w:hAnsi="Verdana"/>
                                <w:b/>
                                <w:color w:val="54B948"/>
                                <w:sz w:val="26"/>
                                <w:szCs w:val="26"/>
                              </w:rP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B7D5581" id="Text Box 6" o:spid="_x0000_s1029" type="#_x0000_t202" style="position:absolute;margin-left:-.3pt;margin-top:9.3pt;width:111.3pt;height:2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" filled="f" stroked="f">
                <v:textbox>
                  <w:txbxContent>
                    <w:p w14:paraId="087D6A72" w14:textId="0AD57061" w:rsidR="001E03E4" w:rsidRPr="00ED7BE9" w:rsidRDefault="001E03E4" w:rsidP="00B71F0C">
                      <w:pPr>
                        <w:rPr>
                          <w:rFonts w:ascii="Verdana" w:hAnsi="Verdana"/>
                          <w:b/>
                          <w:color w:val="54B948"/>
                          <w:sz w:val="26"/>
                          <w:szCs w:val="26"/>
                        </w:rPr>
                      </w:pPr>
                      <w:r>
                        <w:rPr>
                          <w:rFonts w:ascii="Verdana" w:hAnsi="Verdana"/>
                          <w:b/>
                          <w:color w:val="54B948"/>
                          <w:sz w:val="26"/>
                          <w:szCs w:val="26"/>
                        </w:rPr>
                        <w:t>APPENDIX A</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DD40A8" w:rsidRPr="00D620B6" w14:paraId="08597ABE" w14:textId="77777777" w:rsidTr="00286482">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0EA5C3E9" w14:textId="283CFFB8" w:rsidR="00DD40A8" w:rsidRPr="00D620B6" w:rsidRDefault="00FA756C" w:rsidP="004E313F">
            <w:pPr>
              <w:pStyle w:val="AppendixName"/>
            </w:pPr>
            <w:r w:rsidRPr="00D620B6">
              <w:rPr>
                <w:rFonts w:cs="Arial"/>
                <w:noProof/>
                <w:lang w:val="en-US"/>
              </w:rPr>
              <w:lastRenderedPageBreak/>
              <mc:AlternateContent>
                <mc:Choice Requires="wps">
                  <w:drawing>
                    <wp:anchor distT="0" distB="0" distL="114300" distR="114300" simplePos="0" relativeHeight="251769856" behindDoc="0" locked="0" layoutInCell="1" allowOverlap="1" wp14:anchorId="66BEF79F" wp14:editId="7A1CEFC3">
                      <wp:simplePos x="0" y="0"/>
                      <wp:positionH relativeFrom="column">
                        <wp:posOffset>-184150</wp:posOffset>
                      </wp:positionH>
                      <wp:positionV relativeFrom="page">
                        <wp:posOffset>-1221105</wp:posOffset>
                      </wp:positionV>
                      <wp:extent cx="1413510" cy="304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42E3C0" w14:textId="40163914" w:rsidR="001E03E4" w:rsidRPr="00ED7BE9" w:rsidRDefault="001E03E4" w:rsidP="00B71F0C">
                                  <w:pPr>
                                    <w:rPr>
                                      <w:rFonts w:ascii="Verdana" w:hAnsi="Verdana"/>
                                      <w:b/>
                                      <w:color w:val="54B948"/>
                                      <w:sz w:val="26"/>
                                      <w:szCs w:val="26"/>
                                    </w:rPr>
                                  </w:pPr>
                                  <w:r>
                                    <w:rPr>
                                      <w:rFonts w:ascii="Verdana" w:hAnsi="Verdana"/>
                                      <w:b/>
                                      <w:color w:val="54B948"/>
                                      <w:sz w:val="26"/>
                                      <w:szCs w:val="26"/>
                                    </w:rP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6BEF79F" id="Text Box 3" o:spid="_x0000_s1030" type="#_x0000_t202" style="position:absolute;margin-left:-14.5pt;margin-top:-96.1pt;width:111.3pt;height: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" filled="f" stroked="f">
                      <v:textbox>
                        <w:txbxContent>
                          <w:p w14:paraId="5642E3C0" w14:textId="40163914" w:rsidR="001E03E4" w:rsidRPr="00ED7BE9" w:rsidRDefault="001E03E4" w:rsidP="00B71F0C">
                            <w:pPr>
                              <w:rPr>
                                <w:rFonts w:ascii="Verdana" w:hAnsi="Verdana"/>
                                <w:b/>
                                <w:color w:val="54B948"/>
                                <w:sz w:val="26"/>
                                <w:szCs w:val="26"/>
                              </w:rPr>
                            </w:pPr>
                            <w:r>
                              <w:rPr>
                                <w:rFonts w:ascii="Verdana" w:hAnsi="Verdana"/>
                                <w:b/>
                                <w:color w:val="54B948"/>
                                <w:sz w:val="26"/>
                                <w:szCs w:val="26"/>
                              </w:rPr>
                              <w:t>APPENDIX A</w:t>
                            </w:r>
                          </w:p>
                        </w:txbxContent>
                      </v:textbox>
                      <w10:wrap anchory="page"/>
                    </v:shape>
                  </w:pict>
                </mc:Fallback>
              </mc:AlternateContent>
            </w:r>
            <w:r w:rsidR="009D45E9" w:rsidRPr="00D620B6">
              <w:t>The Investing Personality (Sample Answers)</w:t>
            </w:r>
          </w:p>
        </w:tc>
      </w:tr>
      <w:tr w:rsidR="00DD40A8" w:rsidRPr="00D620B6" w14:paraId="1521CC03" w14:textId="77777777" w:rsidTr="00286482">
        <w:trPr>
          <w:trHeight w:val="11097"/>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67395D16" w14:textId="56414FE1" w:rsidR="0027506D" w:rsidRPr="00D620B6" w:rsidRDefault="0027506D" w:rsidP="0027506D">
            <w:pPr>
              <w:pStyle w:val="NumberedList"/>
              <w:numPr>
                <w:ilvl w:val="0"/>
                <w:numId w:val="0"/>
              </w:numPr>
              <w:ind w:left="370"/>
              <w:jc w:val="center"/>
            </w:pPr>
            <w:r w:rsidRPr="00D620B6">
              <w:rPr>
                <w:noProof/>
                <w:lang w:val="en-US"/>
              </w:rPr>
              <w:drawing>
                <wp:inline distT="0" distB="0" distL="0" distR="0" wp14:anchorId="2834E0F9" wp14:editId="0C38454F">
                  <wp:extent cx="4773168" cy="2386584"/>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yramid_2.jpg"/>
                          <pic:cNvPicPr/>
                        </pic:nvPicPr>
                        <pic:blipFill>
                          <a:blip r:embed="rId23">
                            <a:extLst>
                              <a:ext uri="{28A0092B-C50C-407E-A947-70E740481C1C}">
                                <a14:useLocalDpi xmlns:a14="http://schemas.microsoft.com/office/drawing/2010/main" val="0"/>
                              </a:ext>
                            </a:extLst>
                          </a:blip>
                          <a:stretch>
                            <a:fillRect/>
                          </a:stretch>
                        </pic:blipFill>
                        <pic:spPr>
                          <a:xfrm>
                            <a:off x="0" y="0"/>
                            <a:ext cx="4773168" cy="2386584"/>
                          </a:xfrm>
                          <a:prstGeom prst="rect">
                            <a:avLst/>
                          </a:prstGeom>
                        </pic:spPr>
                      </pic:pic>
                    </a:graphicData>
                  </a:graphic>
                </wp:inline>
              </w:drawing>
            </w:r>
          </w:p>
          <w:p w14:paraId="344B6E06" w14:textId="734C8463" w:rsidR="0027506D" w:rsidRPr="00D620B6" w:rsidRDefault="0027506D" w:rsidP="0027506D">
            <w:pPr>
              <w:pStyle w:val="NumberedList"/>
              <w:numPr>
                <w:ilvl w:val="0"/>
                <w:numId w:val="0"/>
              </w:numPr>
              <w:ind w:left="370"/>
              <w:jc w:val="center"/>
            </w:pPr>
          </w:p>
          <w:p w14:paraId="0514F883" w14:textId="79E04AD8" w:rsidR="00767D23" w:rsidRDefault="00767D23" w:rsidP="00286482">
            <w:pPr>
              <w:pStyle w:val="NumberedList"/>
              <w:ind w:left="360"/>
              <w:rPr>
                <w:color w:val="FF0000"/>
              </w:rPr>
            </w:pPr>
            <w:r w:rsidRPr="00D620B6">
              <w:t>Examine what you expect your investments to return</w:t>
            </w:r>
            <w:r>
              <w:t>.</w:t>
            </w:r>
            <w:r w:rsidRPr="00D620B6">
              <w:t xml:space="preserve"> </w:t>
            </w:r>
            <w:r>
              <w:t>Of</w:t>
            </w:r>
            <w:r w:rsidRPr="00D620B6">
              <w:t xml:space="preserve"> those you have selected, which one</w:t>
            </w:r>
            <w:r>
              <w:t>s</w:t>
            </w:r>
            <w:r w:rsidRPr="00D620B6">
              <w:t xml:space="preserve"> are likely to give </w:t>
            </w:r>
            <w:r>
              <w:t xml:space="preserve">you </w:t>
            </w:r>
            <w:r w:rsidRPr="00D620B6">
              <w:t xml:space="preserve">the rates you expect? </w:t>
            </w:r>
          </w:p>
          <w:p w14:paraId="62AF3E45" w14:textId="628693E1" w:rsidR="009D45E9" w:rsidRPr="00D620B6" w:rsidRDefault="009D45E9" w:rsidP="0027506D">
            <w:pPr>
              <w:pStyle w:val="NumberedList"/>
              <w:numPr>
                <w:ilvl w:val="0"/>
                <w:numId w:val="0"/>
              </w:numPr>
              <w:ind w:left="370"/>
              <w:rPr>
                <w:color w:val="FF0000"/>
              </w:rPr>
            </w:pPr>
            <w:r w:rsidRPr="00D620B6">
              <w:rPr>
                <w:color w:val="FF0000"/>
              </w:rPr>
              <w:t xml:space="preserve">Savings – 0.5% </w:t>
            </w:r>
            <w:r w:rsidR="0027506D" w:rsidRPr="00D620B6">
              <w:rPr>
                <w:color w:val="FF0000"/>
              </w:rPr>
              <w:br/>
            </w:r>
            <w:r w:rsidRPr="00D620B6">
              <w:rPr>
                <w:color w:val="FF0000"/>
              </w:rPr>
              <w:t>EFT</w:t>
            </w:r>
            <w:r w:rsidR="00124D5A">
              <w:rPr>
                <w:color w:val="FF0000"/>
              </w:rPr>
              <w:t xml:space="preserve">: </w:t>
            </w:r>
            <w:r w:rsidRPr="00D620B6">
              <w:rPr>
                <w:color w:val="FF0000"/>
              </w:rPr>
              <w:t xml:space="preserve">Fixed Income </w:t>
            </w:r>
            <w:r w:rsidR="00124D5A">
              <w:rPr>
                <w:color w:val="FF0000"/>
              </w:rPr>
              <w:t>–</w:t>
            </w:r>
            <w:r w:rsidR="00124D5A" w:rsidRPr="00D620B6">
              <w:rPr>
                <w:color w:val="FF0000"/>
              </w:rPr>
              <w:t xml:space="preserve"> </w:t>
            </w:r>
            <w:r w:rsidRPr="00D620B6">
              <w:rPr>
                <w:color w:val="FF0000"/>
              </w:rPr>
              <w:t xml:space="preserve">3% </w:t>
            </w:r>
            <w:r w:rsidR="0027506D" w:rsidRPr="00D620B6">
              <w:rPr>
                <w:color w:val="FF0000"/>
              </w:rPr>
              <w:br/>
            </w:r>
            <w:r w:rsidRPr="00D620B6">
              <w:rPr>
                <w:color w:val="FF0000"/>
              </w:rPr>
              <w:t xml:space="preserve">Growth Mutual Fund </w:t>
            </w:r>
            <w:r w:rsidR="00124D5A">
              <w:rPr>
                <w:color w:val="FF0000"/>
              </w:rPr>
              <w:t>–</w:t>
            </w:r>
            <w:r w:rsidR="00124D5A" w:rsidRPr="00D620B6">
              <w:rPr>
                <w:color w:val="FF0000"/>
              </w:rPr>
              <w:t xml:space="preserve"> </w:t>
            </w:r>
            <w:r w:rsidRPr="00D620B6">
              <w:rPr>
                <w:color w:val="FF0000"/>
              </w:rPr>
              <w:t xml:space="preserve">8% </w:t>
            </w:r>
          </w:p>
          <w:p w14:paraId="083EC51C" w14:textId="6B25C751" w:rsidR="009D45E9" w:rsidRPr="00D620B6" w:rsidRDefault="009D45E9" w:rsidP="0027506D">
            <w:pPr>
              <w:pStyle w:val="NumberedList"/>
              <w:numPr>
                <w:ilvl w:val="0"/>
                <w:numId w:val="47"/>
              </w:numPr>
              <w:spacing w:before="120"/>
              <w:ind w:left="374"/>
            </w:pPr>
            <w:r w:rsidRPr="00D620B6">
              <w:t xml:space="preserve">What is the purpose of having different investments in different categories? </w:t>
            </w:r>
          </w:p>
          <w:p w14:paraId="3A8D2885" w14:textId="081F8BF1" w:rsidR="009D45E9" w:rsidRPr="00D620B6" w:rsidRDefault="009D45E9" w:rsidP="0027506D">
            <w:pPr>
              <w:pStyle w:val="NumberedList"/>
              <w:numPr>
                <w:ilvl w:val="0"/>
                <w:numId w:val="0"/>
              </w:numPr>
              <w:spacing w:before="120"/>
              <w:ind w:left="374"/>
              <w:rPr>
                <w:color w:val="FF0000"/>
              </w:rPr>
            </w:pPr>
            <w:r w:rsidRPr="00D620B6">
              <w:rPr>
                <w:b/>
                <w:color w:val="FF0000"/>
              </w:rPr>
              <w:t>It is to diversify your investments.</w:t>
            </w:r>
            <w:r w:rsidRPr="00D620B6">
              <w:rPr>
                <w:color w:val="FF0000"/>
              </w:rPr>
              <w:t xml:space="preserve"> It allows you</w:t>
            </w:r>
            <w:r w:rsidR="00382A71">
              <w:rPr>
                <w:color w:val="FF0000"/>
              </w:rPr>
              <w:t>r</w:t>
            </w:r>
            <w:r w:rsidRPr="00D620B6">
              <w:rPr>
                <w:color w:val="FF0000"/>
              </w:rPr>
              <w:t xml:space="preserve"> aims to maximize return by investing in different areas that would each react differently to the same event. Most investment professionals agree that, although it does not guarantee against loss, diversification is the most important component of reaching long-range financial goals while minimizing risk. </w:t>
            </w:r>
          </w:p>
          <w:p w14:paraId="5ABA43B2" w14:textId="3ED4D7AE" w:rsidR="009D45E9" w:rsidRPr="00D620B6" w:rsidRDefault="009D45E9" w:rsidP="0027506D">
            <w:pPr>
              <w:pStyle w:val="NumberedList"/>
              <w:numPr>
                <w:ilvl w:val="0"/>
                <w:numId w:val="47"/>
              </w:numPr>
              <w:spacing w:before="120"/>
              <w:ind w:left="374"/>
            </w:pPr>
            <w:r w:rsidRPr="00D620B6">
              <w:t xml:space="preserve">How does risk factor into investments? How does that impact the investor? </w:t>
            </w:r>
          </w:p>
          <w:p w14:paraId="36C3D93C" w14:textId="7DEE3D95" w:rsidR="009D45E9" w:rsidRPr="00286482" w:rsidRDefault="009D45E9" w:rsidP="00286482">
            <w:pPr>
              <w:pStyle w:val="Bullet"/>
              <w:numPr>
                <w:ilvl w:val="0"/>
                <w:numId w:val="56"/>
              </w:numPr>
              <w:ind w:left="723" w:hanging="284"/>
              <w:rPr>
                <w:color w:val="FF0000"/>
                <w:highlight w:val="yellow"/>
              </w:rPr>
            </w:pPr>
            <w:bookmarkStart w:id="0" w:name="_GoBack"/>
            <w:r w:rsidRPr="00286482">
              <w:rPr>
                <w:highlight w:val="yellow"/>
              </w:rPr>
              <w:t xml:space="preserve">How long do you have to invest (to achieve your goals)? – </w:t>
            </w:r>
            <w:r w:rsidRPr="00286482">
              <w:rPr>
                <w:color w:val="FF0000"/>
                <w:highlight w:val="yellow"/>
              </w:rPr>
              <w:t>the longer the time</w:t>
            </w:r>
            <w:r w:rsidR="002D4B17" w:rsidRPr="00286482">
              <w:rPr>
                <w:color w:val="FF0000"/>
                <w:highlight w:val="yellow"/>
              </w:rPr>
              <w:t>,</w:t>
            </w:r>
            <w:r w:rsidRPr="00286482">
              <w:rPr>
                <w:color w:val="FF0000"/>
                <w:highlight w:val="yellow"/>
              </w:rPr>
              <w:t xml:space="preserve"> the greater the chance to recover or grow you</w:t>
            </w:r>
            <w:r w:rsidR="0027506D" w:rsidRPr="00286482">
              <w:rPr>
                <w:color w:val="FF0000"/>
                <w:highlight w:val="yellow"/>
              </w:rPr>
              <w:t xml:space="preserve">r </w:t>
            </w:r>
            <w:r w:rsidRPr="00286482">
              <w:rPr>
                <w:color w:val="FF0000"/>
                <w:highlight w:val="yellow"/>
              </w:rPr>
              <w:t xml:space="preserve">money or take more risk </w:t>
            </w:r>
          </w:p>
          <w:p w14:paraId="11B984A1" w14:textId="5FE419D8" w:rsidR="00DD40A8" w:rsidRPr="00D620B6" w:rsidRDefault="009D45E9" w:rsidP="00286482">
            <w:pPr>
              <w:pStyle w:val="Bullet"/>
              <w:numPr>
                <w:ilvl w:val="0"/>
                <w:numId w:val="56"/>
              </w:numPr>
              <w:ind w:left="723" w:hanging="284"/>
            </w:pPr>
            <w:r w:rsidRPr="00286482">
              <w:rPr>
                <w:highlight w:val="yellow"/>
              </w:rPr>
              <w:t>How quick do you need access to your money</w:t>
            </w:r>
            <w:r w:rsidR="002D4B17" w:rsidRPr="00286482">
              <w:rPr>
                <w:highlight w:val="yellow"/>
              </w:rPr>
              <w:t xml:space="preserve"> </w:t>
            </w:r>
            <w:r w:rsidRPr="00286482">
              <w:rPr>
                <w:highlight w:val="yellow"/>
              </w:rPr>
              <w:t xml:space="preserve">(should you need it)? (Liquidity – </w:t>
            </w:r>
            <w:r w:rsidRPr="00286482">
              <w:rPr>
                <w:color w:val="FF0000"/>
                <w:highlight w:val="yellow"/>
              </w:rPr>
              <w:t xml:space="preserve">ability to turn an asset into cash quickly) – if </w:t>
            </w:r>
            <w:r w:rsidR="002D4B17" w:rsidRPr="00286482">
              <w:rPr>
                <w:color w:val="FF0000"/>
                <w:highlight w:val="yellow"/>
              </w:rPr>
              <w:t xml:space="preserve">you </w:t>
            </w:r>
            <w:r w:rsidRPr="00286482">
              <w:rPr>
                <w:color w:val="FF0000"/>
                <w:highlight w:val="yellow"/>
              </w:rPr>
              <w:t>need access quickly, not going to lock money up or take larger risk</w:t>
            </w:r>
            <w:bookmarkEnd w:id="0"/>
          </w:p>
        </w:tc>
      </w:tr>
    </w:tbl>
    <w:p w14:paraId="0ADFC4AC" w14:textId="518E77DF" w:rsidR="00577745" w:rsidRPr="00D620B6" w:rsidRDefault="00577745" w:rsidP="00EF0B06">
      <w:pPr>
        <w:rPr>
          <w:rFonts w:ascii="Verdana" w:hAnsi="Verdana" w:cs="Arial"/>
          <w:sz w:val="36"/>
          <w:szCs w:val="36"/>
        </w:rPr>
      </w:pPr>
    </w:p>
    <w:sectPr w:rsidR="00577745" w:rsidRPr="00D620B6" w:rsidSect="00F61662">
      <w:headerReference w:type="default" r:id="rId24"/>
      <w:footerReference w:type="default" r:id="rId25"/>
      <w:pgSz w:w="12240" w:h="15840"/>
      <w:pgMar w:top="540" w:right="720" w:bottom="720" w:left="720" w:header="1152" w:footer="10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D41FD" w14:textId="77777777" w:rsidR="00651228" w:rsidRDefault="00651228" w:rsidP="000219F5">
      <w:r>
        <w:separator/>
      </w:r>
    </w:p>
  </w:endnote>
  <w:endnote w:type="continuationSeparator" w:id="0">
    <w:p w14:paraId="00A8C302" w14:textId="77777777" w:rsidR="00651228" w:rsidRDefault="00651228" w:rsidP="00021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Gotham Light">
    <w:altName w:val="Calibri"/>
    <w:charset w:val="00"/>
    <w:family w:val="auto"/>
    <w:pitch w:val="variable"/>
    <w:sig w:usb0="80000027" w:usb1="00000000" w:usb2="00000000" w:usb3="00000000" w:csb0="00000001" w:csb1="00000000"/>
  </w:font>
  <w:font w:name="Gotham Medium">
    <w:altName w:val="Times New Roman"/>
    <w:panose1 w:val="00000000000000000000"/>
    <w:charset w:val="00"/>
    <w:family w:val="auto"/>
    <w:notTrueType/>
    <w:pitch w:val="variable"/>
    <w:sig w:usb0="A100007F" w:usb1="40000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7C58B" w14:textId="77777777" w:rsidR="001E03E4" w:rsidRDefault="001E03E4" w:rsidP="000C45E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823A77" w14:textId="77777777" w:rsidR="001E03E4" w:rsidRDefault="001E03E4" w:rsidP="003F18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3E282" w14:textId="77777777" w:rsidR="001E03E4" w:rsidRPr="00295906" w:rsidRDefault="001E03E4" w:rsidP="009336FB">
    <w:pPr>
      <w:pStyle w:val="Footer"/>
      <w:framePr w:h="253" w:hRule="exact" w:wrap="none" w:vAnchor="text" w:hAnchor="page" w:x="11181" w:y="195"/>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C54F82">
      <w:rPr>
        <w:rStyle w:val="PageNumber"/>
        <w:rFonts w:ascii="Verdana" w:hAnsi="Verdana" w:cs="Arial"/>
        <w:b/>
        <w:noProof/>
        <w:color w:val="FFFFFF" w:themeColor="background1"/>
        <w:sz w:val="20"/>
        <w:szCs w:val="20"/>
      </w:rPr>
      <w:t>4</w:t>
    </w:r>
    <w:r w:rsidRPr="00295906">
      <w:rPr>
        <w:rStyle w:val="PageNumber"/>
        <w:rFonts w:ascii="Verdana" w:hAnsi="Verdana" w:cs="Arial"/>
        <w:b/>
        <w:color w:val="FFFFFF" w:themeColor="background1"/>
        <w:sz w:val="20"/>
        <w:szCs w:val="20"/>
      </w:rPr>
      <w:fldChar w:fldCharType="end"/>
    </w:r>
  </w:p>
  <w:p w14:paraId="6CB54B19" w14:textId="77777777" w:rsidR="001E03E4" w:rsidRPr="003F187B" w:rsidRDefault="001E03E4" w:rsidP="003F187B">
    <w:pPr>
      <w:pStyle w:val="Footer"/>
      <w:ind w:right="360"/>
      <w:rPr>
        <w:rFonts w:ascii="Arial" w:hAnsi="Arial" w:cs="Arial"/>
        <w:b/>
        <w:color w:val="FFFFFF" w:themeColor="background1"/>
        <w:sz w:val="20"/>
        <w:szCs w:val="20"/>
      </w:rPr>
    </w:pPr>
    <w:r>
      <w:rPr>
        <w:rFonts w:ascii="Arial" w:hAnsi="Arial" w:cs="Arial"/>
        <w:b/>
        <w:noProof/>
        <w:color w:val="FFFFFF" w:themeColor="background1"/>
        <w:sz w:val="20"/>
        <w:szCs w:val="20"/>
        <w:lang w:val="en-US"/>
      </w:rPr>
      <mc:AlternateContent>
        <mc:Choice Requires="wps">
          <w:drawing>
            <wp:anchor distT="0" distB="0" distL="114300" distR="114300" simplePos="0" relativeHeight="251668480" behindDoc="1" locked="0" layoutInCell="1" allowOverlap="1" wp14:anchorId="396E8712" wp14:editId="60409E1F">
              <wp:simplePos x="0" y="0"/>
              <wp:positionH relativeFrom="column">
                <wp:posOffset>6515100</wp:posOffset>
              </wp:positionH>
              <wp:positionV relativeFrom="paragraph">
                <wp:posOffset>34290</wp:posOffset>
              </wp:positionV>
              <wp:extent cx="342900" cy="342900"/>
              <wp:effectExtent l="0" t="0" r="12700" b="12700"/>
              <wp:wrapNone/>
              <wp:docPr id="4" name="Oval 4"/>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w14:anchorId="0597D7D4" id="Oval 4" o:spid="_x0000_s1026" style="position:absolute;margin-left:513pt;margin-top:2.7pt;width:27pt;height:27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" fillcolor="#3f708e" stroked="f" strokeweight="1pt">
              <v:stroke joinstyle="miter"/>
            </v:oval>
          </w:pict>
        </mc:Fallback>
      </mc:AlternateContent>
    </w:r>
    <w:r w:rsidRPr="003F187B">
      <w:rPr>
        <w:rFonts w:ascii="Arial" w:hAnsi="Arial" w:cs="Arial"/>
        <w:b/>
        <w:noProof/>
        <w:color w:val="FFFFFF" w:themeColor="background1"/>
        <w:sz w:val="20"/>
        <w:szCs w:val="20"/>
        <w:lang w:val="en-US"/>
      </w:rPr>
      <w:drawing>
        <wp:anchor distT="0" distB="0" distL="114300" distR="114300" simplePos="0" relativeHeight="251660288" behindDoc="0" locked="0" layoutInCell="1" allowOverlap="1" wp14:anchorId="29FEEA46" wp14:editId="336E3F32">
          <wp:simplePos x="0" y="0"/>
          <wp:positionH relativeFrom="column">
            <wp:posOffset>-6350</wp:posOffset>
          </wp:positionH>
          <wp:positionV relativeFrom="paragraph">
            <wp:posOffset>50800</wp:posOffset>
          </wp:positionV>
          <wp:extent cx="2963877" cy="38735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877" cy="387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811EF" w14:textId="77777777" w:rsidR="001E03E4" w:rsidRPr="00295906" w:rsidRDefault="001E03E4" w:rsidP="009336FB">
    <w:pPr>
      <w:pStyle w:val="Footer"/>
      <w:framePr w:w="471" w:h="253" w:hRule="exact" w:wrap="none" w:vAnchor="text" w:hAnchor="page" w:x="11011" w:y="201"/>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C54F82">
      <w:rPr>
        <w:rStyle w:val="PageNumber"/>
        <w:rFonts w:ascii="Verdana" w:hAnsi="Verdana" w:cs="Arial"/>
        <w:b/>
        <w:noProof/>
        <w:color w:val="FFFFFF" w:themeColor="background1"/>
        <w:sz w:val="20"/>
        <w:szCs w:val="20"/>
      </w:rPr>
      <w:t>5</w:t>
    </w:r>
    <w:r w:rsidRPr="00295906">
      <w:rPr>
        <w:rStyle w:val="PageNumber"/>
        <w:rFonts w:ascii="Verdana" w:hAnsi="Verdana" w:cs="Arial"/>
        <w:b/>
        <w:color w:val="FFFFFF" w:themeColor="background1"/>
        <w:sz w:val="20"/>
        <w:szCs w:val="20"/>
      </w:rPr>
      <w:fldChar w:fldCharType="end"/>
    </w:r>
  </w:p>
  <w:p w14:paraId="4B8501C6" w14:textId="77777777" w:rsidR="001E03E4" w:rsidRPr="003F187B" w:rsidRDefault="001E03E4" w:rsidP="003F187B">
    <w:pPr>
      <w:pStyle w:val="Footer"/>
      <w:ind w:right="360"/>
      <w:rPr>
        <w:rFonts w:ascii="Arial" w:hAnsi="Arial" w:cs="Arial"/>
        <w:b/>
        <w:color w:val="FFFFFF" w:themeColor="background1"/>
        <w:sz w:val="20"/>
        <w:szCs w:val="20"/>
      </w:rPr>
    </w:pPr>
    <w:r>
      <w:rPr>
        <w:rFonts w:ascii="Arial" w:hAnsi="Arial" w:cs="Arial"/>
        <w:b/>
        <w:noProof/>
        <w:color w:val="FFFFFF" w:themeColor="background1"/>
        <w:sz w:val="20"/>
        <w:szCs w:val="20"/>
        <w:lang w:val="en-US"/>
      </w:rPr>
      <mc:AlternateContent>
        <mc:Choice Requires="wps">
          <w:drawing>
            <wp:anchor distT="0" distB="0" distL="114300" distR="114300" simplePos="0" relativeHeight="251679744" behindDoc="1" locked="0" layoutInCell="1" allowOverlap="1" wp14:anchorId="45BAB9D3" wp14:editId="2777BF2D">
              <wp:simplePos x="0" y="0"/>
              <wp:positionH relativeFrom="column">
                <wp:posOffset>6515100</wp:posOffset>
              </wp:positionH>
              <wp:positionV relativeFrom="paragraph">
                <wp:posOffset>34290</wp:posOffset>
              </wp:positionV>
              <wp:extent cx="342900" cy="342900"/>
              <wp:effectExtent l="0" t="0" r="12700" b="12700"/>
              <wp:wrapNone/>
              <wp:docPr id="39" name="Oval 39"/>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w14:anchorId="0D55AEE6" id="Oval 39" o:spid="_x0000_s1026" style="position:absolute;margin-left:513pt;margin-top:2.7pt;width:27pt;height:27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" fillcolor="#3f708e" stroked="f" strokeweight="1pt">
              <v:stroke joinstyle="miter"/>
            </v:oval>
          </w:pict>
        </mc:Fallback>
      </mc:AlternateContent>
    </w:r>
    <w:r w:rsidRPr="003F187B">
      <w:rPr>
        <w:rFonts w:ascii="Arial" w:hAnsi="Arial" w:cs="Arial"/>
        <w:b/>
        <w:noProof/>
        <w:color w:val="FFFFFF" w:themeColor="background1"/>
        <w:sz w:val="20"/>
        <w:szCs w:val="20"/>
        <w:lang w:val="en-US"/>
      </w:rPr>
      <w:drawing>
        <wp:anchor distT="0" distB="0" distL="114300" distR="114300" simplePos="0" relativeHeight="251678720" behindDoc="0" locked="0" layoutInCell="1" allowOverlap="1" wp14:anchorId="37EDEDED" wp14:editId="3DCD6900">
          <wp:simplePos x="0" y="0"/>
          <wp:positionH relativeFrom="column">
            <wp:posOffset>-6350</wp:posOffset>
          </wp:positionH>
          <wp:positionV relativeFrom="paragraph">
            <wp:posOffset>50800</wp:posOffset>
          </wp:positionV>
          <wp:extent cx="2963877" cy="387350"/>
          <wp:effectExtent l="0" t="0" r="825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877" cy="3873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1FF10" w14:textId="77777777" w:rsidR="00651228" w:rsidRDefault="00651228" w:rsidP="000219F5">
      <w:r>
        <w:separator/>
      </w:r>
    </w:p>
  </w:footnote>
  <w:footnote w:type="continuationSeparator" w:id="0">
    <w:p w14:paraId="596FC4A5" w14:textId="77777777" w:rsidR="00651228" w:rsidRDefault="00651228" w:rsidP="000219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12865" w14:textId="77777777" w:rsidR="001E03E4" w:rsidRPr="003F187B" w:rsidRDefault="001E03E4" w:rsidP="00567EC5">
    <w:pPr>
      <w:pStyle w:val="Header"/>
      <w:spacing w:after="760"/>
      <w:ind w:left="446"/>
    </w:pPr>
    <w:r>
      <w:rPr>
        <w:noProof/>
        <w:lang w:val="en-US"/>
      </w:rPr>
      <mc:AlternateContent>
        <mc:Choice Requires="wps">
          <w:drawing>
            <wp:anchor distT="0" distB="0" distL="114300" distR="114300" simplePos="0" relativeHeight="251674624" behindDoc="0" locked="0" layoutInCell="1" allowOverlap="1" wp14:anchorId="7D2EBDC3" wp14:editId="0532E412">
              <wp:simplePos x="0" y="0"/>
              <wp:positionH relativeFrom="column">
                <wp:posOffset>0</wp:posOffset>
              </wp:positionH>
              <wp:positionV relativeFrom="page">
                <wp:posOffset>457200</wp:posOffset>
              </wp:positionV>
              <wp:extent cx="4864100" cy="1118870"/>
              <wp:effectExtent l="0" t="0" r="0" b="0"/>
              <wp:wrapNone/>
              <wp:docPr id="5" name="Text Box 5"/>
              <wp:cNvGraphicFramePr/>
              <a:graphic xmlns:a="http://schemas.openxmlformats.org/drawingml/2006/main">
                <a:graphicData uri="http://schemas.microsoft.com/office/word/2010/wordprocessingShape">
                  <wps:wsp>
                    <wps:cNvSpPr txBox="1"/>
                    <wps:spPr>
                      <a:xfrm>
                        <a:off x="0" y="0"/>
                        <a:ext cx="4864100" cy="1118870"/>
                      </a:xfrm>
                      <a:prstGeom prst="rect">
                        <a:avLst/>
                      </a:prstGeom>
                      <a:noFill/>
                      <a:ln>
                        <a:noFill/>
                      </a:ln>
                      <a:effectLst/>
                    </wps:spPr>
                    <wps:txbx>
                      <w:txbxContent>
                        <w:p w14:paraId="079CB5AD" w14:textId="4A1AAD0A" w:rsidR="001E03E4" w:rsidRPr="0025250B" w:rsidRDefault="001E03E4" w:rsidP="00DA30E1">
                          <w:pPr>
                            <w:pStyle w:val="Heading"/>
                            <w:rPr>
                              <w:sz w:val="48"/>
                              <w:szCs w:val="48"/>
                            </w:rPr>
                          </w:pPr>
                          <w:r w:rsidRPr="0025250B">
                            <w:rPr>
                              <w:sz w:val="48"/>
                              <w:szCs w:val="48"/>
                              <w:lang w:val="en-US"/>
                            </w:rPr>
                            <w:t xml:space="preserve">Bitcoins 101: Introduction </w:t>
                          </w:r>
                          <w:r>
                            <w:rPr>
                              <w:sz w:val="48"/>
                              <w:szCs w:val="48"/>
                              <w:lang w:val="en-US"/>
                            </w:rPr>
                            <w:br/>
                          </w:r>
                          <w:r w:rsidRPr="0025250B">
                            <w:rPr>
                              <w:sz w:val="48"/>
                              <w:szCs w:val="48"/>
                              <w:lang w:val="en-US"/>
                            </w:rPr>
                            <w:t>to Investing (Lesson 1 of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7D2EBDC3" id="_x0000_t202" coordsize="21600,21600" o:spt="202" path="m0,0l0,21600,21600,21600,21600,0xe">
              <v:stroke joinstyle="miter"/>
              <v:path gradientshapeok="t" o:connecttype="rect"/>
            </v:shapetype>
            <v:shape id="Text Box 5" o:spid="_x0000_s1032" type="#_x0000_t202" style="position:absolute;left:0;text-align:left;margin-left:0;margin-top:36pt;width:383pt;height:8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" filled="f" stroked="f">
              <v:textbox>
                <w:txbxContent>
                  <w:p w14:paraId="079CB5AD" w14:textId="4A1AAD0A" w:rsidR="001E03E4" w:rsidRPr="0025250B" w:rsidRDefault="001E03E4" w:rsidP="00DA30E1">
                    <w:pPr>
                      <w:pStyle w:val="Heading"/>
                      <w:rPr>
                        <w:sz w:val="48"/>
                        <w:szCs w:val="48"/>
                      </w:rPr>
                    </w:pPr>
                    <w:r w:rsidRPr="0025250B">
                      <w:rPr>
                        <w:sz w:val="48"/>
                        <w:szCs w:val="48"/>
                        <w:lang w:val="en-US"/>
                      </w:rPr>
                      <w:t xml:space="preserve">Bitcoins 101: Introduction </w:t>
                    </w:r>
                    <w:r>
                      <w:rPr>
                        <w:sz w:val="48"/>
                        <w:szCs w:val="48"/>
                        <w:lang w:val="en-US"/>
                      </w:rPr>
                      <w:br/>
                    </w:r>
                    <w:r w:rsidRPr="0025250B">
                      <w:rPr>
                        <w:sz w:val="48"/>
                        <w:szCs w:val="48"/>
                        <w:lang w:val="en-US"/>
                      </w:rPr>
                      <w:t>to Investing (Lesson 1 of 3)</w:t>
                    </w:r>
                  </w:p>
                </w:txbxContent>
              </v:textbox>
              <w10:wrap anchory="page"/>
            </v:shape>
          </w:pict>
        </mc:Fallback>
      </mc:AlternateContent>
    </w:r>
    <w:r w:rsidRPr="00030CB4">
      <w:rPr>
        <w:rFonts w:ascii="Verdana" w:hAnsi="Verdana"/>
        <w:noProof/>
        <w:color w:val="FFFFFF" w:themeColor="background1"/>
        <w:sz w:val="58"/>
        <w:szCs w:val="58"/>
      </w:rPr>
      <w:t xml:space="preserve"> </w:t>
    </w:r>
    <w:r w:rsidRPr="00030CB4">
      <w:rPr>
        <w:rFonts w:ascii="Verdana" w:hAnsi="Verdana"/>
        <w:noProof/>
        <w:color w:val="FFFFFF" w:themeColor="background1"/>
        <w:sz w:val="58"/>
        <w:szCs w:val="58"/>
        <w:lang w:val="en-US"/>
      </w:rPr>
      <w:drawing>
        <wp:anchor distT="0" distB="0" distL="114300" distR="114300" simplePos="0" relativeHeight="251667456" behindDoc="1" locked="0" layoutInCell="1" allowOverlap="1" wp14:anchorId="0C642E54" wp14:editId="7A52114C">
          <wp:simplePos x="0" y="0"/>
          <wp:positionH relativeFrom="column">
            <wp:posOffset>0</wp:posOffset>
          </wp:positionH>
          <wp:positionV relativeFrom="page">
            <wp:posOffset>456353</wp:posOffset>
          </wp:positionV>
          <wp:extent cx="6858000" cy="112928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12928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0C2DB" w14:textId="77777777" w:rsidR="001E03E4" w:rsidRPr="003F187B" w:rsidRDefault="001E03E4" w:rsidP="00567EC5">
    <w:pPr>
      <w:pStyle w:val="Header"/>
      <w:spacing w:after="480"/>
      <w:ind w:left="360"/>
    </w:pPr>
    <w:r>
      <w:rPr>
        <w:noProof/>
        <w:lang w:val="en-US"/>
      </w:rPr>
      <mc:AlternateContent>
        <mc:Choice Requires="wps">
          <w:drawing>
            <wp:anchor distT="0" distB="0" distL="114300" distR="114300" simplePos="0" relativeHeight="251672576" behindDoc="0" locked="0" layoutInCell="1" allowOverlap="1" wp14:anchorId="277B2ABF" wp14:editId="3B23A319">
              <wp:simplePos x="0" y="0"/>
              <wp:positionH relativeFrom="column">
                <wp:posOffset>24063</wp:posOffset>
              </wp:positionH>
              <wp:positionV relativeFrom="page">
                <wp:posOffset>457200</wp:posOffset>
              </wp:positionV>
              <wp:extent cx="4704080" cy="673735"/>
              <wp:effectExtent l="0" t="0" r="0" b="12065"/>
              <wp:wrapNone/>
              <wp:docPr id="1" name="Text Box 1"/>
              <wp:cNvGraphicFramePr/>
              <a:graphic xmlns:a="http://schemas.openxmlformats.org/drawingml/2006/main">
                <a:graphicData uri="http://schemas.microsoft.com/office/word/2010/wordprocessingShape">
                  <wps:wsp>
                    <wps:cNvSpPr txBox="1"/>
                    <wps:spPr>
                      <a:xfrm>
                        <a:off x="0" y="0"/>
                        <a:ext cx="4704080" cy="673735"/>
                      </a:xfrm>
                      <a:prstGeom prst="rect">
                        <a:avLst/>
                      </a:prstGeom>
                      <a:noFill/>
                      <a:ln>
                        <a:noFill/>
                      </a:ln>
                      <a:effectLst/>
                    </wps:spPr>
                    <wps:txbx>
                      <w:txbxContent>
                        <w:p w14:paraId="6ADA1B55" w14:textId="0A0BD416" w:rsidR="001E03E4" w:rsidRPr="005850FB" w:rsidRDefault="001E03E4" w:rsidP="002517FC">
                          <w:pPr>
                            <w:pStyle w:val="Header"/>
                            <w:rPr>
                              <w:rFonts w:ascii="Verdana" w:hAnsi="Verdana" w:cs="Arial"/>
                              <w:color w:val="FFFFFF" w:themeColor="background1"/>
                              <w:sz w:val="32"/>
                              <w:szCs w:val="32"/>
                            </w:rPr>
                          </w:pPr>
                          <w:r w:rsidRPr="005850FB">
                            <w:rPr>
                              <w:rFonts w:ascii="Verdana" w:hAnsi="Verdana" w:cs="Arial"/>
                              <w:color w:val="FFFFFF" w:themeColor="background1"/>
                              <w:sz w:val="32"/>
                              <w:szCs w:val="32"/>
                            </w:rPr>
                            <w:t xml:space="preserve">Bitcoins 101: Introduction </w:t>
                          </w:r>
                          <w:r>
                            <w:rPr>
                              <w:rFonts w:ascii="Verdana" w:hAnsi="Verdana" w:cs="Arial"/>
                              <w:color w:val="FFFFFF" w:themeColor="background1"/>
                              <w:sz w:val="32"/>
                              <w:szCs w:val="32"/>
                            </w:rPr>
                            <w:br/>
                          </w:r>
                          <w:r w:rsidRPr="005850FB">
                            <w:rPr>
                              <w:rFonts w:ascii="Verdana" w:hAnsi="Verdana" w:cs="Arial"/>
                              <w:color w:val="FFFFFF" w:themeColor="background1"/>
                              <w:sz w:val="32"/>
                              <w:szCs w:val="32"/>
                            </w:rPr>
                            <w:t>to Investing (Lesson 1 of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277B2ABF" id="_x0000_t202" coordsize="21600,21600" o:spt="202" path="m0,0l0,21600,21600,21600,21600,0xe">
              <v:stroke joinstyle="miter"/>
              <v:path gradientshapeok="t" o:connecttype="rect"/>
            </v:shapetype>
            <v:shape id="Text Box 1" o:spid="_x0000_s1033" type="#_x0000_t202" style="position:absolute;left:0;text-align:left;margin-left:1.9pt;margin-top:36pt;width:370.4pt;height:5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" filled="f" stroked="f">
              <v:textbox>
                <w:txbxContent>
                  <w:p w14:paraId="6ADA1B55" w14:textId="0A0BD416" w:rsidR="001E03E4" w:rsidRPr="005850FB" w:rsidRDefault="001E03E4" w:rsidP="002517FC">
                    <w:pPr>
                      <w:pStyle w:val="Header"/>
                      <w:rPr>
                        <w:rFonts w:ascii="Verdana" w:hAnsi="Verdana" w:cs="Arial"/>
                        <w:color w:val="FFFFFF" w:themeColor="background1"/>
                        <w:sz w:val="32"/>
                        <w:szCs w:val="32"/>
                      </w:rPr>
                    </w:pPr>
                    <w:r w:rsidRPr="005850FB">
                      <w:rPr>
                        <w:rFonts w:ascii="Verdana" w:hAnsi="Verdana" w:cs="Arial"/>
                        <w:color w:val="FFFFFF" w:themeColor="background1"/>
                        <w:sz w:val="32"/>
                        <w:szCs w:val="32"/>
                      </w:rPr>
                      <w:t xml:space="preserve">Bitcoins 101: Introduction </w:t>
                    </w:r>
                    <w:r>
                      <w:rPr>
                        <w:rFonts w:ascii="Verdana" w:hAnsi="Verdana" w:cs="Arial"/>
                        <w:color w:val="FFFFFF" w:themeColor="background1"/>
                        <w:sz w:val="32"/>
                        <w:szCs w:val="32"/>
                      </w:rPr>
                      <w:br/>
                    </w:r>
                    <w:r w:rsidRPr="005850FB">
                      <w:rPr>
                        <w:rFonts w:ascii="Verdana" w:hAnsi="Verdana" w:cs="Arial"/>
                        <w:color w:val="FFFFFF" w:themeColor="background1"/>
                        <w:sz w:val="32"/>
                        <w:szCs w:val="32"/>
                      </w:rPr>
                      <w:t>to Investing (Lesson 1 of 3)</w:t>
                    </w:r>
                  </w:p>
                </w:txbxContent>
              </v:textbox>
              <w10:wrap anchory="page"/>
            </v:shape>
          </w:pict>
        </mc:Fallback>
      </mc:AlternateContent>
    </w:r>
    <w:r w:rsidRPr="00030CB4">
      <w:rPr>
        <w:rFonts w:ascii="Verdana" w:hAnsi="Verdana"/>
        <w:noProof/>
        <w:color w:val="FFFFFF" w:themeColor="background1"/>
        <w:sz w:val="58"/>
        <w:szCs w:val="58"/>
      </w:rPr>
      <w:t xml:space="preserve"> </w:t>
    </w:r>
    <w:r w:rsidRPr="00030CB4">
      <w:rPr>
        <w:rFonts w:ascii="Verdana" w:hAnsi="Verdana"/>
        <w:noProof/>
        <w:color w:val="FFFFFF" w:themeColor="background1"/>
        <w:sz w:val="58"/>
        <w:szCs w:val="58"/>
        <w:lang w:val="en-US"/>
      </w:rPr>
      <w:drawing>
        <wp:anchor distT="0" distB="0" distL="114300" distR="114300" simplePos="0" relativeHeight="251670528" behindDoc="1" locked="0" layoutInCell="1" allowOverlap="1" wp14:anchorId="6134DB62" wp14:editId="43D12E9F">
          <wp:simplePos x="0" y="0"/>
          <wp:positionH relativeFrom="column">
            <wp:posOffset>0</wp:posOffset>
          </wp:positionH>
          <wp:positionV relativeFrom="page">
            <wp:posOffset>457200</wp:posOffset>
          </wp:positionV>
          <wp:extent cx="6858000" cy="6903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CEC3E" w14:textId="5A305356" w:rsidR="001E03E4" w:rsidRPr="003F187B" w:rsidRDefault="001E03E4" w:rsidP="00872DBF">
    <w:pPr>
      <w:pStyle w:val="Header"/>
      <w:tabs>
        <w:tab w:val="clear" w:pos="4680"/>
        <w:tab w:val="clear" w:pos="9360"/>
        <w:tab w:val="left" w:pos="2528"/>
      </w:tabs>
      <w:spacing w:after="480"/>
      <w:ind w:left="360"/>
    </w:pPr>
    <w:r>
      <w:rPr>
        <w:rFonts w:ascii="Verdana" w:hAnsi="Verdana" w:cs="Arial"/>
        <w:noProof/>
        <w:color w:val="FFFFFF" w:themeColor="background1"/>
        <w:sz w:val="36"/>
        <w:szCs w:val="36"/>
        <w:lang w:val="en-US"/>
      </w:rPr>
      <mc:AlternateContent>
        <mc:Choice Requires="wps">
          <w:drawing>
            <wp:anchor distT="0" distB="0" distL="114300" distR="114300" simplePos="0" relativeHeight="251681792" behindDoc="0" locked="0" layoutInCell="1" allowOverlap="1" wp14:anchorId="0AF9F924" wp14:editId="42D4F6DC">
              <wp:simplePos x="0" y="0"/>
              <wp:positionH relativeFrom="column">
                <wp:posOffset>0</wp:posOffset>
              </wp:positionH>
              <wp:positionV relativeFrom="page">
                <wp:posOffset>485335</wp:posOffset>
              </wp:positionV>
              <wp:extent cx="4680284" cy="649605"/>
              <wp:effectExtent l="0" t="0" r="0" b="10795"/>
              <wp:wrapNone/>
              <wp:docPr id="22" name="Text Box 22"/>
              <wp:cNvGraphicFramePr/>
              <a:graphic xmlns:a="http://schemas.openxmlformats.org/drawingml/2006/main">
                <a:graphicData uri="http://schemas.microsoft.com/office/word/2010/wordprocessingShape">
                  <wps:wsp>
                    <wps:cNvSpPr txBox="1"/>
                    <wps:spPr>
                      <a:xfrm>
                        <a:off x="0" y="0"/>
                        <a:ext cx="4680284" cy="649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919A97" w14:textId="77777777" w:rsidR="001E03E4" w:rsidRPr="005850FB" w:rsidRDefault="001E03E4" w:rsidP="005850FB">
                          <w:pPr>
                            <w:pStyle w:val="Header"/>
                            <w:rPr>
                              <w:rFonts w:ascii="Verdana" w:hAnsi="Verdana" w:cs="Arial"/>
                              <w:color w:val="FFFFFF" w:themeColor="background1"/>
                              <w:sz w:val="32"/>
                              <w:szCs w:val="32"/>
                            </w:rPr>
                          </w:pPr>
                          <w:r w:rsidRPr="005850FB">
                            <w:rPr>
                              <w:rFonts w:ascii="Verdana" w:hAnsi="Verdana" w:cs="Arial"/>
                              <w:color w:val="FFFFFF" w:themeColor="background1"/>
                              <w:sz w:val="32"/>
                              <w:szCs w:val="32"/>
                            </w:rPr>
                            <w:t xml:space="preserve">Bitcoins 101: Introduction </w:t>
                          </w:r>
                        </w:p>
                        <w:p w14:paraId="72B49235" w14:textId="29E480C7" w:rsidR="001E03E4" w:rsidRPr="005850FB" w:rsidRDefault="001E03E4" w:rsidP="005850FB">
                          <w:pPr>
                            <w:pStyle w:val="Header"/>
                            <w:rPr>
                              <w:rFonts w:ascii="Verdana" w:hAnsi="Verdana" w:cs="Arial"/>
                              <w:color w:val="FFFFFF" w:themeColor="background1"/>
                              <w:sz w:val="32"/>
                              <w:szCs w:val="32"/>
                            </w:rPr>
                          </w:pPr>
                          <w:r w:rsidRPr="005850FB">
                            <w:rPr>
                              <w:rFonts w:ascii="Verdana" w:hAnsi="Verdana" w:cs="Arial"/>
                              <w:color w:val="FFFFFF" w:themeColor="background1"/>
                              <w:sz w:val="32"/>
                              <w:szCs w:val="32"/>
                            </w:rPr>
                            <w:t>to Investing (Lesson 1 of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0AF9F924" id="_x0000_t202" coordsize="21600,21600" o:spt="202" path="m0,0l0,21600,21600,21600,21600,0xe">
              <v:stroke joinstyle="miter"/>
              <v:path gradientshapeok="t" o:connecttype="rect"/>
            </v:shapetype>
            <v:shape id="Text Box 22" o:spid="_x0000_s1034" type="#_x0000_t202" style="position:absolute;left:0;text-align:left;margin-left:0;margin-top:38.2pt;width:368.55pt;height:5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" filled="f" stroked="f">
              <v:textbox>
                <w:txbxContent>
                  <w:p w14:paraId="61919A97" w14:textId="77777777" w:rsidR="001E03E4" w:rsidRPr="005850FB" w:rsidRDefault="001E03E4" w:rsidP="005850FB">
                    <w:pPr>
                      <w:pStyle w:val="Header"/>
                      <w:rPr>
                        <w:rFonts w:ascii="Verdana" w:hAnsi="Verdana" w:cs="Arial"/>
                        <w:color w:val="FFFFFF" w:themeColor="background1"/>
                        <w:sz w:val="32"/>
                        <w:szCs w:val="32"/>
                      </w:rPr>
                    </w:pPr>
                    <w:r w:rsidRPr="005850FB">
                      <w:rPr>
                        <w:rFonts w:ascii="Verdana" w:hAnsi="Verdana" w:cs="Arial"/>
                        <w:color w:val="FFFFFF" w:themeColor="background1"/>
                        <w:sz w:val="32"/>
                        <w:szCs w:val="32"/>
                      </w:rPr>
                      <w:t xml:space="preserve">Bitcoins 101: Introduction </w:t>
                    </w:r>
                  </w:p>
                  <w:p w14:paraId="72B49235" w14:textId="29E480C7" w:rsidR="001E03E4" w:rsidRPr="005850FB" w:rsidRDefault="001E03E4" w:rsidP="005850FB">
                    <w:pPr>
                      <w:pStyle w:val="Header"/>
                      <w:rPr>
                        <w:rFonts w:ascii="Verdana" w:hAnsi="Verdana" w:cs="Arial"/>
                        <w:color w:val="FFFFFF" w:themeColor="background1"/>
                        <w:sz w:val="32"/>
                        <w:szCs w:val="32"/>
                      </w:rPr>
                    </w:pPr>
                    <w:r w:rsidRPr="005850FB">
                      <w:rPr>
                        <w:rFonts w:ascii="Verdana" w:hAnsi="Verdana" w:cs="Arial"/>
                        <w:color w:val="FFFFFF" w:themeColor="background1"/>
                        <w:sz w:val="32"/>
                        <w:szCs w:val="32"/>
                      </w:rPr>
                      <w:t>to Investing (Lesson 1 of 3)</w:t>
                    </w:r>
                  </w:p>
                </w:txbxContent>
              </v:textbox>
              <w10:wrap anchory="page"/>
            </v:shape>
          </w:pict>
        </mc:Fallback>
      </mc:AlternateContent>
    </w:r>
    <w:r w:rsidRPr="00030CB4">
      <w:rPr>
        <w:rFonts w:ascii="Verdana" w:hAnsi="Verdana"/>
        <w:noProof/>
        <w:color w:val="FFFFFF" w:themeColor="background1"/>
        <w:sz w:val="58"/>
        <w:szCs w:val="58"/>
      </w:rPr>
      <w:t xml:space="preserve"> </w:t>
    </w:r>
    <w:r w:rsidRPr="00030CB4">
      <w:rPr>
        <w:rFonts w:ascii="Verdana" w:hAnsi="Verdana"/>
        <w:noProof/>
        <w:color w:val="FFFFFF" w:themeColor="background1"/>
        <w:sz w:val="58"/>
        <w:szCs w:val="58"/>
        <w:lang w:val="en-US"/>
      </w:rPr>
      <w:drawing>
        <wp:anchor distT="0" distB="0" distL="114300" distR="114300" simplePos="0" relativeHeight="251676672" behindDoc="1" locked="0" layoutInCell="1" allowOverlap="1" wp14:anchorId="4AF65271" wp14:editId="66C59A3B">
          <wp:simplePos x="0" y="0"/>
          <wp:positionH relativeFrom="column">
            <wp:posOffset>0</wp:posOffset>
          </wp:positionH>
          <wp:positionV relativeFrom="page">
            <wp:posOffset>457200</wp:posOffset>
          </wp:positionV>
          <wp:extent cx="6858000" cy="69037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color w:val="FFFFFF" w:themeColor="background1"/>
        <w:sz w:val="58"/>
        <w:szCs w:val="5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8648E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12DB"/>
    <w:multiLevelType w:val="hybridMultilevel"/>
    <w:tmpl w:val="E0BACE80"/>
    <w:lvl w:ilvl="0" w:tplc="B0FA10AA">
      <w:start w:val="1"/>
      <w:numFmt w:val="bullet"/>
      <w:lvlText w:val="•"/>
      <w:lvlJc w:val="left"/>
    </w:lvl>
    <w:lvl w:ilvl="1" w:tplc="B7B65F9C">
      <w:numFmt w:val="decimal"/>
      <w:lvlText w:val=""/>
      <w:lvlJc w:val="left"/>
    </w:lvl>
    <w:lvl w:ilvl="2" w:tplc="5CD25268">
      <w:numFmt w:val="decimal"/>
      <w:lvlText w:val=""/>
      <w:lvlJc w:val="left"/>
    </w:lvl>
    <w:lvl w:ilvl="3" w:tplc="B1929C08">
      <w:numFmt w:val="decimal"/>
      <w:lvlText w:val=""/>
      <w:lvlJc w:val="left"/>
    </w:lvl>
    <w:lvl w:ilvl="4" w:tplc="490817FA">
      <w:numFmt w:val="decimal"/>
      <w:lvlText w:val=""/>
      <w:lvlJc w:val="left"/>
    </w:lvl>
    <w:lvl w:ilvl="5" w:tplc="1C52E40C">
      <w:numFmt w:val="decimal"/>
      <w:lvlText w:val=""/>
      <w:lvlJc w:val="left"/>
    </w:lvl>
    <w:lvl w:ilvl="6" w:tplc="4B823568">
      <w:numFmt w:val="decimal"/>
      <w:lvlText w:val=""/>
      <w:lvlJc w:val="left"/>
    </w:lvl>
    <w:lvl w:ilvl="7" w:tplc="4260EBE0">
      <w:numFmt w:val="decimal"/>
      <w:lvlText w:val=""/>
      <w:lvlJc w:val="left"/>
    </w:lvl>
    <w:lvl w:ilvl="8" w:tplc="8DE4E1B6">
      <w:numFmt w:val="decimal"/>
      <w:lvlText w:val=""/>
      <w:lvlJc w:val="left"/>
    </w:lvl>
  </w:abstractNum>
  <w:abstractNum w:abstractNumId="2" w15:restartNumberingAfterBreak="0">
    <w:nsid w:val="0000153C"/>
    <w:multiLevelType w:val="hybridMultilevel"/>
    <w:tmpl w:val="A28C6E92"/>
    <w:lvl w:ilvl="0" w:tplc="3D601566">
      <w:start w:val="1"/>
      <w:numFmt w:val="decimal"/>
      <w:lvlText w:val="%1."/>
      <w:lvlJc w:val="left"/>
    </w:lvl>
    <w:lvl w:ilvl="1" w:tplc="71F0A17A">
      <w:numFmt w:val="decimal"/>
      <w:lvlText w:val=""/>
      <w:lvlJc w:val="left"/>
    </w:lvl>
    <w:lvl w:ilvl="2" w:tplc="441E91C2">
      <w:numFmt w:val="decimal"/>
      <w:lvlText w:val=""/>
      <w:lvlJc w:val="left"/>
    </w:lvl>
    <w:lvl w:ilvl="3" w:tplc="63A069F2">
      <w:numFmt w:val="decimal"/>
      <w:lvlText w:val=""/>
      <w:lvlJc w:val="left"/>
    </w:lvl>
    <w:lvl w:ilvl="4" w:tplc="CE56661E">
      <w:numFmt w:val="decimal"/>
      <w:lvlText w:val=""/>
      <w:lvlJc w:val="left"/>
    </w:lvl>
    <w:lvl w:ilvl="5" w:tplc="2000200C">
      <w:numFmt w:val="decimal"/>
      <w:lvlText w:val=""/>
      <w:lvlJc w:val="left"/>
    </w:lvl>
    <w:lvl w:ilvl="6" w:tplc="F5020706">
      <w:numFmt w:val="decimal"/>
      <w:lvlText w:val=""/>
      <w:lvlJc w:val="left"/>
    </w:lvl>
    <w:lvl w:ilvl="7" w:tplc="EDDA77D2">
      <w:numFmt w:val="decimal"/>
      <w:lvlText w:val=""/>
      <w:lvlJc w:val="left"/>
    </w:lvl>
    <w:lvl w:ilvl="8" w:tplc="1938C9EC">
      <w:numFmt w:val="decimal"/>
      <w:lvlText w:val=""/>
      <w:lvlJc w:val="left"/>
    </w:lvl>
  </w:abstractNum>
  <w:abstractNum w:abstractNumId="3" w15:restartNumberingAfterBreak="0">
    <w:nsid w:val="0000390C"/>
    <w:multiLevelType w:val="hybridMultilevel"/>
    <w:tmpl w:val="97844552"/>
    <w:lvl w:ilvl="0" w:tplc="D31681BE">
      <w:start w:val="1"/>
      <w:numFmt w:val="decimal"/>
      <w:lvlText w:val="%1."/>
      <w:lvlJc w:val="left"/>
    </w:lvl>
    <w:lvl w:ilvl="1" w:tplc="ECCE2C8A">
      <w:numFmt w:val="decimal"/>
      <w:lvlText w:val=""/>
      <w:lvlJc w:val="left"/>
    </w:lvl>
    <w:lvl w:ilvl="2" w:tplc="3566FBC0">
      <w:numFmt w:val="decimal"/>
      <w:lvlText w:val=""/>
      <w:lvlJc w:val="left"/>
    </w:lvl>
    <w:lvl w:ilvl="3" w:tplc="AD0E6E80">
      <w:numFmt w:val="decimal"/>
      <w:lvlText w:val=""/>
      <w:lvlJc w:val="left"/>
    </w:lvl>
    <w:lvl w:ilvl="4" w:tplc="9B4E7E46">
      <w:numFmt w:val="decimal"/>
      <w:lvlText w:val=""/>
      <w:lvlJc w:val="left"/>
    </w:lvl>
    <w:lvl w:ilvl="5" w:tplc="ABDCC21C">
      <w:numFmt w:val="decimal"/>
      <w:lvlText w:val=""/>
      <w:lvlJc w:val="left"/>
    </w:lvl>
    <w:lvl w:ilvl="6" w:tplc="418E78DC">
      <w:numFmt w:val="decimal"/>
      <w:lvlText w:val=""/>
      <w:lvlJc w:val="left"/>
    </w:lvl>
    <w:lvl w:ilvl="7" w:tplc="1CC04F4E">
      <w:numFmt w:val="decimal"/>
      <w:lvlText w:val=""/>
      <w:lvlJc w:val="left"/>
    </w:lvl>
    <w:lvl w:ilvl="8" w:tplc="EC005066">
      <w:numFmt w:val="decimal"/>
      <w:lvlText w:val=""/>
      <w:lvlJc w:val="left"/>
    </w:lvl>
  </w:abstractNum>
  <w:abstractNum w:abstractNumId="4" w15:restartNumberingAfterBreak="0">
    <w:nsid w:val="00007E87"/>
    <w:multiLevelType w:val="hybridMultilevel"/>
    <w:tmpl w:val="E38ADA84"/>
    <w:lvl w:ilvl="0" w:tplc="7F402D00">
      <w:start w:val="1"/>
      <w:numFmt w:val="decimal"/>
      <w:lvlText w:val="%1."/>
      <w:lvlJc w:val="left"/>
    </w:lvl>
    <w:lvl w:ilvl="1" w:tplc="CF1889BA">
      <w:numFmt w:val="decimal"/>
      <w:lvlText w:val=""/>
      <w:lvlJc w:val="left"/>
    </w:lvl>
    <w:lvl w:ilvl="2" w:tplc="2B721AF2">
      <w:numFmt w:val="decimal"/>
      <w:lvlText w:val=""/>
      <w:lvlJc w:val="left"/>
    </w:lvl>
    <w:lvl w:ilvl="3" w:tplc="058C2F7E">
      <w:numFmt w:val="decimal"/>
      <w:lvlText w:val=""/>
      <w:lvlJc w:val="left"/>
    </w:lvl>
    <w:lvl w:ilvl="4" w:tplc="5D923630">
      <w:numFmt w:val="decimal"/>
      <w:lvlText w:val=""/>
      <w:lvlJc w:val="left"/>
    </w:lvl>
    <w:lvl w:ilvl="5" w:tplc="5E6821EE">
      <w:numFmt w:val="decimal"/>
      <w:lvlText w:val=""/>
      <w:lvlJc w:val="left"/>
    </w:lvl>
    <w:lvl w:ilvl="6" w:tplc="0A76B580">
      <w:numFmt w:val="decimal"/>
      <w:lvlText w:val=""/>
      <w:lvlJc w:val="left"/>
    </w:lvl>
    <w:lvl w:ilvl="7" w:tplc="871A7484">
      <w:numFmt w:val="decimal"/>
      <w:lvlText w:val=""/>
      <w:lvlJc w:val="left"/>
    </w:lvl>
    <w:lvl w:ilvl="8" w:tplc="7D242AF6">
      <w:numFmt w:val="decimal"/>
      <w:lvlText w:val=""/>
      <w:lvlJc w:val="left"/>
    </w:lvl>
  </w:abstractNum>
  <w:abstractNum w:abstractNumId="5" w15:restartNumberingAfterBreak="0">
    <w:nsid w:val="00A152EE"/>
    <w:multiLevelType w:val="hybridMultilevel"/>
    <w:tmpl w:val="2F9A961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903C77"/>
    <w:multiLevelType w:val="hybridMultilevel"/>
    <w:tmpl w:val="69126C96"/>
    <w:lvl w:ilvl="0" w:tplc="64BE5D6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0496264F"/>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C9A1466"/>
    <w:multiLevelType w:val="multilevel"/>
    <w:tmpl w:val="912A6C30"/>
    <w:lvl w:ilvl="0">
      <w:start w:val="1"/>
      <w:numFmt w:val="bullet"/>
      <w:lvlText w:val="o"/>
      <w:lvlJc w:val="left"/>
      <w:pPr>
        <w:ind w:left="360" w:hanging="360"/>
      </w:pPr>
      <w:rPr>
        <w:rFonts w:ascii="Courier New" w:hAnsi="Courier New"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E587B74"/>
    <w:multiLevelType w:val="hybridMultilevel"/>
    <w:tmpl w:val="A4E42B20"/>
    <w:lvl w:ilvl="0" w:tplc="04090019">
      <w:start w:val="1"/>
      <w:numFmt w:val="lowerLetter"/>
      <w:lvlText w:val="%1."/>
      <w:lvlJc w:val="left"/>
      <w:pPr>
        <w:ind w:left="979" w:hanging="360"/>
      </w:pPr>
      <w:rPr>
        <w:rFonts w:hint="default"/>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10" w15:restartNumberingAfterBreak="0">
    <w:nsid w:val="12905742"/>
    <w:multiLevelType w:val="multilevel"/>
    <w:tmpl w:val="9F4E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6E4B87"/>
    <w:multiLevelType w:val="hybridMultilevel"/>
    <w:tmpl w:val="5C442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C6745C"/>
    <w:multiLevelType w:val="hybridMultilevel"/>
    <w:tmpl w:val="47FE2E78"/>
    <w:lvl w:ilvl="0" w:tplc="04090019">
      <w:start w:val="1"/>
      <w:numFmt w:val="lowerLetter"/>
      <w:lvlText w:val="%1."/>
      <w:lvlJc w:val="left"/>
      <w:pPr>
        <w:ind w:left="979" w:hanging="360"/>
      </w:pPr>
      <w:rPr>
        <w:rFonts w:hint="default"/>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13" w15:restartNumberingAfterBreak="0">
    <w:nsid w:val="15D5466A"/>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8DA134A"/>
    <w:multiLevelType w:val="hybridMultilevel"/>
    <w:tmpl w:val="2084C1E2"/>
    <w:lvl w:ilvl="0" w:tplc="A54E478E">
      <w:start w:val="6"/>
      <w:numFmt w:val="bullet"/>
      <w:pStyle w:val="DashList"/>
      <w:lvlText w:val="-"/>
      <w:lvlJc w:val="left"/>
      <w:pPr>
        <w:ind w:left="720" w:hanging="36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222FD7"/>
    <w:multiLevelType w:val="hybridMultilevel"/>
    <w:tmpl w:val="FB1C17E8"/>
    <w:lvl w:ilvl="0" w:tplc="A1804C14">
      <w:start w:val="1"/>
      <w:numFmt w:val="lowerLetter"/>
      <w:pStyle w:val="Lett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CB6A92"/>
    <w:multiLevelType w:val="hybridMultilevel"/>
    <w:tmpl w:val="7D082F3C"/>
    <w:lvl w:ilvl="0" w:tplc="F2EE3938">
      <w:start w:val="29"/>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1C5117EE"/>
    <w:multiLevelType w:val="hybridMultilevel"/>
    <w:tmpl w:val="C3E82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A30895"/>
    <w:multiLevelType w:val="multilevel"/>
    <w:tmpl w:val="E84A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9641E1"/>
    <w:multiLevelType w:val="hybridMultilevel"/>
    <w:tmpl w:val="36F8274A"/>
    <w:lvl w:ilvl="0" w:tplc="0409000F">
      <w:start w:val="1"/>
      <w:numFmt w:val="decimal"/>
      <w:lvlText w:val="%1."/>
      <w:lvlJc w:val="left"/>
      <w:pPr>
        <w:ind w:left="979" w:hanging="360"/>
      </w:pPr>
      <w:rPr>
        <w:rFonts w:hint="default"/>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20" w15:restartNumberingAfterBreak="0">
    <w:nsid w:val="253C1A13"/>
    <w:multiLevelType w:val="multilevel"/>
    <w:tmpl w:val="26F60A20"/>
    <w:lvl w:ilvl="0">
      <w:start w:val="1"/>
      <w:numFmt w:val="bullet"/>
      <w:lvlText w:val="o"/>
      <w:lvlJc w:val="left"/>
      <w:pPr>
        <w:ind w:left="360" w:hanging="360"/>
      </w:pPr>
      <w:rPr>
        <w:rFonts w:ascii="Courier New" w:hAnsi="Courier New"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57939AA"/>
    <w:multiLevelType w:val="hybridMultilevel"/>
    <w:tmpl w:val="EA0C7B40"/>
    <w:lvl w:ilvl="0" w:tplc="04090019">
      <w:start w:val="1"/>
      <w:numFmt w:val="lowerLetter"/>
      <w:lvlText w:val="%1."/>
      <w:lvlJc w:val="left"/>
      <w:pPr>
        <w:ind w:left="1339" w:hanging="360"/>
      </w:pPr>
    </w:lvl>
    <w:lvl w:ilvl="1" w:tplc="04090019" w:tentative="1">
      <w:start w:val="1"/>
      <w:numFmt w:val="lowerLetter"/>
      <w:lvlText w:val="%2."/>
      <w:lvlJc w:val="left"/>
      <w:pPr>
        <w:ind w:left="2059" w:hanging="360"/>
      </w:pPr>
    </w:lvl>
    <w:lvl w:ilvl="2" w:tplc="0409001B" w:tentative="1">
      <w:start w:val="1"/>
      <w:numFmt w:val="lowerRoman"/>
      <w:lvlText w:val="%3."/>
      <w:lvlJc w:val="right"/>
      <w:pPr>
        <w:ind w:left="2779" w:hanging="180"/>
      </w:pPr>
    </w:lvl>
    <w:lvl w:ilvl="3" w:tplc="0409000F" w:tentative="1">
      <w:start w:val="1"/>
      <w:numFmt w:val="decimal"/>
      <w:lvlText w:val="%4."/>
      <w:lvlJc w:val="left"/>
      <w:pPr>
        <w:ind w:left="3499" w:hanging="360"/>
      </w:pPr>
    </w:lvl>
    <w:lvl w:ilvl="4" w:tplc="04090019" w:tentative="1">
      <w:start w:val="1"/>
      <w:numFmt w:val="lowerLetter"/>
      <w:lvlText w:val="%5."/>
      <w:lvlJc w:val="left"/>
      <w:pPr>
        <w:ind w:left="4219" w:hanging="360"/>
      </w:pPr>
    </w:lvl>
    <w:lvl w:ilvl="5" w:tplc="0409001B" w:tentative="1">
      <w:start w:val="1"/>
      <w:numFmt w:val="lowerRoman"/>
      <w:lvlText w:val="%6."/>
      <w:lvlJc w:val="right"/>
      <w:pPr>
        <w:ind w:left="4939" w:hanging="180"/>
      </w:pPr>
    </w:lvl>
    <w:lvl w:ilvl="6" w:tplc="0409000F" w:tentative="1">
      <w:start w:val="1"/>
      <w:numFmt w:val="decimal"/>
      <w:lvlText w:val="%7."/>
      <w:lvlJc w:val="left"/>
      <w:pPr>
        <w:ind w:left="5659" w:hanging="360"/>
      </w:pPr>
    </w:lvl>
    <w:lvl w:ilvl="7" w:tplc="04090019" w:tentative="1">
      <w:start w:val="1"/>
      <w:numFmt w:val="lowerLetter"/>
      <w:lvlText w:val="%8."/>
      <w:lvlJc w:val="left"/>
      <w:pPr>
        <w:ind w:left="6379" w:hanging="360"/>
      </w:pPr>
    </w:lvl>
    <w:lvl w:ilvl="8" w:tplc="0409001B" w:tentative="1">
      <w:start w:val="1"/>
      <w:numFmt w:val="lowerRoman"/>
      <w:lvlText w:val="%9."/>
      <w:lvlJc w:val="right"/>
      <w:pPr>
        <w:ind w:left="7099" w:hanging="180"/>
      </w:pPr>
    </w:lvl>
  </w:abstractNum>
  <w:abstractNum w:abstractNumId="22" w15:restartNumberingAfterBreak="0">
    <w:nsid w:val="25AD0E57"/>
    <w:multiLevelType w:val="hybridMultilevel"/>
    <w:tmpl w:val="8AAEC9EC"/>
    <w:lvl w:ilvl="0" w:tplc="00D2BF4A">
      <w:start w:val="1"/>
      <w:numFmt w:val="bullet"/>
      <w:pStyle w:val="Checkmark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D45226"/>
    <w:multiLevelType w:val="hybridMultilevel"/>
    <w:tmpl w:val="910CDC22"/>
    <w:lvl w:ilvl="0" w:tplc="04090019">
      <w:start w:val="1"/>
      <w:numFmt w:val="lowerLetter"/>
      <w:lvlText w:val="%1."/>
      <w:lvlJc w:val="left"/>
      <w:pPr>
        <w:ind w:left="979" w:hanging="360"/>
      </w:pPr>
      <w:rPr>
        <w:rFonts w:hint="default"/>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24" w15:restartNumberingAfterBreak="0">
    <w:nsid w:val="2A681A78"/>
    <w:multiLevelType w:val="hybridMultilevel"/>
    <w:tmpl w:val="47E6A586"/>
    <w:lvl w:ilvl="0" w:tplc="04090019">
      <w:start w:val="1"/>
      <w:numFmt w:val="lowerLetter"/>
      <w:lvlText w:val="%1."/>
      <w:lvlJc w:val="left"/>
      <w:pPr>
        <w:ind w:left="97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B7F5C5B"/>
    <w:multiLevelType w:val="hybridMultilevel"/>
    <w:tmpl w:val="DB62E8CA"/>
    <w:lvl w:ilvl="0" w:tplc="1700A824">
      <w:start w:val="15"/>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794FAC"/>
    <w:multiLevelType w:val="hybridMultilevel"/>
    <w:tmpl w:val="E86AD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B72DFB"/>
    <w:multiLevelType w:val="multilevel"/>
    <w:tmpl w:val="5A3C4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C985B3C"/>
    <w:multiLevelType w:val="hybridMultilevel"/>
    <w:tmpl w:val="BE3EEBCC"/>
    <w:lvl w:ilvl="0" w:tplc="0409000F">
      <w:start w:val="1"/>
      <w:numFmt w:val="decimal"/>
      <w:lvlText w:val="%1."/>
      <w:lvlJc w:val="left"/>
      <w:pPr>
        <w:ind w:left="979" w:hanging="360"/>
      </w:pPr>
      <w:rPr>
        <w:rFonts w:hint="default"/>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29" w15:restartNumberingAfterBreak="0">
    <w:nsid w:val="3CD73B43"/>
    <w:multiLevelType w:val="hybridMultilevel"/>
    <w:tmpl w:val="8376AEB8"/>
    <w:lvl w:ilvl="0" w:tplc="9E9C35E8">
      <w:start w:val="1"/>
      <w:numFmt w:val="bullet"/>
      <w:lvlText w:val="o"/>
      <w:lvlJc w:val="left"/>
      <w:pPr>
        <w:ind w:left="979" w:hanging="360"/>
      </w:pPr>
      <w:rPr>
        <w:rFonts w:ascii="Courier New" w:hAnsi="Courier New" w:hint="default"/>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30" w15:restartNumberingAfterBreak="0">
    <w:nsid w:val="3CE27B85"/>
    <w:multiLevelType w:val="hybridMultilevel"/>
    <w:tmpl w:val="F350DBC8"/>
    <w:lvl w:ilvl="0" w:tplc="0409000F">
      <w:start w:val="1"/>
      <w:numFmt w:val="decimal"/>
      <w:lvlText w:val="%1."/>
      <w:lvlJc w:val="left"/>
      <w:pPr>
        <w:ind w:left="979" w:hanging="360"/>
      </w:pPr>
      <w:rPr>
        <w:rFonts w:hint="default"/>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31" w15:restartNumberingAfterBreak="0">
    <w:nsid w:val="3F36420A"/>
    <w:multiLevelType w:val="multilevel"/>
    <w:tmpl w:val="7BBE88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0443D9F"/>
    <w:multiLevelType w:val="hybridMultilevel"/>
    <w:tmpl w:val="97FC4E2A"/>
    <w:lvl w:ilvl="0" w:tplc="04090019">
      <w:start w:val="1"/>
      <w:numFmt w:val="lowerLetter"/>
      <w:lvlText w:val="%1."/>
      <w:lvlJc w:val="left"/>
      <w:pPr>
        <w:ind w:left="97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1C5C4A"/>
    <w:multiLevelType w:val="hybridMultilevel"/>
    <w:tmpl w:val="47784358"/>
    <w:lvl w:ilvl="0" w:tplc="652E1CE0">
      <w:start w:val="1"/>
      <w:numFmt w:val="decimal"/>
      <w:pStyle w:val="NumberedList"/>
      <w:lvlText w:val="%1."/>
      <w:lvlJc w:val="left"/>
      <w:pPr>
        <w:ind w:left="644"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250B7E"/>
    <w:multiLevelType w:val="hybridMultilevel"/>
    <w:tmpl w:val="0F42A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6B33D1"/>
    <w:multiLevelType w:val="hybridMultilevel"/>
    <w:tmpl w:val="3FCA89AE"/>
    <w:lvl w:ilvl="0" w:tplc="9E9C35E8">
      <w:start w:val="1"/>
      <w:numFmt w:val="bullet"/>
      <w:lvlText w:val="o"/>
      <w:lvlJc w:val="left"/>
      <w:pPr>
        <w:ind w:left="979" w:hanging="360"/>
      </w:pPr>
      <w:rPr>
        <w:rFonts w:ascii="Courier New" w:hAnsi="Courier New" w:hint="default"/>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36" w15:restartNumberingAfterBreak="0">
    <w:nsid w:val="5D944E2D"/>
    <w:multiLevelType w:val="multilevel"/>
    <w:tmpl w:val="C56651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1664474"/>
    <w:multiLevelType w:val="hybridMultilevel"/>
    <w:tmpl w:val="90C0A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3F5DCB"/>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67430A3"/>
    <w:multiLevelType w:val="hybridMultilevel"/>
    <w:tmpl w:val="47FE2E78"/>
    <w:lvl w:ilvl="0" w:tplc="04090019">
      <w:start w:val="1"/>
      <w:numFmt w:val="lowerLetter"/>
      <w:lvlText w:val="%1."/>
      <w:lvlJc w:val="left"/>
      <w:pPr>
        <w:ind w:left="979" w:hanging="360"/>
      </w:pPr>
      <w:rPr>
        <w:rFonts w:hint="default"/>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40" w15:restartNumberingAfterBreak="0">
    <w:nsid w:val="66BF6F73"/>
    <w:multiLevelType w:val="multilevel"/>
    <w:tmpl w:val="B4862530"/>
    <w:lvl w:ilvl="0">
      <w:start w:val="1"/>
      <w:numFmt w:val="bullet"/>
      <w:lvlText w:val="o"/>
      <w:lvlJc w:val="left"/>
      <w:pPr>
        <w:ind w:left="360" w:hanging="360"/>
      </w:pPr>
      <w:rPr>
        <w:rFonts w:ascii="Courier New" w:hAnsi="Courier New"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6D715D4"/>
    <w:multiLevelType w:val="multilevel"/>
    <w:tmpl w:val="4E56A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8CB7536"/>
    <w:multiLevelType w:val="multilevel"/>
    <w:tmpl w:val="D40A04E2"/>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BBF581B"/>
    <w:multiLevelType w:val="hybridMultilevel"/>
    <w:tmpl w:val="D884C7A6"/>
    <w:lvl w:ilvl="0" w:tplc="255CBDFE">
      <w:numFmt w:val="bullet"/>
      <w:pStyle w:val="Bullet"/>
      <w:lvlText w:val="•"/>
      <w:lvlJc w:val="left"/>
      <w:pPr>
        <w:ind w:left="720" w:hanging="360"/>
      </w:pPr>
      <w:rPr>
        <w:rFonts w:ascii="Verdana" w:eastAsiaTheme="minorHAnsi" w:hAnsi="Verdana" w:cs="Arial" w:hint="default"/>
      </w:rPr>
    </w:lvl>
    <w:lvl w:ilvl="1" w:tplc="E1E24334">
      <w:start w:val="1"/>
      <w:numFmt w:val="bullet"/>
      <w:pStyle w:val="2ndBullet"/>
      <w:lvlText w:val="o"/>
      <w:lvlJc w:val="left"/>
      <w:pPr>
        <w:ind w:left="1440" w:hanging="360"/>
      </w:pPr>
      <w:rPr>
        <w:rFonts w:ascii="Courier New" w:hAnsi="Courier New" w:cs="Courier New" w:hint="default"/>
      </w:rPr>
    </w:lvl>
    <w:lvl w:ilvl="2" w:tplc="A0CEA952">
      <w:start w:val="1"/>
      <w:numFmt w:val="bullet"/>
      <w:pStyle w:val="3rd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1223CB"/>
    <w:multiLevelType w:val="multilevel"/>
    <w:tmpl w:val="D2E2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EEE7794"/>
    <w:multiLevelType w:val="hybridMultilevel"/>
    <w:tmpl w:val="7DF6C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F2A78E6"/>
    <w:multiLevelType w:val="multilevel"/>
    <w:tmpl w:val="D74E8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B9309A4"/>
    <w:multiLevelType w:val="multilevel"/>
    <w:tmpl w:val="233E6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BA54781"/>
    <w:multiLevelType w:val="hybridMultilevel"/>
    <w:tmpl w:val="A596D45A"/>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427565"/>
    <w:multiLevelType w:val="hybridMultilevel"/>
    <w:tmpl w:val="7D9C4E64"/>
    <w:lvl w:ilvl="0" w:tplc="04090001">
      <w:start w:val="1"/>
      <w:numFmt w:val="bullet"/>
      <w:lvlText w:val=""/>
      <w:lvlJc w:val="left"/>
      <w:pPr>
        <w:ind w:left="1159" w:hanging="360"/>
      </w:pPr>
      <w:rPr>
        <w:rFonts w:ascii="Symbol" w:hAnsi="Symbol" w:hint="default"/>
      </w:rPr>
    </w:lvl>
    <w:lvl w:ilvl="1" w:tplc="04090003" w:tentative="1">
      <w:start w:val="1"/>
      <w:numFmt w:val="bullet"/>
      <w:lvlText w:val="o"/>
      <w:lvlJc w:val="left"/>
      <w:pPr>
        <w:ind w:left="1879" w:hanging="360"/>
      </w:pPr>
      <w:rPr>
        <w:rFonts w:ascii="Courier New" w:hAnsi="Courier New" w:cs="Courier New" w:hint="default"/>
      </w:rPr>
    </w:lvl>
    <w:lvl w:ilvl="2" w:tplc="04090005" w:tentative="1">
      <w:start w:val="1"/>
      <w:numFmt w:val="bullet"/>
      <w:lvlText w:val=""/>
      <w:lvlJc w:val="left"/>
      <w:pPr>
        <w:ind w:left="2599" w:hanging="360"/>
      </w:pPr>
      <w:rPr>
        <w:rFonts w:ascii="Wingdings" w:hAnsi="Wingdings" w:hint="default"/>
      </w:rPr>
    </w:lvl>
    <w:lvl w:ilvl="3" w:tplc="04090001" w:tentative="1">
      <w:start w:val="1"/>
      <w:numFmt w:val="bullet"/>
      <w:lvlText w:val=""/>
      <w:lvlJc w:val="left"/>
      <w:pPr>
        <w:ind w:left="3319" w:hanging="360"/>
      </w:pPr>
      <w:rPr>
        <w:rFonts w:ascii="Symbol" w:hAnsi="Symbol" w:hint="default"/>
      </w:rPr>
    </w:lvl>
    <w:lvl w:ilvl="4" w:tplc="04090003" w:tentative="1">
      <w:start w:val="1"/>
      <w:numFmt w:val="bullet"/>
      <w:lvlText w:val="o"/>
      <w:lvlJc w:val="left"/>
      <w:pPr>
        <w:ind w:left="4039" w:hanging="360"/>
      </w:pPr>
      <w:rPr>
        <w:rFonts w:ascii="Courier New" w:hAnsi="Courier New" w:cs="Courier New" w:hint="default"/>
      </w:rPr>
    </w:lvl>
    <w:lvl w:ilvl="5" w:tplc="04090005" w:tentative="1">
      <w:start w:val="1"/>
      <w:numFmt w:val="bullet"/>
      <w:lvlText w:val=""/>
      <w:lvlJc w:val="left"/>
      <w:pPr>
        <w:ind w:left="4759" w:hanging="360"/>
      </w:pPr>
      <w:rPr>
        <w:rFonts w:ascii="Wingdings" w:hAnsi="Wingdings" w:hint="default"/>
      </w:rPr>
    </w:lvl>
    <w:lvl w:ilvl="6" w:tplc="04090001" w:tentative="1">
      <w:start w:val="1"/>
      <w:numFmt w:val="bullet"/>
      <w:lvlText w:val=""/>
      <w:lvlJc w:val="left"/>
      <w:pPr>
        <w:ind w:left="5479" w:hanging="360"/>
      </w:pPr>
      <w:rPr>
        <w:rFonts w:ascii="Symbol" w:hAnsi="Symbol" w:hint="default"/>
      </w:rPr>
    </w:lvl>
    <w:lvl w:ilvl="7" w:tplc="04090003" w:tentative="1">
      <w:start w:val="1"/>
      <w:numFmt w:val="bullet"/>
      <w:lvlText w:val="o"/>
      <w:lvlJc w:val="left"/>
      <w:pPr>
        <w:ind w:left="6199" w:hanging="360"/>
      </w:pPr>
      <w:rPr>
        <w:rFonts w:ascii="Courier New" w:hAnsi="Courier New" w:cs="Courier New" w:hint="default"/>
      </w:rPr>
    </w:lvl>
    <w:lvl w:ilvl="8" w:tplc="04090005" w:tentative="1">
      <w:start w:val="1"/>
      <w:numFmt w:val="bullet"/>
      <w:lvlText w:val=""/>
      <w:lvlJc w:val="left"/>
      <w:pPr>
        <w:ind w:left="6919" w:hanging="360"/>
      </w:pPr>
      <w:rPr>
        <w:rFonts w:ascii="Wingdings" w:hAnsi="Wingdings" w:hint="default"/>
      </w:rPr>
    </w:lvl>
  </w:abstractNum>
  <w:abstractNum w:abstractNumId="50" w15:restartNumberingAfterBreak="0">
    <w:nsid w:val="7F27491E"/>
    <w:multiLevelType w:val="multilevel"/>
    <w:tmpl w:val="A3101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FA41073"/>
    <w:multiLevelType w:val="multilevel"/>
    <w:tmpl w:val="8AE2A1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3"/>
  </w:num>
  <w:num w:numId="2">
    <w:abstractNumId w:val="33"/>
  </w:num>
  <w:num w:numId="3">
    <w:abstractNumId w:val="0"/>
  </w:num>
  <w:num w:numId="4">
    <w:abstractNumId w:val="15"/>
  </w:num>
  <w:num w:numId="5">
    <w:abstractNumId w:val="22"/>
  </w:num>
  <w:num w:numId="6">
    <w:abstractNumId w:val="14"/>
  </w:num>
  <w:num w:numId="7">
    <w:abstractNumId w:val="15"/>
    <w:lvlOverride w:ilvl="0">
      <w:startOverride w:val="1"/>
    </w:lvlOverride>
  </w:num>
  <w:num w:numId="8">
    <w:abstractNumId w:val="15"/>
    <w:lvlOverride w:ilvl="0">
      <w:startOverride w:val="1"/>
    </w:lvlOverride>
  </w:num>
  <w:num w:numId="9">
    <w:abstractNumId w:val="15"/>
    <w:lvlOverride w:ilvl="0">
      <w:startOverride w:val="1"/>
    </w:lvlOverride>
  </w:num>
  <w:num w:numId="10">
    <w:abstractNumId w:val="17"/>
  </w:num>
  <w:num w:numId="11">
    <w:abstractNumId w:val="10"/>
  </w:num>
  <w:num w:numId="12">
    <w:abstractNumId w:val="25"/>
  </w:num>
  <w:num w:numId="13">
    <w:abstractNumId w:val="1"/>
  </w:num>
  <w:num w:numId="14">
    <w:abstractNumId w:val="5"/>
  </w:num>
  <w:num w:numId="15">
    <w:abstractNumId w:val="2"/>
  </w:num>
  <w:num w:numId="16">
    <w:abstractNumId w:val="4"/>
  </w:num>
  <w:num w:numId="17">
    <w:abstractNumId w:val="33"/>
    <w:lvlOverride w:ilvl="0">
      <w:startOverride w:val="1"/>
    </w:lvlOverride>
  </w:num>
  <w:num w:numId="18">
    <w:abstractNumId w:val="3"/>
  </w:num>
  <w:num w:numId="19">
    <w:abstractNumId w:val="33"/>
    <w:lvlOverride w:ilvl="0">
      <w:startOverride w:val="1"/>
    </w:lvlOverride>
  </w:num>
  <w:num w:numId="20">
    <w:abstractNumId w:val="6"/>
  </w:num>
  <w:num w:numId="21">
    <w:abstractNumId w:val="16"/>
  </w:num>
  <w:num w:numId="22">
    <w:abstractNumId w:val="18"/>
  </w:num>
  <w:num w:numId="23">
    <w:abstractNumId w:val="41"/>
  </w:num>
  <w:num w:numId="24">
    <w:abstractNumId w:val="50"/>
  </w:num>
  <w:num w:numId="25">
    <w:abstractNumId w:val="51"/>
  </w:num>
  <w:num w:numId="26">
    <w:abstractNumId w:val="44"/>
  </w:num>
  <w:num w:numId="27">
    <w:abstractNumId w:val="31"/>
  </w:num>
  <w:num w:numId="28">
    <w:abstractNumId w:val="46"/>
  </w:num>
  <w:num w:numId="29">
    <w:abstractNumId w:val="27"/>
  </w:num>
  <w:num w:numId="30">
    <w:abstractNumId w:val="47"/>
  </w:num>
  <w:num w:numId="31">
    <w:abstractNumId w:val="36"/>
  </w:num>
  <w:num w:numId="32">
    <w:abstractNumId w:val="37"/>
  </w:num>
  <w:num w:numId="33">
    <w:abstractNumId w:val="29"/>
  </w:num>
  <w:num w:numId="34">
    <w:abstractNumId w:val="28"/>
  </w:num>
  <w:num w:numId="35">
    <w:abstractNumId w:val="35"/>
  </w:num>
  <w:num w:numId="36">
    <w:abstractNumId w:val="30"/>
  </w:num>
  <w:num w:numId="37">
    <w:abstractNumId w:val="26"/>
  </w:num>
  <w:num w:numId="38">
    <w:abstractNumId w:val="45"/>
  </w:num>
  <w:num w:numId="39">
    <w:abstractNumId w:val="7"/>
  </w:num>
  <w:num w:numId="40">
    <w:abstractNumId w:val="38"/>
  </w:num>
  <w:num w:numId="41">
    <w:abstractNumId w:val="8"/>
  </w:num>
  <w:num w:numId="42">
    <w:abstractNumId w:val="40"/>
  </w:num>
  <w:num w:numId="43">
    <w:abstractNumId w:val="13"/>
  </w:num>
  <w:num w:numId="44">
    <w:abstractNumId w:val="20"/>
  </w:num>
  <w:num w:numId="45">
    <w:abstractNumId w:val="42"/>
  </w:num>
  <w:num w:numId="46">
    <w:abstractNumId w:val="48"/>
  </w:num>
  <w:num w:numId="47">
    <w:abstractNumId w:val="33"/>
    <w:lvlOverride w:ilvl="0">
      <w:startOverride w:val="9"/>
    </w:lvlOverride>
  </w:num>
  <w:num w:numId="48">
    <w:abstractNumId w:val="34"/>
  </w:num>
  <w:num w:numId="49">
    <w:abstractNumId w:val="23"/>
  </w:num>
  <w:num w:numId="50">
    <w:abstractNumId w:val="19"/>
  </w:num>
  <w:num w:numId="51">
    <w:abstractNumId w:val="39"/>
  </w:num>
  <w:num w:numId="52">
    <w:abstractNumId w:val="9"/>
  </w:num>
  <w:num w:numId="53">
    <w:abstractNumId w:val="24"/>
  </w:num>
  <w:num w:numId="54">
    <w:abstractNumId w:val="32"/>
  </w:num>
  <w:num w:numId="55">
    <w:abstractNumId w:val="21"/>
  </w:num>
  <w:num w:numId="56">
    <w:abstractNumId w:val="49"/>
  </w:num>
  <w:num w:numId="57">
    <w:abstractNumId w:val="33"/>
    <w:lvlOverride w:ilvl="0">
      <w:startOverride w:val="4"/>
    </w:lvlOverride>
  </w:num>
  <w:num w:numId="58">
    <w:abstractNumId w:val="11"/>
  </w:num>
  <w:num w:numId="59">
    <w:abstractNumId w:val="33"/>
    <w:lvlOverride w:ilvl="0">
      <w:startOverride w:val="1"/>
    </w:lvlOverride>
  </w:num>
  <w:num w:numId="60">
    <w:abstractNumId w:val="12"/>
  </w:num>
  <w:num w:numId="61">
    <w:abstractNumId w:val="33"/>
    <w:lvlOverride w:ilvl="0">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015"/>
    <w:rsid w:val="000028D8"/>
    <w:rsid w:val="000110DE"/>
    <w:rsid w:val="0001377B"/>
    <w:rsid w:val="000219F5"/>
    <w:rsid w:val="00022E67"/>
    <w:rsid w:val="000262B3"/>
    <w:rsid w:val="00030CB4"/>
    <w:rsid w:val="00056336"/>
    <w:rsid w:val="000606A9"/>
    <w:rsid w:val="00061AB9"/>
    <w:rsid w:val="000620C2"/>
    <w:rsid w:val="000761FB"/>
    <w:rsid w:val="00077BCC"/>
    <w:rsid w:val="000838FC"/>
    <w:rsid w:val="00083DDB"/>
    <w:rsid w:val="000A1550"/>
    <w:rsid w:val="000A37A5"/>
    <w:rsid w:val="000A44BB"/>
    <w:rsid w:val="000A5685"/>
    <w:rsid w:val="000B1F37"/>
    <w:rsid w:val="000B43E4"/>
    <w:rsid w:val="000C45ED"/>
    <w:rsid w:val="000C4CD4"/>
    <w:rsid w:val="000C5055"/>
    <w:rsid w:val="000C72FA"/>
    <w:rsid w:val="000E39A9"/>
    <w:rsid w:val="000E4B52"/>
    <w:rsid w:val="000E566D"/>
    <w:rsid w:val="000F5619"/>
    <w:rsid w:val="000F5B44"/>
    <w:rsid w:val="00100D2B"/>
    <w:rsid w:val="00103C5A"/>
    <w:rsid w:val="00103EAE"/>
    <w:rsid w:val="00104B6E"/>
    <w:rsid w:val="00110B8E"/>
    <w:rsid w:val="00124D5A"/>
    <w:rsid w:val="00125F03"/>
    <w:rsid w:val="001266F9"/>
    <w:rsid w:val="0012702B"/>
    <w:rsid w:val="00127547"/>
    <w:rsid w:val="001318E5"/>
    <w:rsid w:val="00153221"/>
    <w:rsid w:val="00166711"/>
    <w:rsid w:val="00166B2E"/>
    <w:rsid w:val="001670CF"/>
    <w:rsid w:val="00176AA6"/>
    <w:rsid w:val="00176C1E"/>
    <w:rsid w:val="00183122"/>
    <w:rsid w:val="001840E2"/>
    <w:rsid w:val="001A3D8E"/>
    <w:rsid w:val="001B0659"/>
    <w:rsid w:val="001D6956"/>
    <w:rsid w:val="001E03E4"/>
    <w:rsid w:val="001E14FC"/>
    <w:rsid w:val="001E2BE7"/>
    <w:rsid w:val="001E57BD"/>
    <w:rsid w:val="001F0AE2"/>
    <w:rsid w:val="001F2A9C"/>
    <w:rsid w:val="00210558"/>
    <w:rsid w:val="00211A6F"/>
    <w:rsid w:val="00212BC0"/>
    <w:rsid w:val="00212CB5"/>
    <w:rsid w:val="00214411"/>
    <w:rsid w:val="00215889"/>
    <w:rsid w:val="00230014"/>
    <w:rsid w:val="002407EE"/>
    <w:rsid w:val="00243AE8"/>
    <w:rsid w:val="0024470B"/>
    <w:rsid w:val="002509B8"/>
    <w:rsid w:val="00250C66"/>
    <w:rsid w:val="002517FC"/>
    <w:rsid w:val="002522EC"/>
    <w:rsid w:val="0025250B"/>
    <w:rsid w:val="00253A1A"/>
    <w:rsid w:val="0026196F"/>
    <w:rsid w:val="00262357"/>
    <w:rsid w:val="0026262A"/>
    <w:rsid w:val="00270AB4"/>
    <w:rsid w:val="0027157A"/>
    <w:rsid w:val="0027506D"/>
    <w:rsid w:val="002762CB"/>
    <w:rsid w:val="00276BD7"/>
    <w:rsid w:val="00277B81"/>
    <w:rsid w:val="00284777"/>
    <w:rsid w:val="00286482"/>
    <w:rsid w:val="00295906"/>
    <w:rsid w:val="002A3318"/>
    <w:rsid w:val="002A3D8E"/>
    <w:rsid w:val="002B462D"/>
    <w:rsid w:val="002C154B"/>
    <w:rsid w:val="002C635A"/>
    <w:rsid w:val="002D0AF9"/>
    <w:rsid w:val="002D4290"/>
    <w:rsid w:val="002D4B17"/>
    <w:rsid w:val="002D4BA5"/>
    <w:rsid w:val="002D4F52"/>
    <w:rsid w:val="002D5336"/>
    <w:rsid w:val="002D6B46"/>
    <w:rsid w:val="002E0076"/>
    <w:rsid w:val="002E441B"/>
    <w:rsid w:val="003043E3"/>
    <w:rsid w:val="0030440C"/>
    <w:rsid w:val="003075A7"/>
    <w:rsid w:val="0031233C"/>
    <w:rsid w:val="00316703"/>
    <w:rsid w:val="0032344D"/>
    <w:rsid w:val="0032781A"/>
    <w:rsid w:val="00334DA9"/>
    <w:rsid w:val="00341679"/>
    <w:rsid w:val="00354048"/>
    <w:rsid w:val="00360301"/>
    <w:rsid w:val="003620F8"/>
    <w:rsid w:val="003731AD"/>
    <w:rsid w:val="00376D39"/>
    <w:rsid w:val="003801C5"/>
    <w:rsid w:val="0038021A"/>
    <w:rsid w:val="00380F87"/>
    <w:rsid w:val="00382A71"/>
    <w:rsid w:val="00385714"/>
    <w:rsid w:val="00387291"/>
    <w:rsid w:val="00396378"/>
    <w:rsid w:val="00397969"/>
    <w:rsid w:val="003A52A4"/>
    <w:rsid w:val="003B7DC5"/>
    <w:rsid w:val="003B7DFA"/>
    <w:rsid w:val="003C3AC4"/>
    <w:rsid w:val="003D2619"/>
    <w:rsid w:val="003D47C1"/>
    <w:rsid w:val="003F187B"/>
    <w:rsid w:val="003F690E"/>
    <w:rsid w:val="00402E1C"/>
    <w:rsid w:val="00414434"/>
    <w:rsid w:val="00415F5E"/>
    <w:rsid w:val="0042208D"/>
    <w:rsid w:val="0042447B"/>
    <w:rsid w:val="004331F9"/>
    <w:rsid w:val="004365A8"/>
    <w:rsid w:val="00437CE6"/>
    <w:rsid w:val="00454AF1"/>
    <w:rsid w:val="00461AAB"/>
    <w:rsid w:val="00462C04"/>
    <w:rsid w:val="00471E46"/>
    <w:rsid w:val="004722EC"/>
    <w:rsid w:val="00474712"/>
    <w:rsid w:val="004754CE"/>
    <w:rsid w:val="004824AF"/>
    <w:rsid w:val="0049541E"/>
    <w:rsid w:val="004A0E35"/>
    <w:rsid w:val="004B350C"/>
    <w:rsid w:val="004B454F"/>
    <w:rsid w:val="004B53A7"/>
    <w:rsid w:val="004D11FF"/>
    <w:rsid w:val="004E2FEE"/>
    <w:rsid w:val="004E313F"/>
    <w:rsid w:val="004E393A"/>
    <w:rsid w:val="004E5E1F"/>
    <w:rsid w:val="004F570D"/>
    <w:rsid w:val="00500A5A"/>
    <w:rsid w:val="00501BB3"/>
    <w:rsid w:val="00504AED"/>
    <w:rsid w:val="00515079"/>
    <w:rsid w:val="005161C4"/>
    <w:rsid w:val="0052675F"/>
    <w:rsid w:val="005304F9"/>
    <w:rsid w:val="00546293"/>
    <w:rsid w:val="00552330"/>
    <w:rsid w:val="0055563B"/>
    <w:rsid w:val="00564081"/>
    <w:rsid w:val="00567EC5"/>
    <w:rsid w:val="00567ED8"/>
    <w:rsid w:val="0057088F"/>
    <w:rsid w:val="00577745"/>
    <w:rsid w:val="005848A0"/>
    <w:rsid w:val="005850FB"/>
    <w:rsid w:val="00585562"/>
    <w:rsid w:val="0059103B"/>
    <w:rsid w:val="005955B0"/>
    <w:rsid w:val="005A2DB2"/>
    <w:rsid w:val="005D263F"/>
    <w:rsid w:val="005E2BF9"/>
    <w:rsid w:val="005E6C75"/>
    <w:rsid w:val="005F3389"/>
    <w:rsid w:val="005F560A"/>
    <w:rsid w:val="005F71E2"/>
    <w:rsid w:val="006111E6"/>
    <w:rsid w:val="00611A6A"/>
    <w:rsid w:val="00613FD9"/>
    <w:rsid w:val="0061435C"/>
    <w:rsid w:val="006207CC"/>
    <w:rsid w:val="0062122B"/>
    <w:rsid w:val="00621F35"/>
    <w:rsid w:val="00624DF9"/>
    <w:rsid w:val="00626BB0"/>
    <w:rsid w:val="00632EE5"/>
    <w:rsid w:val="0063430B"/>
    <w:rsid w:val="00634F20"/>
    <w:rsid w:val="00637C38"/>
    <w:rsid w:val="006461FF"/>
    <w:rsid w:val="00647132"/>
    <w:rsid w:val="00650DF7"/>
    <w:rsid w:val="00651228"/>
    <w:rsid w:val="006541A4"/>
    <w:rsid w:val="00657723"/>
    <w:rsid w:val="006625DC"/>
    <w:rsid w:val="0067008A"/>
    <w:rsid w:val="0067462B"/>
    <w:rsid w:val="006801C5"/>
    <w:rsid w:val="00681C0F"/>
    <w:rsid w:val="006824D1"/>
    <w:rsid w:val="00686288"/>
    <w:rsid w:val="006918A7"/>
    <w:rsid w:val="00693081"/>
    <w:rsid w:val="006947EB"/>
    <w:rsid w:val="006B058A"/>
    <w:rsid w:val="006C1A7B"/>
    <w:rsid w:val="006C6C45"/>
    <w:rsid w:val="006D09DC"/>
    <w:rsid w:val="006D4EF9"/>
    <w:rsid w:val="006D56F2"/>
    <w:rsid w:val="006E1A5E"/>
    <w:rsid w:val="006E2224"/>
    <w:rsid w:val="006E4ACE"/>
    <w:rsid w:val="006E5E0B"/>
    <w:rsid w:val="006E7379"/>
    <w:rsid w:val="006F26DC"/>
    <w:rsid w:val="006F2C07"/>
    <w:rsid w:val="00705B32"/>
    <w:rsid w:val="00707C76"/>
    <w:rsid w:val="0071194A"/>
    <w:rsid w:val="007212EF"/>
    <w:rsid w:val="00723847"/>
    <w:rsid w:val="0073525F"/>
    <w:rsid w:val="007367B7"/>
    <w:rsid w:val="00736D79"/>
    <w:rsid w:val="00764C2E"/>
    <w:rsid w:val="007652A2"/>
    <w:rsid w:val="00765B6F"/>
    <w:rsid w:val="00767D23"/>
    <w:rsid w:val="0077060A"/>
    <w:rsid w:val="0077560A"/>
    <w:rsid w:val="00775DE4"/>
    <w:rsid w:val="00781F9A"/>
    <w:rsid w:val="00785A28"/>
    <w:rsid w:val="00785A91"/>
    <w:rsid w:val="00787F10"/>
    <w:rsid w:val="007B54C8"/>
    <w:rsid w:val="007C44D4"/>
    <w:rsid w:val="007E5F6E"/>
    <w:rsid w:val="007F414A"/>
    <w:rsid w:val="00800B7C"/>
    <w:rsid w:val="008124E0"/>
    <w:rsid w:val="00812594"/>
    <w:rsid w:val="0081336A"/>
    <w:rsid w:val="00817CB3"/>
    <w:rsid w:val="00821C6F"/>
    <w:rsid w:val="00824605"/>
    <w:rsid w:val="0083159C"/>
    <w:rsid w:val="0083699C"/>
    <w:rsid w:val="00837E0E"/>
    <w:rsid w:val="008417A2"/>
    <w:rsid w:val="00847E16"/>
    <w:rsid w:val="00850625"/>
    <w:rsid w:val="00850961"/>
    <w:rsid w:val="00850CF2"/>
    <w:rsid w:val="0085717B"/>
    <w:rsid w:val="00863846"/>
    <w:rsid w:val="00865EF7"/>
    <w:rsid w:val="00872C96"/>
    <w:rsid w:val="00872DBF"/>
    <w:rsid w:val="00873418"/>
    <w:rsid w:val="00874442"/>
    <w:rsid w:val="0088539D"/>
    <w:rsid w:val="00885426"/>
    <w:rsid w:val="008969A8"/>
    <w:rsid w:val="008A3EEF"/>
    <w:rsid w:val="008C2789"/>
    <w:rsid w:val="008C3AF4"/>
    <w:rsid w:val="008C76DA"/>
    <w:rsid w:val="008D10E7"/>
    <w:rsid w:val="008E519B"/>
    <w:rsid w:val="008E7977"/>
    <w:rsid w:val="00906E2E"/>
    <w:rsid w:val="009072A4"/>
    <w:rsid w:val="00912080"/>
    <w:rsid w:val="009120B8"/>
    <w:rsid w:val="00922C90"/>
    <w:rsid w:val="009336FB"/>
    <w:rsid w:val="00937653"/>
    <w:rsid w:val="00940D51"/>
    <w:rsid w:val="009435BD"/>
    <w:rsid w:val="00943A44"/>
    <w:rsid w:val="00955769"/>
    <w:rsid w:val="00970EA0"/>
    <w:rsid w:val="0097115C"/>
    <w:rsid w:val="00975571"/>
    <w:rsid w:val="009845A6"/>
    <w:rsid w:val="00990E47"/>
    <w:rsid w:val="009A31A8"/>
    <w:rsid w:val="009A4CD3"/>
    <w:rsid w:val="009A6B0B"/>
    <w:rsid w:val="009B524C"/>
    <w:rsid w:val="009D42FE"/>
    <w:rsid w:val="009D4564"/>
    <w:rsid w:val="009D45E9"/>
    <w:rsid w:val="009D5A1C"/>
    <w:rsid w:val="009D62B6"/>
    <w:rsid w:val="009D654A"/>
    <w:rsid w:val="009E1989"/>
    <w:rsid w:val="009E6343"/>
    <w:rsid w:val="009E6C5E"/>
    <w:rsid w:val="009F21B2"/>
    <w:rsid w:val="009F2541"/>
    <w:rsid w:val="00A006EC"/>
    <w:rsid w:val="00A00A43"/>
    <w:rsid w:val="00A06B04"/>
    <w:rsid w:val="00A06EC6"/>
    <w:rsid w:val="00A129A0"/>
    <w:rsid w:val="00A14B67"/>
    <w:rsid w:val="00A1586D"/>
    <w:rsid w:val="00A262BC"/>
    <w:rsid w:val="00A27B61"/>
    <w:rsid w:val="00A32345"/>
    <w:rsid w:val="00A6347B"/>
    <w:rsid w:val="00A6488D"/>
    <w:rsid w:val="00A66BA0"/>
    <w:rsid w:val="00A71124"/>
    <w:rsid w:val="00A71BC9"/>
    <w:rsid w:val="00A72354"/>
    <w:rsid w:val="00A81BB3"/>
    <w:rsid w:val="00A95FCA"/>
    <w:rsid w:val="00AA2E73"/>
    <w:rsid w:val="00AA5549"/>
    <w:rsid w:val="00AB0CA0"/>
    <w:rsid w:val="00AB3B08"/>
    <w:rsid w:val="00AB43D1"/>
    <w:rsid w:val="00AB540F"/>
    <w:rsid w:val="00AC2D7B"/>
    <w:rsid w:val="00AC33F5"/>
    <w:rsid w:val="00AC5199"/>
    <w:rsid w:val="00AC5EF3"/>
    <w:rsid w:val="00AC6938"/>
    <w:rsid w:val="00AD18E7"/>
    <w:rsid w:val="00AD5765"/>
    <w:rsid w:val="00AE102D"/>
    <w:rsid w:val="00AE13D7"/>
    <w:rsid w:val="00AE208E"/>
    <w:rsid w:val="00AE2DB7"/>
    <w:rsid w:val="00AE78B8"/>
    <w:rsid w:val="00AF70ED"/>
    <w:rsid w:val="00B03A9E"/>
    <w:rsid w:val="00B07068"/>
    <w:rsid w:val="00B126AB"/>
    <w:rsid w:val="00B25193"/>
    <w:rsid w:val="00B269A5"/>
    <w:rsid w:val="00B27AEE"/>
    <w:rsid w:val="00B3192B"/>
    <w:rsid w:val="00B36248"/>
    <w:rsid w:val="00B410C6"/>
    <w:rsid w:val="00B64BCB"/>
    <w:rsid w:val="00B71F0C"/>
    <w:rsid w:val="00B81A16"/>
    <w:rsid w:val="00B84189"/>
    <w:rsid w:val="00B848F7"/>
    <w:rsid w:val="00B85698"/>
    <w:rsid w:val="00B941B3"/>
    <w:rsid w:val="00B952F9"/>
    <w:rsid w:val="00BA1E29"/>
    <w:rsid w:val="00BA392D"/>
    <w:rsid w:val="00BB7CCC"/>
    <w:rsid w:val="00BC6D3C"/>
    <w:rsid w:val="00BC7202"/>
    <w:rsid w:val="00BC77E0"/>
    <w:rsid w:val="00BE4276"/>
    <w:rsid w:val="00BF5468"/>
    <w:rsid w:val="00C1035D"/>
    <w:rsid w:val="00C20AB7"/>
    <w:rsid w:val="00C24C34"/>
    <w:rsid w:val="00C2565E"/>
    <w:rsid w:val="00C334A9"/>
    <w:rsid w:val="00C45387"/>
    <w:rsid w:val="00C45C95"/>
    <w:rsid w:val="00C522B1"/>
    <w:rsid w:val="00C54F82"/>
    <w:rsid w:val="00C60A3E"/>
    <w:rsid w:val="00C62D0E"/>
    <w:rsid w:val="00C64EE8"/>
    <w:rsid w:val="00C74195"/>
    <w:rsid w:val="00C951F4"/>
    <w:rsid w:val="00C9685E"/>
    <w:rsid w:val="00CA0C50"/>
    <w:rsid w:val="00CA10F9"/>
    <w:rsid w:val="00CC0BA5"/>
    <w:rsid w:val="00CC12B7"/>
    <w:rsid w:val="00CC4192"/>
    <w:rsid w:val="00CD5C89"/>
    <w:rsid w:val="00CD6BE3"/>
    <w:rsid w:val="00CD7D85"/>
    <w:rsid w:val="00CE1266"/>
    <w:rsid w:val="00CE1618"/>
    <w:rsid w:val="00CF0487"/>
    <w:rsid w:val="00CF7DD0"/>
    <w:rsid w:val="00D00B0E"/>
    <w:rsid w:val="00D04015"/>
    <w:rsid w:val="00D05B6A"/>
    <w:rsid w:val="00D10B25"/>
    <w:rsid w:val="00D23F43"/>
    <w:rsid w:val="00D245B1"/>
    <w:rsid w:val="00D278DA"/>
    <w:rsid w:val="00D3108E"/>
    <w:rsid w:val="00D34CCE"/>
    <w:rsid w:val="00D4489F"/>
    <w:rsid w:val="00D47F77"/>
    <w:rsid w:val="00D524CD"/>
    <w:rsid w:val="00D5394E"/>
    <w:rsid w:val="00D552CC"/>
    <w:rsid w:val="00D56FAB"/>
    <w:rsid w:val="00D61F05"/>
    <w:rsid w:val="00D620B6"/>
    <w:rsid w:val="00D64909"/>
    <w:rsid w:val="00D708FD"/>
    <w:rsid w:val="00D72B9D"/>
    <w:rsid w:val="00D756EE"/>
    <w:rsid w:val="00D90061"/>
    <w:rsid w:val="00D9714C"/>
    <w:rsid w:val="00D97C27"/>
    <w:rsid w:val="00DA07DD"/>
    <w:rsid w:val="00DA30E1"/>
    <w:rsid w:val="00DA34DE"/>
    <w:rsid w:val="00DA62EB"/>
    <w:rsid w:val="00DA7A26"/>
    <w:rsid w:val="00DB1CD2"/>
    <w:rsid w:val="00DB60EB"/>
    <w:rsid w:val="00DB63AD"/>
    <w:rsid w:val="00DD0D46"/>
    <w:rsid w:val="00DD1911"/>
    <w:rsid w:val="00DD40A8"/>
    <w:rsid w:val="00DD74C7"/>
    <w:rsid w:val="00DE2047"/>
    <w:rsid w:val="00DE393C"/>
    <w:rsid w:val="00DF5010"/>
    <w:rsid w:val="00E152EB"/>
    <w:rsid w:val="00E20AB6"/>
    <w:rsid w:val="00E244B7"/>
    <w:rsid w:val="00E31F84"/>
    <w:rsid w:val="00E32652"/>
    <w:rsid w:val="00E37112"/>
    <w:rsid w:val="00E409B7"/>
    <w:rsid w:val="00E45129"/>
    <w:rsid w:val="00E52B73"/>
    <w:rsid w:val="00E55DB0"/>
    <w:rsid w:val="00E623DC"/>
    <w:rsid w:val="00E751AA"/>
    <w:rsid w:val="00E76683"/>
    <w:rsid w:val="00E80C32"/>
    <w:rsid w:val="00E82A55"/>
    <w:rsid w:val="00E8311D"/>
    <w:rsid w:val="00E90EB1"/>
    <w:rsid w:val="00E910FA"/>
    <w:rsid w:val="00E94FEF"/>
    <w:rsid w:val="00EA14EA"/>
    <w:rsid w:val="00EA5C76"/>
    <w:rsid w:val="00EB4605"/>
    <w:rsid w:val="00EC6D46"/>
    <w:rsid w:val="00EC7DA3"/>
    <w:rsid w:val="00EC7F6E"/>
    <w:rsid w:val="00ED6622"/>
    <w:rsid w:val="00EE3D34"/>
    <w:rsid w:val="00EE706C"/>
    <w:rsid w:val="00EF0B06"/>
    <w:rsid w:val="00F056AD"/>
    <w:rsid w:val="00F05F7F"/>
    <w:rsid w:val="00F10C9F"/>
    <w:rsid w:val="00F13448"/>
    <w:rsid w:val="00F14A72"/>
    <w:rsid w:val="00F22F22"/>
    <w:rsid w:val="00F2725E"/>
    <w:rsid w:val="00F35E1D"/>
    <w:rsid w:val="00F5364F"/>
    <w:rsid w:val="00F567BE"/>
    <w:rsid w:val="00F6163E"/>
    <w:rsid w:val="00F61662"/>
    <w:rsid w:val="00F75708"/>
    <w:rsid w:val="00F76E4D"/>
    <w:rsid w:val="00F80B4F"/>
    <w:rsid w:val="00F94628"/>
    <w:rsid w:val="00FA0464"/>
    <w:rsid w:val="00FA437F"/>
    <w:rsid w:val="00FA756C"/>
    <w:rsid w:val="00FB4C92"/>
    <w:rsid w:val="00FC32B0"/>
    <w:rsid w:val="00FC6479"/>
    <w:rsid w:val="00FC67C8"/>
    <w:rsid w:val="00FC75BD"/>
    <w:rsid w:val="00FD12FC"/>
    <w:rsid w:val="00FD39EC"/>
    <w:rsid w:val="00FD5A8C"/>
    <w:rsid w:val="00FF11AA"/>
    <w:rsid w:val="00FF2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66B4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19F5"/>
    <w:pPr>
      <w:tabs>
        <w:tab w:val="center" w:pos="4680"/>
        <w:tab w:val="right" w:pos="9360"/>
      </w:tabs>
    </w:pPr>
  </w:style>
  <w:style w:type="character" w:customStyle="1" w:styleId="HeaderChar">
    <w:name w:val="Header Char"/>
    <w:basedOn w:val="DefaultParagraphFont"/>
    <w:link w:val="Header"/>
    <w:uiPriority w:val="99"/>
    <w:rsid w:val="000219F5"/>
  </w:style>
  <w:style w:type="paragraph" w:styleId="Footer">
    <w:name w:val="footer"/>
    <w:basedOn w:val="Normal"/>
    <w:link w:val="FooterChar"/>
    <w:uiPriority w:val="99"/>
    <w:unhideWhenUsed/>
    <w:rsid w:val="000219F5"/>
    <w:pPr>
      <w:tabs>
        <w:tab w:val="center" w:pos="4680"/>
        <w:tab w:val="right" w:pos="9360"/>
      </w:tabs>
    </w:pPr>
  </w:style>
  <w:style w:type="character" w:customStyle="1" w:styleId="FooterChar">
    <w:name w:val="Footer Char"/>
    <w:basedOn w:val="DefaultParagraphFont"/>
    <w:link w:val="Footer"/>
    <w:uiPriority w:val="99"/>
    <w:rsid w:val="000219F5"/>
  </w:style>
  <w:style w:type="table" w:styleId="TableGrid">
    <w:name w:val="Table Grid"/>
    <w:basedOn w:val="TableNormal"/>
    <w:uiPriority w:val="39"/>
    <w:rsid w:val="002C6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F187B"/>
  </w:style>
  <w:style w:type="paragraph" w:styleId="ListParagraph">
    <w:name w:val="List Paragraph"/>
    <w:basedOn w:val="Normal"/>
    <w:uiPriority w:val="34"/>
    <w:qFormat/>
    <w:rsid w:val="0071194A"/>
    <w:pPr>
      <w:ind w:left="720"/>
      <w:contextualSpacing/>
    </w:pPr>
  </w:style>
  <w:style w:type="paragraph" w:customStyle="1" w:styleId="ChartHeading">
    <w:name w:val="Chart Heading"/>
    <w:basedOn w:val="Normal"/>
    <w:qFormat/>
    <w:rsid w:val="00AE2DB7"/>
    <w:rPr>
      <w:rFonts w:ascii="Verdana" w:hAnsi="Verdana"/>
      <w:b/>
      <w:color w:val="FFFFFF" w:themeColor="background1"/>
      <w:sz w:val="20"/>
      <w:szCs w:val="20"/>
    </w:rPr>
  </w:style>
  <w:style w:type="paragraph" w:customStyle="1" w:styleId="Copy">
    <w:name w:val="Copy"/>
    <w:basedOn w:val="Normal"/>
    <w:qFormat/>
    <w:rsid w:val="00E80C32"/>
    <w:pPr>
      <w:spacing w:after="80"/>
    </w:pPr>
    <w:rPr>
      <w:rFonts w:ascii="Verdana" w:hAnsi="Verdana" w:cs="Arial"/>
      <w:sz w:val="20"/>
      <w:szCs w:val="20"/>
    </w:rPr>
  </w:style>
  <w:style w:type="paragraph" w:customStyle="1" w:styleId="GreyHeading">
    <w:name w:val="Grey Heading"/>
    <w:basedOn w:val="Normal"/>
    <w:qFormat/>
    <w:rsid w:val="00F6163E"/>
    <w:pPr>
      <w:spacing w:after="120"/>
    </w:pPr>
    <w:rPr>
      <w:rFonts w:ascii="Verdana" w:hAnsi="Verdana" w:cs="Arial"/>
      <w:b/>
      <w:bCs/>
      <w:color w:val="595A59"/>
      <w:sz w:val="20"/>
      <w:szCs w:val="20"/>
    </w:rPr>
  </w:style>
  <w:style w:type="paragraph" w:customStyle="1" w:styleId="Subhead">
    <w:name w:val="Subhead"/>
    <w:basedOn w:val="Normal"/>
    <w:qFormat/>
    <w:rsid w:val="00F6163E"/>
    <w:pPr>
      <w:spacing w:after="80"/>
    </w:pPr>
    <w:rPr>
      <w:rFonts w:ascii="Verdana" w:hAnsi="Verdana" w:cs="Arial"/>
      <w:b/>
      <w:sz w:val="20"/>
      <w:szCs w:val="20"/>
    </w:rPr>
  </w:style>
  <w:style w:type="paragraph" w:customStyle="1" w:styleId="Bullet">
    <w:name w:val="Bullet"/>
    <w:basedOn w:val="Normal"/>
    <w:qFormat/>
    <w:rsid w:val="00E80C32"/>
    <w:pPr>
      <w:numPr>
        <w:numId w:val="1"/>
      </w:numPr>
      <w:spacing w:after="80"/>
      <w:ind w:left="144" w:hanging="144"/>
    </w:pPr>
    <w:rPr>
      <w:rFonts w:ascii="Verdana" w:hAnsi="Verdana" w:cs="Arial"/>
      <w:sz w:val="20"/>
      <w:szCs w:val="20"/>
    </w:rPr>
  </w:style>
  <w:style w:type="paragraph" w:customStyle="1" w:styleId="SectionHeading">
    <w:name w:val="Section Heading"/>
    <w:basedOn w:val="Normal"/>
    <w:qFormat/>
    <w:rsid w:val="00AE2DB7"/>
    <w:pPr>
      <w:ind w:left="1230"/>
    </w:pPr>
    <w:rPr>
      <w:rFonts w:ascii="Verdana" w:hAnsi="Verdana" w:cs="Arial"/>
      <w:b/>
      <w:color w:val="FFFFFF" w:themeColor="background1"/>
      <w:sz w:val="20"/>
      <w:szCs w:val="20"/>
    </w:rPr>
  </w:style>
  <w:style w:type="paragraph" w:customStyle="1" w:styleId="ClassHeading">
    <w:name w:val="Class Heading"/>
    <w:basedOn w:val="Normal"/>
    <w:qFormat/>
    <w:rsid w:val="008E7977"/>
    <w:pPr>
      <w:spacing w:after="80"/>
    </w:pPr>
    <w:rPr>
      <w:rFonts w:ascii="Verdana" w:hAnsi="Verdana" w:cs="Arial"/>
      <w:b/>
      <w:color w:val="3F708E"/>
      <w:sz w:val="20"/>
      <w:szCs w:val="20"/>
    </w:rPr>
  </w:style>
  <w:style w:type="paragraph" w:customStyle="1" w:styleId="IntroCopy">
    <w:name w:val="Intro Copy"/>
    <w:basedOn w:val="Copy"/>
    <w:qFormat/>
    <w:rsid w:val="00E80C32"/>
    <w:pPr>
      <w:spacing w:after="0"/>
    </w:pPr>
    <w:rPr>
      <w:rFonts w:eastAsia="Verdana" w:cs="Verdana"/>
      <w:color w:val="0A0A0D"/>
    </w:rPr>
  </w:style>
  <w:style w:type="paragraph" w:customStyle="1" w:styleId="GradeLevel">
    <w:name w:val="Grade Level"/>
    <w:basedOn w:val="Normal"/>
    <w:qFormat/>
    <w:rsid w:val="00872DBF"/>
    <w:pPr>
      <w:jc w:val="center"/>
    </w:pPr>
    <w:rPr>
      <w:rFonts w:ascii="Verdana" w:hAnsi="Verdana" w:cs="Arial"/>
      <w:b/>
      <w:color w:val="000000" w:themeColor="text1"/>
      <w:sz w:val="28"/>
      <w:szCs w:val="28"/>
    </w:rPr>
  </w:style>
  <w:style w:type="paragraph" w:customStyle="1" w:styleId="NumberedList">
    <w:name w:val="Numbered List"/>
    <w:basedOn w:val="Bullet"/>
    <w:qFormat/>
    <w:rsid w:val="00D5394E"/>
    <w:pPr>
      <w:numPr>
        <w:numId w:val="2"/>
      </w:numPr>
    </w:pPr>
  </w:style>
  <w:style w:type="paragraph" w:customStyle="1" w:styleId="SpaceBetween">
    <w:name w:val="Space Between"/>
    <w:basedOn w:val="Normal"/>
    <w:qFormat/>
    <w:rsid w:val="00E80C32"/>
    <w:rPr>
      <w:rFonts w:ascii="Verdana" w:hAnsi="Verdana" w:cs="Arial"/>
      <w:sz w:val="14"/>
      <w:szCs w:val="14"/>
    </w:rPr>
  </w:style>
  <w:style w:type="paragraph" w:customStyle="1" w:styleId="CopyCentred">
    <w:name w:val="Copy Centred"/>
    <w:basedOn w:val="Copy"/>
    <w:qFormat/>
    <w:rsid w:val="00E80C32"/>
    <w:pPr>
      <w:jc w:val="center"/>
    </w:pPr>
  </w:style>
  <w:style w:type="paragraph" w:styleId="NormalWeb">
    <w:name w:val="Normal (Web)"/>
    <w:basedOn w:val="Normal"/>
    <w:uiPriority w:val="99"/>
    <w:unhideWhenUsed/>
    <w:rsid w:val="00E80C32"/>
    <w:pPr>
      <w:spacing w:before="100" w:beforeAutospacing="1" w:after="100" w:afterAutospacing="1"/>
    </w:pPr>
    <w:rPr>
      <w:rFonts w:ascii="Times" w:hAnsi="Times" w:cs="Times New Roman"/>
      <w:sz w:val="20"/>
      <w:szCs w:val="20"/>
    </w:rPr>
  </w:style>
  <w:style w:type="paragraph" w:customStyle="1" w:styleId="AppendixCopy">
    <w:name w:val="Appendix Copy"/>
    <w:basedOn w:val="Copy"/>
    <w:qFormat/>
    <w:rsid w:val="000E4B52"/>
    <w:rPr>
      <w:sz w:val="22"/>
    </w:rPr>
  </w:style>
  <w:style w:type="paragraph" w:customStyle="1" w:styleId="AppendixLine">
    <w:name w:val="Appendix Line"/>
    <w:basedOn w:val="Copy"/>
    <w:qFormat/>
    <w:rsid w:val="00CF7DD0"/>
    <w:pPr>
      <w:spacing w:before="240"/>
    </w:pPr>
  </w:style>
  <w:style w:type="table" w:styleId="LightList-Accent5">
    <w:name w:val="Light List Accent 5"/>
    <w:basedOn w:val="TableNormal"/>
    <w:uiPriority w:val="61"/>
    <w:rsid w:val="008124E0"/>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AppendixName">
    <w:name w:val="Appendix Name"/>
    <w:basedOn w:val="Normal"/>
    <w:qFormat/>
    <w:rsid w:val="00873418"/>
    <w:rPr>
      <w:rFonts w:ascii="Verdana" w:hAnsi="Verdana"/>
      <w:color w:val="FFFFFF" w:themeColor="background1"/>
      <w:sz w:val="36"/>
      <w:szCs w:val="36"/>
    </w:rPr>
  </w:style>
  <w:style w:type="paragraph" w:customStyle="1" w:styleId="BlueChartHeading">
    <w:name w:val="Blue Chart Heading"/>
    <w:basedOn w:val="Normal"/>
    <w:qFormat/>
    <w:rsid w:val="00DA34DE"/>
    <w:pPr>
      <w:jc w:val="center"/>
    </w:pPr>
    <w:rPr>
      <w:rFonts w:ascii="Verdana" w:hAnsi="Verdana" w:cs="Times New Roman"/>
      <w:b/>
      <w:bCs/>
      <w:color w:val="FFFFFF" w:themeColor="background1"/>
      <w:sz w:val="20"/>
      <w:szCs w:val="20"/>
    </w:rPr>
  </w:style>
  <w:style w:type="table" w:customStyle="1" w:styleId="Appendix">
    <w:name w:val="Appendix"/>
    <w:basedOn w:val="TableNormal"/>
    <w:uiPriority w:val="99"/>
    <w:rsid w:val="00104B6E"/>
    <w:tblPr/>
  </w:style>
  <w:style w:type="paragraph" w:styleId="ListBullet">
    <w:name w:val="List Bullet"/>
    <w:basedOn w:val="Normal"/>
    <w:uiPriority w:val="99"/>
    <w:unhideWhenUsed/>
    <w:rsid w:val="005161C4"/>
    <w:pPr>
      <w:numPr>
        <w:numId w:val="3"/>
      </w:numPr>
      <w:contextualSpacing/>
    </w:pPr>
  </w:style>
  <w:style w:type="paragraph" w:customStyle="1" w:styleId="Heading">
    <w:name w:val="Heading"/>
    <w:basedOn w:val="Header"/>
    <w:qFormat/>
    <w:rsid w:val="00C522B1"/>
    <w:pPr>
      <w:ind w:left="259"/>
    </w:pPr>
    <w:rPr>
      <w:rFonts w:ascii="Verdana" w:hAnsi="Verdana"/>
      <w:color w:val="FFFFFF" w:themeColor="background1"/>
      <w:sz w:val="56"/>
      <w:szCs w:val="56"/>
    </w:rPr>
  </w:style>
  <w:style w:type="paragraph" w:customStyle="1" w:styleId="LetteredList">
    <w:name w:val="Lettered List"/>
    <w:basedOn w:val="Copy"/>
    <w:qFormat/>
    <w:rsid w:val="00D708FD"/>
    <w:pPr>
      <w:numPr>
        <w:numId w:val="4"/>
      </w:numPr>
      <w:ind w:left="360"/>
    </w:pPr>
    <w:rPr>
      <w:lang w:val="en-US"/>
    </w:rPr>
  </w:style>
  <w:style w:type="paragraph" w:customStyle="1" w:styleId="ChartCopy">
    <w:name w:val="Chart Copy"/>
    <w:basedOn w:val="Copy"/>
    <w:qFormat/>
    <w:rsid w:val="00D708FD"/>
    <w:pPr>
      <w:spacing w:after="0"/>
      <w:jc w:val="center"/>
    </w:pPr>
    <w:rPr>
      <w:rFonts w:eastAsia="Verdana" w:cs="Verdana"/>
    </w:rPr>
  </w:style>
  <w:style w:type="character" w:customStyle="1" w:styleId="normaltextrun">
    <w:name w:val="normaltextrun"/>
    <w:basedOn w:val="DefaultParagraphFont"/>
    <w:rsid w:val="002D4BA5"/>
  </w:style>
  <w:style w:type="character" w:styleId="Hyperlink">
    <w:name w:val="Hyperlink"/>
    <w:basedOn w:val="DefaultParagraphFont"/>
    <w:uiPriority w:val="99"/>
    <w:unhideWhenUsed/>
    <w:rsid w:val="0030440C"/>
    <w:rPr>
      <w:color w:val="0563C1" w:themeColor="hyperlink"/>
      <w:u w:val="single"/>
    </w:rPr>
  </w:style>
  <w:style w:type="paragraph" w:customStyle="1" w:styleId="2ndBullet">
    <w:name w:val="2nd Bullet"/>
    <w:basedOn w:val="Bullet"/>
    <w:qFormat/>
    <w:rsid w:val="0030440C"/>
    <w:pPr>
      <w:numPr>
        <w:ilvl w:val="1"/>
      </w:numPr>
      <w:ind w:left="360" w:hanging="216"/>
    </w:pPr>
  </w:style>
  <w:style w:type="paragraph" w:customStyle="1" w:styleId="BigHeader">
    <w:name w:val="Big Header"/>
    <w:basedOn w:val="GradeLevel"/>
    <w:qFormat/>
    <w:rsid w:val="00B64BCB"/>
    <w:pPr>
      <w:spacing w:after="100"/>
      <w:jc w:val="left"/>
    </w:pPr>
  </w:style>
  <w:style w:type="character" w:styleId="CommentReference">
    <w:name w:val="annotation reference"/>
    <w:basedOn w:val="DefaultParagraphFont"/>
    <w:uiPriority w:val="99"/>
    <w:semiHidden/>
    <w:unhideWhenUsed/>
    <w:rsid w:val="00847E16"/>
    <w:rPr>
      <w:sz w:val="16"/>
      <w:szCs w:val="16"/>
    </w:rPr>
  </w:style>
  <w:style w:type="paragraph" w:styleId="CommentText">
    <w:name w:val="annotation text"/>
    <w:basedOn w:val="Normal"/>
    <w:link w:val="CommentTextChar"/>
    <w:uiPriority w:val="99"/>
    <w:semiHidden/>
    <w:unhideWhenUsed/>
    <w:rsid w:val="00847E16"/>
  </w:style>
  <w:style w:type="character" w:customStyle="1" w:styleId="CommentTextChar">
    <w:name w:val="Comment Text Char"/>
    <w:basedOn w:val="DefaultParagraphFont"/>
    <w:link w:val="CommentText"/>
    <w:uiPriority w:val="99"/>
    <w:semiHidden/>
    <w:rsid w:val="00847E16"/>
  </w:style>
  <w:style w:type="paragraph" w:styleId="BalloonText">
    <w:name w:val="Balloon Text"/>
    <w:basedOn w:val="Normal"/>
    <w:link w:val="BalloonTextChar"/>
    <w:uiPriority w:val="99"/>
    <w:semiHidden/>
    <w:unhideWhenUsed/>
    <w:rsid w:val="00847E1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47E16"/>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847E16"/>
    <w:rPr>
      <w:color w:val="954F72" w:themeColor="followedHyperlink"/>
      <w:u w:val="single"/>
    </w:rPr>
  </w:style>
  <w:style w:type="character" w:customStyle="1" w:styleId="A12">
    <w:name w:val="A12"/>
    <w:uiPriority w:val="99"/>
    <w:rsid w:val="00647132"/>
    <w:rPr>
      <w:rFonts w:cs="Gotham Light"/>
      <w:color w:val="000000"/>
      <w:sz w:val="16"/>
      <w:szCs w:val="16"/>
    </w:rPr>
  </w:style>
  <w:style w:type="paragraph" w:customStyle="1" w:styleId="Pa6">
    <w:name w:val="Pa6"/>
    <w:basedOn w:val="Normal"/>
    <w:next w:val="Normal"/>
    <w:uiPriority w:val="99"/>
    <w:rsid w:val="00647132"/>
    <w:pPr>
      <w:autoSpaceDE w:val="0"/>
      <w:autoSpaceDN w:val="0"/>
      <w:adjustRightInd w:val="0"/>
      <w:spacing w:line="201" w:lineRule="atLeast"/>
    </w:pPr>
    <w:rPr>
      <w:rFonts w:ascii="Gotham Medium" w:hAnsi="Gotham Medium"/>
    </w:rPr>
  </w:style>
  <w:style w:type="paragraph" w:customStyle="1" w:styleId="BlueChartHeadingLeft">
    <w:name w:val="Blue Chart Heading Left"/>
    <w:basedOn w:val="BlueChartHeading"/>
    <w:qFormat/>
    <w:rsid w:val="00CD6BE3"/>
    <w:pPr>
      <w:jc w:val="left"/>
    </w:pPr>
  </w:style>
  <w:style w:type="paragraph" w:customStyle="1" w:styleId="3rdBullet">
    <w:name w:val="3rd Bullet"/>
    <w:basedOn w:val="2ndBullet"/>
    <w:qFormat/>
    <w:rsid w:val="008E7977"/>
    <w:pPr>
      <w:numPr>
        <w:ilvl w:val="2"/>
      </w:numPr>
      <w:ind w:left="720"/>
    </w:pPr>
  </w:style>
  <w:style w:type="paragraph" w:customStyle="1" w:styleId="RubricHeading">
    <w:name w:val="Rubric Heading"/>
    <w:basedOn w:val="Subhead"/>
    <w:qFormat/>
    <w:rsid w:val="00397969"/>
    <w:pPr>
      <w:spacing w:after="0"/>
    </w:pPr>
  </w:style>
  <w:style w:type="paragraph" w:customStyle="1" w:styleId="CheckmarkList">
    <w:name w:val="Checkmark List"/>
    <w:basedOn w:val="Copy"/>
    <w:qFormat/>
    <w:rsid w:val="00AD18E7"/>
    <w:pPr>
      <w:numPr>
        <w:numId w:val="5"/>
      </w:numPr>
      <w:ind w:left="259" w:hanging="259"/>
    </w:pPr>
  </w:style>
  <w:style w:type="paragraph" w:customStyle="1" w:styleId="DashList">
    <w:name w:val="Dash List"/>
    <w:basedOn w:val="Copy"/>
    <w:qFormat/>
    <w:rsid w:val="00D56FAB"/>
    <w:pPr>
      <w:numPr>
        <w:numId w:val="6"/>
      </w:numPr>
      <w:ind w:left="216" w:hanging="216"/>
    </w:pPr>
  </w:style>
  <w:style w:type="paragraph" w:customStyle="1" w:styleId="SmallRubricCopy">
    <w:name w:val="Small Rubric Copy"/>
    <w:basedOn w:val="Copy"/>
    <w:qFormat/>
    <w:rsid w:val="009F21B2"/>
    <w:pPr>
      <w:spacing w:after="40"/>
    </w:pPr>
    <w:rPr>
      <w:sz w:val="18"/>
      <w:szCs w:val="18"/>
    </w:rPr>
  </w:style>
  <w:style w:type="table" w:styleId="MediumShading1-Accent5">
    <w:name w:val="Medium Shading 1 Accent 5"/>
    <w:basedOn w:val="TableNormal"/>
    <w:uiPriority w:val="63"/>
    <w:rsid w:val="004E393A"/>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customStyle="1" w:styleId="UnresolvedMention1">
    <w:name w:val="Unresolved Mention1"/>
    <w:basedOn w:val="DefaultParagraphFont"/>
    <w:uiPriority w:val="99"/>
    <w:rsid w:val="004E313F"/>
    <w:rPr>
      <w:color w:val="605E5C"/>
      <w:shd w:val="clear" w:color="auto" w:fill="E1DFDD"/>
    </w:rPr>
  </w:style>
  <w:style w:type="paragraph" w:customStyle="1" w:styleId="paragraph">
    <w:name w:val="paragraph"/>
    <w:basedOn w:val="Normal"/>
    <w:rsid w:val="00DE393C"/>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DE393C"/>
  </w:style>
  <w:style w:type="character" w:customStyle="1" w:styleId="scxw122376934">
    <w:name w:val="scxw122376934"/>
    <w:basedOn w:val="DefaultParagraphFont"/>
    <w:rsid w:val="00DE393C"/>
  </w:style>
  <w:style w:type="paragraph" w:styleId="CommentSubject">
    <w:name w:val="annotation subject"/>
    <w:basedOn w:val="CommentText"/>
    <w:next w:val="CommentText"/>
    <w:link w:val="CommentSubjectChar"/>
    <w:uiPriority w:val="99"/>
    <w:semiHidden/>
    <w:unhideWhenUsed/>
    <w:rsid w:val="003B7DFA"/>
    <w:rPr>
      <w:b/>
      <w:bCs/>
      <w:sz w:val="20"/>
      <w:szCs w:val="20"/>
    </w:rPr>
  </w:style>
  <w:style w:type="character" w:customStyle="1" w:styleId="CommentSubjectChar">
    <w:name w:val="Comment Subject Char"/>
    <w:basedOn w:val="CommentTextChar"/>
    <w:link w:val="CommentSubject"/>
    <w:uiPriority w:val="99"/>
    <w:semiHidden/>
    <w:rsid w:val="003B7DFA"/>
    <w:rPr>
      <w:b/>
      <w:bCs/>
      <w:sz w:val="20"/>
      <w:szCs w:val="20"/>
      <w:lang w:val="en-CA"/>
    </w:rPr>
  </w:style>
  <w:style w:type="paragraph" w:styleId="Revision">
    <w:name w:val="Revision"/>
    <w:hidden/>
    <w:uiPriority w:val="99"/>
    <w:semiHidden/>
    <w:rsid w:val="00A66BA0"/>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9531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itools-ioutils.fcac-acfc.gc.ca/yft-vof/eng/invest-1-8.aspx"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canada.ca/en/financial-consumer-agency/services/financial-toolkit/investing/investing-3/2.htm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itools-ioutils.fcac-acfc.gc.ca/yft-vof/eng/invest-1-8.aspx" TargetMode="External"/><Relationship Id="rId20" Type="http://schemas.openxmlformats.org/officeDocument/2006/relationships/hyperlink" Target="https://www.canada.ca/content/canadasite/en/financial-consumer-agency/services/financial-toolkit/investing/investing-1/6.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canada.ca/content/canadasite/en/financial-consumer-agency/services/financial-toolkit/investing/investing-1/6.html" TargetMode="External"/><Relationship Id="rId23"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yperlink" Target="https://access.investor.stifel.com/PDF/RiskClassificationDefinition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canada.ca/en/financial-consumer-agency/services/financial-toolkit/investing/investing-3/2.html"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F168D49C88F043B6619B9C520225FD" ma:contentTypeVersion="4" ma:contentTypeDescription="Create a new document." ma:contentTypeScope="" ma:versionID="123bd704384d24c496110e085c74b6d8">
  <xsd:schema xmlns:xsd="http://www.w3.org/2001/XMLSchema" xmlns:xs="http://www.w3.org/2001/XMLSchema" xmlns:p="http://schemas.microsoft.com/office/2006/metadata/properties" xmlns:ns2="1e8bcf3f-2f0e-4a20-8cdc-dbcdc161aab5" xmlns:ns3="c70e0953-1d0d-4f29-b348-3c4bcabe7931" targetNamespace="http://schemas.microsoft.com/office/2006/metadata/properties" ma:root="true" ma:fieldsID="a91b718f7c3fb6af49ee613346c58b5f" ns2:_="" ns3:_="">
    <xsd:import namespace="1e8bcf3f-2f0e-4a20-8cdc-dbcdc161aab5"/>
    <xsd:import namespace="c70e0953-1d0d-4f29-b348-3c4bcabe79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8bcf3f-2f0e-4a20-8cdc-dbcdc161aa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e0953-1d0d-4f29-b348-3c4bcabe793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BE0A032-5444-41B3-ADF3-9D67B8B6753B}">
  <ds:schemaRefs>
    <ds:schemaRef ds:uri="http://schemas.microsoft.com/sharepoint/v3/contenttype/forms"/>
  </ds:schemaRefs>
</ds:datastoreItem>
</file>

<file path=customXml/itemProps2.xml><?xml version="1.0" encoding="utf-8"?>
<ds:datastoreItem xmlns:ds="http://schemas.openxmlformats.org/officeDocument/2006/customXml" ds:itemID="{9BBC59B0-CA13-41F3-922A-54F0A706A4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5DDCBA2-E831-4135-9AC2-8B2BBC6EA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8bcf3f-2f0e-4a20-8cdc-dbcdc161aab5"/>
    <ds:schemaRef ds:uri="c70e0953-1d0d-4f29-b348-3c4bcabe7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4D383A-1B93-4FAF-83AD-357C21EC1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9</Pages>
  <Words>2117</Words>
  <Characters>12072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Palmatier</dc:creator>
  <cp:keywords/>
  <dc:description/>
  <cp:lastModifiedBy>Darryl Holtby</cp:lastModifiedBy>
  <cp:revision>17</cp:revision>
  <cp:lastPrinted>2017-09-26T01:57:00Z</cp:lastPrinted>
  <dcterms:created xsi:type="dcterms:W3CDTF">2018-11-21T14:07:00Z</dcterms:created>
  <dcterms:modified xsi:type="dcterms:W3CDTF">2019-04-08T17:38:00Z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0x010100BDF168D49C88F043B6619B9C520225FD</vt:lpwstr>
  </property>
</Properties>
</file>