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78E1F1FA" w14:textId="77777777" w:rsidTr="000C45ED">
        <w:trPr>
          <w:trHeight w:val="441"/>
        </w:trPr>
        <w:tc>
          <w:tcPr>
            <w:tcW w:w="10790" w:type="dxa"/>
            <w:shd w:val="clear" w:color="auto" w:fill="54B948"/>
            <w:tcMar>
              <w:left w:w="259" w:type="dxa"/>
              <w:right w:w="115" w:type="dxa"/>
            </w:tcMar>
            <w:vAlign w:val="center"/>
          </w:tcPr>
          <w:p w14:paraId="5D614D5E" w14:textId="77777777" w:rsidR="00567EC5" w:rsidRDefault="00567EC5" w:rsidP="00AE2DB7">
            <w:pPr>
              <w:pStyle w:val="ChartHeading"/>
              <w:rPr>
                <w:sz w:val="13"/>
                <w:szCs w:val="13"/>
              </w:rPr>
            </w:pPr>
            <w:bookmarkStart w:id="0" w:name="_GoBack"/>
            <w:bookmarkEnd w:id="0"/>
            <w:r w:rsidRPr="00C9685E">
              <w:t>About this Lesson</w:t>
            </w:r>
          </w:p>
        </w:tc>
      </w:tr>
      <w:tr w:rsidR="00AC5199" w14:paraId="7EFBE78B" w14:textId="77777777" w:rsidTr="009729D0">
        <w:trPr>
          <w:trHeight w:val="612"/>
        </w:trPr>
        <w:tc>
          <w:tcPr>
            <w:tcW w:w="10790" w:type="dxa"/>
            <w:shd w:val="clear" w:color="auto" w:fill="E6F5E4"/>
            <w:tcMar>
              <w:left w:w="259" w:type="dxa"/>
              <w:right w:w="259" w:type="dxa"/>
            </w:tcMar>
            <w:vAlign w:val="center"/>
          </w:tcPr>
          <w:p w14:paraId="0F0CF411" w14:textId="5AEC3C98" w:rsidR="00AC5199" w:rsidRPr="00212BC0" w:rsidRDefault="00D07660" w:rsidP="00212BC0">
            <w:pPr>
              <w:pStyle w:val="Copy"/>
            </w:pPr>
            <w:r w:rsidRPr="00D07660">
              <w:t>In this lesson, students consider the financial and other benefits of buying local produce.</w:t>
            </w:r>
          </w:p>
        </w:tc>
      </w:tr>
    </w:tbl>
    <w:p w14:paraId="20EEC89E" w14:textId="77777777" w:rsidR="00E910FA" w:rsidRDefault="00E910FA" w:rsidP="00E80C32">
      <w:pPr>
        <w:pStyle w:val="SpaceBetween"/>
      </w:pPr>
    </w:p>
    <w:tbl>
      <w:tblPr>
        <w:tblStyle w:val="TableGrid"/>
        <w:tblW w:w="10794"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2016"/>
        <w:gridCol w:w="3456"/>
        <w:gridCol w:w="3811"/>
        <w:gridCol w:w="1511"/>
      </w:tblGrid>
      <w:tr w:rsidR="00D22512" w14:paraId="625608EB" w14:textId="77777777" w:rsidTr="00D22512">
        <w:trPr>
          <w:trHeight w:val="720"/>
        </w:trPr>
        <w:tc>
          <w:tcPr>
            <w:tcW w:w="2016" w:type="dxa"/>
            <w:tcBorders>
              <w:top w:val="nil"/>
              <w:bottom w:val="nil"/>
              <w:right w:val="single" w:sz="8" w:space="0" w:color="FFFFFF" w:themeColor="background1"/>
            </w:tcBorders>
            <w:shd w:val="clear" w:color="auto" w:fill="54B948"/>
            <w:tcMar>
              <w:left w:w="173" w:type="dxa"/>
            </w:tcMar>
            <w:vAlign w:val="center"/>
          </w:tcPr>
          <w:p w14:paraId="03931877" w14:textId="77777777" w:rsidR="00E910FA" w:rsidRPr="00030CB4" w:rsidRDefault="00E910FA" w:rsidP="00F073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456"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9F25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3811"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9F2541">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11" w:type="dxa"/>
            <w:tcBorders>
              <w:top w:val="nil"/>
              <w:left w:val="single" w:sz="8" w:space="0" w:color="FFFFFF" w:themeColor="background1"/>
              <w:bottom w:val="nil"/>
              <w:right w:val="single" w:sz="8" w:space="0" w:color="FFFFFF" w:themeColor="background1"/>
            </w:tcBorders>
            <w:shd w:val="clear" w:color="auto" w:fill="54B948"/>
            <w:tcMar>
              <w:left w:w="173" w:type="dxa"/>
            </w:tcMar>
            <w:vAlign w:val="center"/>
          </w:tcPr>
          <w:p w14:paraId="459C9227" w14:textId="77777777" w:rsidR="00E910FA" w:rsidRPr="00030CB4" w:rsidRDefault="00E910FA" w:rsidP="00F073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229FAA53" w14:textId="77777777" w:rsidR="00E910FA" w:rsidRPr="00030CB4" w:rsidRDefault="00E910FA" w:rsidP="00F073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D04015" w14:paraId="66B3D174" w14:textId="77777777" w:rsidTr="00F07341">
        <w:trPr>
          <w:trHeight w:val="20"/>
        </w:trPr>
        <w:tc>
          <w:tcPr>
            <w:tcW w:w="2016" w:type="dxa"/>
            <w:tcBorders>
              <w:top w:val="nil"/>
              <w:left w:val="single" w:sz="8" w:space="0" w:color="54B948"/>
              <w:bottom w:val="single" w:sz="8" w:space="0" w:color="54B948"/>
              <w:right w:val="single" w:sz="8" w:space="0" w:color="54B948"/>
            </w:tcBorders>
            <w:shd w:val="clear" w:color="auto" w:fill="E6F5E4"/>
            <w:tcMar>
              <w:top w:w="173" w:type="dxa"/>
              <w:left w:w="173" w:type="dxa"/>
            </w:tcMar>
          </w:tcPr>
          <w:p w14:paraId="19A10640" w14:textId="1B21AA23" w:rsidR="001670CF" w:rsidRPr="00D07660" w:rsidRDefault="00D07660" w:rsidP="00F07341">
            <w:pPr>
              <w:pStyle w:val="GradeLevel"/>
              <w:jc w:val="left"/>
              <w:rPr>
                <w:sz w:val="22"/>
                <w:szCs w:val="22"/>
              </w:rPr>
            </w:pPr>
            <w:r w:rsidRPr="00D07660">
              <w:rPr>
                <w:rFonts w:eastAsia="Times New Roman"/>
                <w:sz w:val="22"/>
                <w:szCs w:val="22"/>
              </w:rPr>
              <w:t>Intermediate grades 7</w:t>
            </w:r>
            <w:r w:rsidR="00A011E9">
              <w:rPr>
                <w:rFonts w:eastAsia="Times New Roman"/>
                <w:sz w:val="22"/>
                <w:szCs w:val="22"/>
              </w:rPr>
              <w:t>–</w:t>
            </w:r>
            <w:r w:rsidRPr="00D07660">
              <w:rPr>
                <w:rFonts w:eastAsia="Times New Roman"/>
                <w:sz w:val="22"/>
                <w:szCs w:val="22"/>
              </w:rPr>
              <w:t>9, including LDCC</w:t>
            </w:r>
          </w:p>
        </w:tc>
        <w:tc>
          <w:tcPr>
            <w:tcW w:w="3456"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17987C9" w14:textId="5F1194E8" w:rsidR="00D04015" w:rsidRPr="002D4BA5" w:rsidRDefault="00D07660" w:rsidP="00AC5199">
            <w:pPr>
              <w:pStyle w:val="Copy"/>
            </w:pPr>
            <w:r w:rsidRPr="00D07660">
              <w:t>Math</w:t>
            </w:r>
            <w:r>
              <w:br/>
            </w:r>
            <w:r w:rsidRPr="00D07660">
              <w:t>Social Science</w:t>
            </w:r>
          </w:p>
        </w:tc>
        <w:tc>
          <w:tcPr>
            <w:tcW w:w="3811"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1C9BCDB8" w14:textId="2058FA00" w:rsidR="00D04015" w:rsidRPr="00D07660" w:rsidRDefault="00D07660" w:rsidP="00D07660">
            <w:pPr>
              <w:pStyle w:val="Copy"/>
            </w:pPr>
            <w:r w:rsidRPr="00D07660">
              <w:t>By the end of this lesson</w:t>
            </w:r>
            <w:r w:rsidR="00A011E9">
              <w:t>,</w:t>
            </w:r>
            <w:r w:rsidRPr="00D07660">
              <w:t xml:space="preserve"> students will be able to give financial, nutritional and social reasons why it may often be advantageous to buy local produce.</w:t>
            </w:r>
          </w:p>
        </w:tc>
        <w:tc>
          <w:tcPr>
            <w:tcW w:w="1511" w:type="dxa"/>
            <w:tcBorders>
              <w:top w:val="nil"/>
              <w:left w:val="single" w:sz="8" w:space="0" w:color="54B948"/>
              <w:bottom w:val="single" w:sz="8" w:space="0" w:color="54B948"/>
              <w:right w:val="single" w:sz="8" w:space="0" w:color="54B948"/>
            </w:tcBorders>
            <w:tcMar>
              <w:top w:w="173" w:type="dxa"/>
              <w:left w:w="173" w:type="dxa"/>
            </w:tcMar>
          </w:tcPr>
          <w:p w14:paraId="202FD966" w14:textId="124D7C81" w:rsidR="00D04015" w:rsidRPr="00030CB4" w:rsidRDefault="00D07660" w:rsidP="00070FA5">
            <w:pPr>
              <w:pStyle w:val="CopyCentred"/>
              <w:jc w:val="left"/>
            </w:pPr>
            <w:r w:rsidRPr="00D07660">
              <w:rPr>
                <w:lang w:val="en-US"/>
              </w:rPr>
              <w:t xml:space="preserve">Total of </w:t>
            </w:r>
            <w:r w:rsidR="00A011E9">
              <w:rPr>
                <w:lang w:val="en-US"/>
              </w:rPr>
              <w:br/>
            </w:r>
            <w:r w:rsidRPr="00D07660">
              <w:rPr>
                <w:lang w:val="en-US"/>
              </w:rPr>
              <w:t xml:space="preserve">at least </w:t>
            </w:r>
            <w:r w:rsidR="00A011E9">
              <w:rPr>
                <w:lang w:val="en-US"/>
              </w:rPr>
              <w:t>2x</w:t>
            </w:r>
            <w:r w:rsidR="00A011E9" w:rsidRPr="00D07660">
              <w:rPr>
                <w:lang w:val="en-US"/>
              </w:rPr>
              <w:t xml:space="preserve"> </w:t>
            </w:r>
            <w:r w:rsidRPr="00D07660">
              <w:rPr>
                <w:lang w:val="en-US"/>
              </w:rPr>
              <w:t>50</w:t>
            </w:r>
            <w:r w:rsidR="00A011E9">
              <w:rPr>
                <w:lang w:val="en-US"/>
              </w:rPr>
              <w:t xml:space="preserve">- to </w:t>
            </w:r>
            <w:r w:rsidRPr="00D07660">
              <w:rPr>
                <w:lang w:val="en-US"/>
              </w:rPr>
              <w:t>75</w:t>
            </w:r>
            <w:r w:rsidR="00070FA5">
              <w:rPr>
                <w:lang w:val="en-US"/>
              </w:rPr>
              <w:t>-</w:t>
            </w:r>
            <w:r w:rsidRPr="00D07660">
              <w:rPr>
                <w:lang w:val="en-US"/>
              </w:rPr>
              <w:t>minute lessons</w:t>
            </w:r>
          </w:p>
        </w:tc>
      </w:tr>
    </w:tbl>
    <w:p w14:paraId="1B774036"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632E430D" w14:textId="77777777" w:rsidTr="00FC75BD">
        <w:trPr>
          <w:trHeight w:val="441"/>
        </w:trPr>
        <w:tc>
          <w:tcPr>
            <w:tcW w:w="10800" w:type="dxa"/>
            <w:shd w:val="clear" w:color="auto" w:fill="54B948"/>
            <w:tcMar>
              <w:left w:w="259" w:type="dxa"/>
              <w:right w:w="115" w:type="dxa"/>
            </w:tcMar>
            <w:vAlign w:val="center"/>
          </w:tcPr>
          <w:p w14:paraId="48E70EC4" w14:textId="77777777" w:rsidR="00376D39" w:rsidRDefault="00376D39" w:rsidP="00AE2DB7">
            <w:pPr>
              <w:pStyle w:val="ChartHeading"/>
              <w:rPr>
                <w:sz w:val="13"/>
                <w:szCs w:val="13"/>
              </w:rPr>
            </w:pPr>
            <w:r w:rsidRPr="00376D39">
              <w:t>Curriculum Links</w:t>
            </w:r>
          </w:p>
        </w:tc>
      </w:tr>
      <w:tr w:rsidR="00376D39" w14:paraId="028915D4" w14:textId="77777777" w:rsidTr="009729D0">
        <w:trPr>
          <w:trHeight w:val="7034"/>
        </w:trPr>
        <w:tc>
          <w:tcPr>
            <w:tcW w:w="10800" w:type="dxa"/>
            <w:shd w:val="clear" w:color="auto" w:fill="auto"/>
            <w:tcMar>
              <w:top w:w="173" w:type="dxa"/>
              <w:left w:w="259" w:type="dxa"/>
              <w:bottom w:w="173" w:type="dxa"/>
              <w:right w:w="115" w:type="dxa"/>
            </w:tcMar>
          </w:tcPr>
          <w:p w14:paraId="661D07B0" w14:textId="2F8B40F1" w:rsidR="00AC5199" w:rsidRPr="00AC5199" w:rsidRDefault="00D07660" w:rsidP="00AC5199">
            <w:pPr>
              <w:pStyle w:val="GreyHeading"/>
            </w:pPr>
            <w:r w:rsidRPr="00D07660">
              <w:t xml:space="preserve">Elementary curriculum  </w:t>
            </w:r>
          </w:p>
          <w:p w14:paraId="02BCCD9F" w14:textId="653760A3" w:rsidR="00AC5199" w:rsidRDefault="00D07660" w:rsidP="00AC5199">
            <w:pPr>
              <w:pStyle w:val="Subhead"/>
            </w:pPr>
            <w:r w:rsidRPr="00D07660">
              <w:t>Grade 7 Math</w:t>
            </w:r>
            <w:r w:rsidR="00AC5199" w:rsidRPr="00AC5199">
              <w:t xml:space="preserve"> </w:t>
            </w:r>
          </w:p>
          <w:p w14:paraId="18832D5A" w14:textId="26E04027" w:rsidR="00D07660" w:rsidRPr="00A011E9" w:rsidRDefault="00D07660" w:rsidP="00AC5199">
            <w:pPr>
              <w:pStyle w:val="Subhead"/>
            </w:pPr>
            <w:r w:rsidRPr="00A011E9">
              <w:t xml:space="preserve">Overall: </w:t>
            </w:r>
            <w:r w:rsidRPr="00F07341">
              <w:t>(Number Sense and Numeration)</w:t>
            </w:r>
          </w:p>
          <w:p w14:paraId="42817177" w14:textId="3C5ED3EC" w:rsidR="00D07660" w:rsidRPr="00D07660" w:rsidRDefault="00A011E9" w:rsidP="00D07660">
            <w:pPr>
              <w:pStyle w:val="Bullet"/>
            </w:pPr>
            <w:r>
              <w:t>A</w:t>
            </w:r>
            <w:r w:rsidRPr="00D07660">
              <w:t xml:space="preserve">pply </w:t>
            </w:r>
            <w:r w:rsidR="00D07660" w:rsidRPr="00D07660">
              <w:t>a variety of computational strategies to solve problems involving whole numbers and decimal numbers</w:t>
            </w:r>
          </w:p>
          <w:p w14:paraId="7AEAA9B5" w14:textId="77777777" w:rsidR="00D07660" w:rsidRPr="00D07660" w:rsidRDefault="00D07660" w:rsidP="00D07660">
            <w:pPr>
              <w:pStyle w:val="Subhead"/>
            </w:pPr>
            <w:r w:rsidRPr="00D07660">
              <w:t>Specific</w:t>
            </w:r>
          </w:p>
          <w:p w14:paraId="177D8FE6" w14:textId="1CF4EB2A" w:rsidR="00D07660" w:rsidRPr="00D07660" w:rsidRDefault="00A011E9" w:rsidP="00D07660">
            <w:pPr>
              <w:pStyle w:val="Bullet"/>
            </w:pPr>
            <w:r>
              <w:t>I</w:t>
            </w:r>
            <w:r w:rsidRPr="00D07660">
              <w:t xml:space="preserve">dentify </w:t>
            </w:r>
            <w:r w:rsidR="00D07660" w:rsidRPr="00D07660">
              <w:t xml:space="preserve">and compare integers found in real-life contexts </w:t>
            </w:r>
          </w:p>
          <w:p w14:paraId="613FC738" w14:textId="36160E9D" w:rsidR="00AC5199" w:rsidRPr="00D07660" w:rsidRDefault="00A011E9" w:rsidP="00D07660">
            <w:pPr>
              <w:pStyle w:val="Bullet"/>
            </w:pPr>
            <w:r>
              <w:t>U</w:t>
            </w:r>
            <w:r w:rsidRPr="00D07660">
              <w:t xml:space="preserve">se </w:t>
            </w:r>
            <w:r w:rsidR="00D07660" w:rsidRPr="00D07660">
              <w:t>estimation when solving problems involving operations with whole numbers, decimals and per</w:t>
            </w:r>
            <w:r>
              <w:t xml:space="preserve"> </w:t>
            </w:r>
            <w:r w:rsidR="00D07660" w:rsidRPr="00D07660">
              <w:t xml:space="preserve">cents to help judge the reasonableness of a solution </w:t>
            </w:r>
          </w:p>
          <w:p w14:paraId="3BE4B9E0" w14:textId="77777777" w:rsidR="00D07660" w:rsidRPr="00D07660" w:rsidRDefault="00D07660" w:rsidP="00D07660">
            <w:pPr>
              <w:pStyle w:val="Subhead"/>
            </w:pPr>
            <w:r w:rsidRPr="00D07660">
              <w:t>Overall: (Data Management and Probability)</w:t>
            </w:r>
          </w:p>
          <w:p w14:paraId="50BB9220" w14:textId="03DD9EC2" w:rsidR="00D07660" w:rsidRPr="00D07660" w:rsidRDefault="00A011E9" w:rsidP="00D07660">
            <w:pPr>
              <w:pStyle w:val="Copy"/>
            </w:pPr>
            <w:r w:rsidRPr="00D07660">
              <w:t>•</w:t>
            </w:r>
            <w:r>
              <w:t xml:space="preserve"> M</w:t>
            </w:r>
            <w:r w:rsidRPr="00D07660">
              <w:t xml:space="preserve">ake </w:t>
            </w:r>
            <w:r w:rsidR="00D07660" w:rsidRPr="00D07660">
              <w:t>and evaluate convincing arguments, based on the analysis of data</w:t>
            </w:r>
          </w:p>
          <w:p w14:paraId="46E1C7F7" w14:textId="77777777" w:rsidR="00D07660" w:rsidRPr="00D07660" w:rsidRDefault="00D07660" w:rsidP="00D07660">
            <w:pPr>
              <w:pStyle w:val="Subhead"/>
            </w:pPr>
            <w:r w:rsidRPr="00D07660">
              <w:t>Specific</w:t>
            </w:r>
          </w:p>
          <w:p w14:paraId="5EC12F9C" w14:textId="68201EEA" w:rsidR="00D07660" w:rsidRPr="00D07660" w:rsidRDefault="00A011E9" w:rsidP="00D07660">
            <w:pPr>
              <w:pStyle w:val="Bullet"/>
            </w:pPr>
            <w:r>
              <w:t>C</w:t>
            </w:r>
            <w:r w:rsidRPr="00D07660">
              <w:t xml:space="preserve">ollect </w:t>
            </w:r>
            <w:r w:rsidR="00D07660" w:rsidRPr="00D07660">
              <w:t>data by conducting a survey or an experiment to do with themselves, their environment, issues in their school or community, or content from another subject and record observations or</w:t>
            </w:r>
            <w:r w:rsidR="00D07660">
              <w:t xml:space="preserve"> </w:t>
            </w:r>
            <w:r w:rsidR="00D07660" w:rsidRPr="00D07660">
              <w:t>measurements</w:t>
            </w:r>
          </w:p>
          <w:p w14:paraId="5801CB7B" w14:textId="6D623415" w:rsidR="00D552CC" w:rsidRDefault="00A011E9" w:rsidP="00D07660">
            <w:pPr>
              <w:pStyle w:val="Bullet"/>
            </w:pPr>
            <w:r>
              <w:t>C</w:t>
            </w:r>
            <w:r w:rsidRPr="00D07660">
              <w:t xml:space="preserve">ollect </w:t>
            </w:r>
            <w:r w:rsidR="00D07660" w:rsidRPr="00D07660">
              <w:t>and organize categorical, discrete or continuous primary data and secondary data (e.g., electronic data from websites such as E-Stat or Census At Schools) and display the data in charts, tables and graphs</w:t>
            </w:r>
            <w:r w:rsidR="00D07660">
              <w:t xml:space="preserve"> </w:t>
            </w:r>
            <w:r w:rsidR="00D07660" w:rsidRPr="00D07660">
              <w:t>(including relative frequency tables and circle graphs) that have appropriate titles, labels (e.g., appropriate units marked on the axes), and scales (e.g., with appropriate increments) that suit the range and distribution of the data, using a variety of tools (e.g., graph paper, spreadsheets, dynamic statistical software)</w:t>
            </w:r>
          </w:p>
          <w:p w14:paraId="7790A14E" w14:textId="74E6ABEC" w:rsidR="009729D0" w:rsidRPr="00D07660" w:rsidRDefault="00A011E9" w:rsidP="009729D0">
            <w:pPr>
              <w:pStyle w:val="Bullet"/>
            </w:pPr>
            <w:r>
              <w:t>R</w:t>
            </w:r>
            <w:r w:rsidRPr="00D07660">
              <w:t>ead</w:t>
            </w:r>
            <w:r w:rsidR="009729D0" w:rsidRPr="00D07660">
              <w:t>, interpret and draw conclusions from primary data (e.g., survey results, measurements, observations) and from secondary data (e.g., temperature data or community data in the newspaper, data from the Internet about populations) presented in charts, tables and graphs</w:t>
            </w:r>
          </w:p>
        </w:tc>
      </w:tr>
    </w:tbl>
    <w:p w14:paraId="18B348B4" w14:textId="77777777" w:rsidR="00A006EC" w:rsidRDefault="00A006EC" w:rsidP="0042208D">
      <w:pPr>
        <w:pStyle w:val="SpaceBetween"/>
      </w:pPr>
    </w:p>
    <w:p w14:paraId="701495A3" w14:textId="42EA2ACE" w:rsidR="00E80C32" w:rsidRPr="002D0AF9" w:rsidRDefault="00E80C32" w:rsidP="00577745">
      <w:pPr>
        <w:sectPr w:rsidR="00E80C32" w:rsidRPr="002D0AF9" w:rsidSect="00F61662">
          <w:headerReference w:type="default" r:id="rId11"/>
          <w:footerReference w:type="even" r:id="rId12"/>
          <w:footerReference w:type="default" r:id="rId13"/>
          <w:pgSz w:w="12240" w:h="15840"/>
          <w:pgMar w:top="540" w:right="720" w:bottom="720" w:left="720" w:header="1584" w:footer="1080" w:gutter="0"/>
          <w:cols w:space="708"/>
          <w:docGrid w:linePitch="360"/>
        </w:sect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28443A6D" w14:textId="77777777" w:rsidTr="00CC12B7">
        <w:trPr>
          <w:trHeight w:val="441"/>
        </w:trPr>
        <w:tc>
          <w:tcPr>
            <w:tcW w:w="10800" w:type="dxa"/>
            <w:shd w:val="clear" w:color="auto" w:fill="54B948"/>
            <w:tcMar>
              <w:left w:w="259" w:type="dxa"/>
              <w:right w:w="115" w:type="dxa"/>
            </w:tcMar>
            <w:vAlign w:val="center"/>
          </w:tcPr>
          <w:p w14:paraId="1AC23A53" w14:textId="134FC432" w:rsidR="006F26DC" w:rsidRPr="006F26DC" w:rsidRDefault="006F26DC" w:rsidP="00CC12B7">
            <w:pPr>
              <w:pStyle w:val="ChartHeading"/>
              <w:rPr>
                <w:b w:val="0"/>
                <w:sz w:val="13"/>
                <w:szCs w:val="13"/>
              </w:rPr>
            </w:pPr>
            <w:r w:rsidRPr="00376D39">
              <w:lastRenderedPageBreak/>
              <w:t>Curriculum Links</w:t>
            </w:r>
            <w:r>
              <w:t xml:space="preserve"> </w:t>
            </w:r>
            <w:r>
              <w:rPr>
                <w:b w:val="0"/>
              </w:rPr>
              <w:t>(cont’d.)</w:t>
            </w:r>
          </w:p>
        </w:tc>
      </w:tr>
      <w:tr w:rsidR="006F26DC" w14:paraId="29129B31" w14:textId="77777777" w:rsidTr="00CC12B7">
        <w:trPr>
          <w:trHeight w:val="20"/>
        </w:trPr>
        <w:tc>
          <w:tcPr>
            <w:tcW w:w="10800" w:type="dxa"/>
            <w:shd w:val="clear" w:color="auto" w:fill="auto"/>
            <w:tcMar>
              <w:top w:w="173" w:type="dxa"/>
              <w:left w:w="259" w:type="dxa"/>
              <w:bottom w:w="173" w:type="dxa"/>
              <w:right w:w="115" w:type="dxa"/>
            </w:tcMar>
          </w:tcPr>
          <w:p w14:paraId="1A3FEBA7" w14:textId="77777777" w:rsidR="00D07660" w:rsidRPr="00D07660" w:rsidRDefault="00D07660" w:rsidP="00D07660">
            <w:pPr>
              <w:pStyle w:val="Subhead"/>
            </w:pPr>
            <w:r w:rsidRPr="00D07660">
              <w:t>Grade 8 Geography</w:t>
            </w:r>
          </w:p>
          <w:p w14:paraId="21402356" w14:textId="77777777" w:rsidR="00D07660" w:rsidRPr="00D07660" w:rsidRDefault="00D07660" w:rsidP="00D07660">
            <w:pPr>
              <w:pStyle w:val="Subhead"/>
            </w:pPr>
            <w:r w:rsidRPr="00D07660">
              <w:t>Overall:</w:t>
            </w:r>
          </w:p>
          <w:p w14:paraId="6C81E522" w14:textId="0D32B5A7" w:rsidR="006F26DC" w:rsidRDefault="00D07660" w:rsidP="00D07660">
            <w:pPr>
              <w:pStyle w:val="Copy"/>
            </w:pPr>
            <w:r w:rsidRPr="00D07660">
              <w:t xml:space="preserve">B2. </w:t>
            </w:r>
            <w:r w:rsidR="002B32FC">
              <w:t>U</w:t>
            </w:r>
            <w:r w:rsidR="002B32FC" w:rsidRPr="00D07660">
              <w:t xml:space="preserve">se </w:t>
            </w:r>
            <w:r w:rsidRPr="00D07660">
              <w:t>the geographic inquiry process to investigate issues related to the impact of the extraction/harvesting and/or use of natural resources around the world from a geographic perspective.</w:t>
            </w:r>
          </w:p>
          <w:p w14:paraId="23418999" w14:textId="2BA6046D" w:rsidR="00D07660" w:rsidRDefault="00FA4996" w:rsidP="00D07660">
            <w:pPr>
              <w:pStyle w:val="Copy"/>
            </w:pPr>
            <w:hyperlink r:id="rId14" w:history="1">
              <w:r w:rsidR="00D07660" w:rsidRPr="00D07660">
                <w:rPr>
                  <w:rStyle w:val="Hyperlink"/>
                </w:rPr>
                <w:t>LDCC Grade 9 and 10</w:t>
              </w:r>
            </w:hyperlink>
          </w:p>
          <w:p w14:paraId="2448895A" w14:textId="77777777" w:rsidR="00D07660" w:rsidRPr="00D07660" w:rsidRDefault="00D07660" w:rsidP="00D07660">
            <w:pPr>
              <w:pStyle w:val="Copy"/>
              <w:rPr>
                <w:b/>
              </w:rPr>
            </w:pPr>
            <w:r w:rsidRPr="00D07660">
              <w:rPr>
                <w:b/>
              </w:rPr>
              <w:t>MAT1L</w:t>
            </w:r>
          </w:p>
          <w:p w14:paraId="0DCA0236" w14:textId="77777777" w:rsidR="00D07660" w:rsidRDefault="00D07660" w:rsidP="00D07660">
            <w:pPr>
              <w:pStyle w:val="Copy"/>
            </w:pPr>
            <w:r w:rsidRPr="00D07660">
              <w:rPr>
                <w:b/>
              </w:rPr>
              <w:t>Overall:</w:t>
            </w:r>
            <w:r>
              <w:t xml:space="preserve"> </w:t>
            </w:r>
            <w:r w:rsidRPr="00F07341">
              <w:rPr>
                <w:b/>
              </w:rPr>
              <w:t>(Developing and Consolidating Money Sense)</w:t>
            </w:r>
          </w:p>
          <w:p w14:paraId="19C39428" w14:textId="77777777" w:rsidR="00D07660" w:rsidRPr="00D07660" w:rsidRDefault="00D07660" w:rsidP="00D07660">
            <w:pPr>
              <w:pStyle w:val="Copy"/>
              <w:rPr>
                <w:b/>
              </w:rPr>
            </w:pPr>
            <w:r w:rsidRPr="00D07660">
              <w:rPr>
                <w:b/>
              </w:rPr>
              <w:t xml:space="preserve">DMSV.03 </w:t>
            </w:r>
          </w:p>
          <w:p w14:paraId="7F178164" w14:textId="671F1FC5" w:rsidR="00D07660" w:rsidRDefault="002D5B50" w:rsidP="00D07660">
            <w:pPr>
              <w:pStyle w:val="Bullet"/>
            </w:pPr>
            <w:r>
              <w:t xml:space="preserve">Communicate </w:t>
            </w:r>
            <w:r w:rsidR="00D07660">
              <w:t xml:space="preserve">information about money concepts </w:t>
            </w:r>
          </w:p>
          <w:p w14:paraId="43CBE8BE" w14:textId="77777777" w:rsidR="00D07660" w:rsidRPr="00D07660" w:rsidRDefault="00D07660" w:rsidP="00D07660">
            <w:pPr>
              <w:pStyle w:val="Subhead"/>
            </w:pPr>
            <w:r w:rsidRPr="00D07660">
              <w:t xml:space="preserve">DMSV.04 </w:t>
            </w:r>
          </w:p>
          <w:p w14:paraId="00AC8DFB" w14:textId="2F10AE9A" w:rsidR="00D07660" w:rsidRPr="00D07660" w:rsidRDefault="002D5B50" w:rsidP="00D07660">
            <w:pPr>
              <w:pStyle w:val="Bullet"/>
            </w:pPr>
            <w:r>
              <w:t>U</w:t>
            </w:r>
            <w:r w:rsidRPr="00D07660">
              <w:t xml:space="preserve">se </w:t>
            </w:r>
            <w:r w:rsidR="00D07660" w:rsidRPr="00D07660">
              <w:t xml:space="preserve">literacy skills (reading, writing, listening and speaking) to obtain and communicate information about money sense </w:t>
            </w:r>
          </w:p>
          <w:p w14:paraId="76CF7833" w14:textId="77777777" w:rsidR="00D07660" w:rsidRPr="00D07660" w:rsidRDefault="00D07660" w:rsidP="00D07660">
            <w:pPr>
              <w:pStyle w:val="Copy"/>
              <w:rPr>
                <w:b/>
              </w:rPr>
            </w:pPr>
            <w:r w:rsidRPr="00D07660">
              <w:rPr>
                <w:b/>
              </w:rPr>
              <w:t>Specific</w:t>
            </w:r>
          </w:p>
          <w:p w14:paraId="10432834" w14:textId="77777777" w:rsidR="00D07660" w:rsidRPr="00D07660" w:rsidRDefault="00D07660" w:rsidP="00D07660">
            <w:pPr>
              <w:pStyle w:val="Copy"/>
              <w:rPr>
                <w:b/>
              </w:rPr>
            </w:pPr>
            <w:r w:rsidRPr="00D07660">
              <w:rPr>
                <w:b/>
              </w:rPr>
              <w:t>DMS3.02</w:t>
            </w:r>
          </w:p>
          <w:p w14:paraId="7B6A12A7" w14:textId="3A138BF1" w:rsidR="00D07660" w:rsidRDefault="002D5B50" w:rsidP="00D07660">
            <w:pPr>
              <w:pStyle w:val="Bullet"/>
            </w:pPr>
            <w:r>
              <w:t xml:space="preserve">Explain </w:t>
            </w:r>
            <w:r w:rsidR="00D07660">
              <w:t xml:space="preserve">their reasoning used in </w:t>
            </w:r>
            <w:r>
              <w:t>problem-</w:t>
            </w:r>
            <w:r w:rsidR="00D07660">
              <w:t xml:space="preserve">solving and in judging reasonableness </w:t>
            </w:r>
          </w:p>
          <w:p w14:paraId="2F5A809D" w14:textId="77777777" w:rsidR="00D07660" w:rsidRPr="00D07660" w:rsidRDefault="00D07660" w:rsidP="00D07660">
            <w:pPr>
              <w:pStyle w:val="Copy"/>
              <w:rPr>
                <w:b/>
              </w:rPr>
            </w:pPr>
            <w:r w:rsidRPr="00D07660">
              <w:rPr>
                <w:b/>
              </w:rPr>
              <w:t xml:space="preserve">DMS3.03 </w:t>
            </w:r>
          </w:p>
          <w:p w14:paraId="589BEC6E" w14:textId="0C75DEAE" w:rsidR="00D07660" w:rsidRDefault="002D5B50" w:rsidP="00D07660">
            <w:pPr>
              <w:pStyle w:val="Bullet"/>
            </w:pPr>
            <w:r>
              <w:t>Communicate</w:t>
            </w:r>
            <w:r w:rsidR="00D07660">
              <w:t xml:space="preserve">, orally and in writing, the solutions to money problems and the results of investigations, using appropriate terminology, symbols and form </w:t>
            </w:r>
          </w:p>
          <w:p w14:paraId="15305F18" w14:textId="286E61F1" w:rsidR="00D07660" w:rsidRPr="00D07660" w:rsidRDefault="00D07660" w:rsidP="00D07660">
            <w:pPr>
              <w:pStyle w:val="Copy"/>
              <w:rPr>
                <w:b/>
              </w:rPr>
            </w:pPr>
            <w:r w:rsidRPr="00D07660">
              <w:rPr>
                <w:b/>
              </w:rPr>
              <w:t>MAT2L</w:t>
            </w:r>
          </w:p>
          <w:p w14:paraId="7BBCCF7E" w14:textId="77777777" w:rsidR="00D07660" w:rsidRDefault="00D07660" w:rsidP="00D07660">
            <w:pPr>
              <w:pStyle w:val="Copy"/>
            </w:pPr>
            <w:r w:rsidRPr="00D07660">
              <w:rPr>
                <w:b/>
              </w:rPr>
              <w:t>Overall:</w:t>
            </w:r>
            <w:r>
              <w:t xml:space="preserve"> </w:t>
            </w:r>
            <w:r w:rsidRPr="00F07341">
              <w:rPr>
                <w:b/>
              </w:rPr>
              <w:t>(Extending Money Sense)</w:t>
            </w:r>
          </w:p>
          <w:p w14:paraId="15710252" w14:textId="77777777" w:rsidR="00D07660" w:rsidRPr="00D07660" w:rsidRDefault="00D07660" w:rsidP="00D07660">
            <w:pPr>
              <w:pStyle w:val="Copy"/>
              <w:rPr>
                <w:b/>
              </w:rPr>
            </w:pPr>
            <w:r w:rsidRPr="00D07660">
              <w:rPr>
                <w:b/>
              </w:rPr>
              <w:t>EMSV.01</w:t>
            </w:r>
          </w:p>
          <w:p w14:paraId="2B72CCD9" w14:textId="729B064D" w:rsidR="00D07660" w:rsidRPr="00D07660" w:rsidRDefault="002D5B50" w:rsidP="00D07660">
            <w:pPr>
              <w:pStyle w:val="Bullet"/>
            </w:pPr>
            <w:r>
              <w:t>S</w:t>
            </w:r>
            <w:r w:rsidRPr="00D07660">
              <w:t xml:space="preserve">olve </w:t>
            </w:r>
            <w:r w:rsidR="00D07660" w:rsidRPr="00D07660">
              <w:t xml:space="preserve">problems drawn from everyday situations involving money, demonstrating skill and understanding in the use of decimal numbers </w:t>
            </w:r>
          </w:p>
          <w:p w14:paraId="6E295820" w14:textId="77777777" w:rsidR="00D07660" w:rsidRPr="00D07660" w:rsidRDefault="00D07660" w:rsidP="00D07660">
            <w:pPr>
              <w:pStyle w:val="Subhead"/>
            </w:pPr>
            <w:r w:rsidRPr="00D07660">
              <w:t>EMSV.02</w:t>
            </w:r>
          </w:p>
          <w:p w14:paraId="4326C5C7" w14:textId="007FC972" w:rsidR="00D07660" w:rsidRPr="00D07660" w:rsidRDefault="002D5B50" w:rsidP="00D07660">
            <w:pPr>
              <w:pStyle w:val="Bullet"/>
            </w:pPr>
            <w:r>
              <w:t>C</w:t>
            </w:r>
            <w:r w:rsidRPr="00D07660">
              <w:t xml:space="preserve">ommunicate </w:t>
            </w:r>
            <w:r w:rsidR="00D07660" w:rsidRPr="00D07660">
              <w:t xml:space="preserve">information about money sense </w:t>
            </w:r>
          </w:p>
          <w:p w14:paraId="417E2A66" w14:textId="77777777" w:rsidR="00D07660" w:rsidRPr="00D07660" w:rsidRDefault="00D07660" w:rsidP="00D07660">
            <w:pPr>
              <w:pStyle w:val="Subhead"/>
            </w:pPr>
            <w:r w:rsidRPr="00D07660">
              <w:t xml:space="preserve">EMSV.03 </w:t>
            </w:r>
          </w:p>
          <w:p w14:paraId="202D735B" w14:textId="701890D7" w:rsidR="00D07660" w:rsidRDefault="002D5B50" w:rsidP="00D07660">
            <w:pPr>
              <w:pStyle w:val="Bullet"/>
            </w:pPr>
            <w:r>
              <w:t xml:space="preserve">Use </w:t>
            </w:r>
            <w:r w:rsidR="00D07660">
              <w:t>literacy skills (reading, writing, listening and speaking) to extend their money sense</w:t>
            </w:r>
          </w:p>
          <w:p w14:paraId="0AAF3DE8" w14:textId="77777777" w:rsidR="00D07660" w:rsidRPr="00D07660" w:rsidRDefault="00D07660" w:rsidP="00D07660">
            <w:pPr>
              <w:pStyle w:val="Subhead"/>
            </w:pPr>
            <w:r w:rsidRPr="00D07660">
              <w:t>Specific</w:t>
            </w:r>
          </w:p>
          <w:p w14:paraId="7FE6AA92" w14:textId="77777777" w:rsidR="00D07660" w:rsidRPr="00D07660" w:rsidRDefault="00D07660" w:rsidP="00D07660">
            <w:pPr>
              <w:pStyle w:val="Subhead"/>
            </w:pPr>
            <w:r w:rsidRPr="00D07660">
              <w:t>EMS2.02</w:t>
            </w:r>
          </w:p>
          <w:p w14:paraId="4F2A9335" w14:textId="2695AD0B" w:rsidR="00D07660" w:rsidRDefault="00276D0D" w:rsidP="00D07660">
            <w:pPr>
              <w:pStyle w:val="Bullet"/>
            </w:pPr>
            <w:r>
              <w:t xml:space="preserve">Explain </w:t>
            </w:r>
            <w:r w:rsidR="00D07660">
              <w:t xml:space="preserve">their reasoning used in </w:t>
            </w:r>
            <w:r>
              <w:t>problem-</w:t>
            </w:r>
            <w:r w:rsidR="00D07660">
              <w:t xml:space="preserve">solving and in judging reasonableness </w:t>
            </w:r>
          </w:p>
          <w:p w14:paraId="2F5E2EF3" w14:textId="77777777" w:rsidR="00D07660" w:rsidRPr="00D07660" w:rsidRDefault="00D07660" w:rsidP="00D07660">
            <w:pPr>
              <w:pStyle w:val="Copy"/>
              <w:rPr>
                <w:b/>
              </w:rPr>
            </w:pPr>
            <w:r w:rsidRPr="00D07660">
              <w:rPr>
                <w:b/>
              </w:rPr>
              <w:t xml:space="preserve">EMS2.03 </w:t>
            </w:r>
          </w:p>
          <w:p w14:paraId="697ADA39" w14:textId="6B8CE10F" w:rsidR="00D07660" w:rsidRPr="00D07660" w:rsidRDefault="00C40480" w:rsidP="00D07660">
            <w:pPr>
              <w:pStyle w:val="Bullet"/>
            </w:pPr>
            <w:r>
              <w:t>C</w:t>
            </w:r>
            <w:r w:rsidRPr="00D07660">
              <w:t>ommunicate</w:t>
            </w:r>
            <w:r w:rsidR="00D07660" w:rsidRPr="00D07660">
              <w:t>, orally and in writing, the solutions to money problems and the results of investigations, using appropriate terminology, symbols and form</w:t>
            </w:r>
          </w:p>
        </w:tc>
      </w:tr>
    </w:tbl>
    <w:p w14:paraId="31D487C3" w14:textId="7C184221" w:rsidR="00FB19BA" w:rsidRDefault="00FB19BA">
      <w:pPr>
        <w:rPr>
          <w:rFonts w:ascii="Verdana" w:hAnsi="Verdana" w:cs="Arial"/>
          <w:sz w:val="14"/>
          <w:szCs w:val="14"/>
        </w:rPr>
      </w:pPr>
    </w:p>
    <w:p w14:paraId="0820EE99" w14:textId="77777777" w:rsidR="00D242D6" w:rsidRDefault="00D242D6">
      <w:pPr>
        <w:rPr>
          <w:rFonts w:ascii="Verdana" w:hAnsi="Verdana" w:cs="Arial"/>
          <w:sz w:val="14"/>
          <w:szCs w:val="14"/>
        </w:rPr>
      </w:pPr>
    </w:p>
    <w:p w14:paraId="746B9E82" w14:textId="14D43820" w:rsidR="009641F4" w:rsidRDefault="009641F4">
      <w:pPr>
        <w:rPr>
          <w:rFonts w:ascii="Verdana" w:hAnsi="Verdana" w:cs="Arial"/>
          <w:sz w:val="14"/>
          <w:szCs w:val="14"/>
        </w:rPr>
      </w:pPr>
      <w:r>
        <w:rPr>
          <w:rFonts w:ascii="Verdana" w:hAnsi="Verdana" w:cs="Arial"/>
          <w:sz w:val="14"/>
          <w:szCs w:val="14"/>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5958CAE4" w14:textId="77777777" w:rsidTr="00CC12B7">
        <w:trPr>
          <w:trHeight w:val="441"/>
        </w:trPr>
        <w:tc>
          <w:tcPr>
            <w:tcW w:w="10800" w:type="dxa"/>
            <w:shd w:val="clear" w:color="auto" w:fill="54B948"/>
            <w:tcMar>
              <w:left w:w="259" w:type="dxa"/>
              <w:right w:w="115" w:type="dxa"/>
            </w:tcMar>
            <w:vAlign w:val="center"/>
          </w:tcPr>
          <w:p w14:paraId="209042A0" w14:textId="16A2EAF9" w:rsidR="006F26DC" w:rsidRDefault="006F26DC" w:rsidP="00CC12B7">
            <w:pPr>
              <w:pStyle w:val="ChartHeading"/>
              <w:rPr>
                <w:sz w:val="13"/>
                <w:szCs w:val="13"/>
              </w:rPr>
            </w:pPr>
            <w:r w:rsidRPr="00865EF7">
              <w:lastRenderedPageBreak/>
              <w:t>Inquiry Question</w:t>
            </w:r>
          </w:p>
        </w:tc>
      </w:tr>
      <w:tr w:rsidR="00632EE5" w14:paraId="619FA94A" w14:textId="77777777" w:rsidTr="00CC12B7">
        <w:trPr>
          <w:trHeight w:val="20"/>
        </w:trPr>
        <w:tc>
          <w:tcPr>
            <w:tcW w:w="10800" w:type="dxa"/>
            <w:shd w:val="clear" w:color="auto" w:fill="auto"/>
            <w:tcMar>
              <w:top w:w="173" w:type="dxa"/>
              <w:left w:w="259" w:type="dxa"/>
              <w:bottom w:w="173" w:type="dxa"/>
              <w:right w:w="115" w:type="dxa"/>
            </w:tcMar>
          </w:tcPr>
          <w:p w14:paraId="3E6C73B5" w14:textId="3EE2F6AA" w:rsidR="00632EE5" w:rsidRPr="000A44BB" w:rsidRDefault="00FB19BA" w:rsidP="00CC12B7">
            <w:pPr>
              <w:pStyle w:val="Copy"/>
            </w:pPr>
            <w:r w:rsidRPr="00FB19BA">
              <w:rPr>
                <w:noProof/>
                <w:lang w:val="en-US"/>
              </w:rPr>
              <w:t>What are the financial, nutritional and social advantages and disadvantages of buying produce grown locally?</w:t>
            </w:r>
          </w:p>
        </w:tc>
      </w:tr>
    </w:tbl>
    <w:p w14:paraId="5305CCD7" w14:textId="77777777" w:rsidR="006F26DC" w:rsidRDefault="006F26DC">
      <w:pPr>
        <w:rPr>
          <w:rFonts w:ascii="Verdana" w:hAnsi="Verdana" w:cs="Arial"/>
          <w:sz w:val="14"/>
          <w:szCs w:val="14"/>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7F684B83" w14:textId="77777777" w:rsidTr="00CC12B7">
        <w:trPr>
          <w:trHeight w:val="441"/>
        </w:trPr>
        <w:tc>
          <w:tcPr>
            <w:tcW w:w="10800" w:type="dxa"/>
            <w:tcBorders>
              <w:bottom w:val="single" w:sz="8" w:space="0" w:color="54B948"/>
            </w:tcBorders>
            <w:shd w:val="clear" w:color="auto" w:fill="54B948"/>
            <w:tcMar>
              <w:left w:w="259" w:type="dxa"/>
              <w:right w:w="115" w:type="dxa"/>
            </w:tcMar>
            <w:vAlign w:val="center"/>
          </w:tcPr>
          <w:p w14:paraId="04EC7C46" w14:textId="77777777" w:rsidR="006F26DC" w:rsidRDefault="006F26DC" w:rsidP="00CC12B7">
            <w:pPr>
              <w:pStyle w:val="ChartHeading"/>
              <w:rPr>
                <w:sz w:val="13"/>
                <w:szCs w:val="13"/>
              </w:rPr>
            </w:pPr>
            <w:r w:rsidRPr="00577745">
              <w:t>Materials List</w:t>
            </w:r>
          </w:p>
        </w:tc>
      </w:tr>
      <w:tr w:rsidR="006F26DC" w14:paraId="066E2FFE" w14:textId="77777777" w:rsidTr="00CC12B7">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0C61F756" w14:textId="77777777" w:rsidR="00FB19BA" w:rsidRPr="00FB19BA" w:rsidRDefault="00FB19BA" w:rsidP="00FB19BA">
            <w:pPr>
              <w:pStyle w:val="Bullet"/>
            </w:pPr>
            <w:r w:rsidRPr="00FB19BA">
              <w:t>Computers for referencing distances</w:t>
            </w:r>
          </w:p>
          <w:p w14:paraId="255A6367" w14:textId="0B0678AC" w:rsidR="00FB19BA" w:rsidRPr="00FB19BA" w:rsidRDefault="00FB19BA" w:rsidP="00FB19BA">
            <w:pPr>
              <w:pStyle w:val="Bullet"/>
            </w:pPr>
            <w:r w:rsidRPr="00FB19BA">
              <w:t xml:space="preserve">Posted </w:t>
            </w:r>
            <w:r w:rsidR="008574F4">
              <w:t>W</w:t>
            </w:r>
            <w:r w:rsidR="008574F4" w:rsidRPr="00FB19BA">
              <w:t xml:space="preserve">orld </w:t>
            </w:r>
            <w:r w:rsidR="008574F4">
              <w:t>M</w:t>
            </w:r>
            <w:r w:rsidR="008574F4" w:rsidRPr="00FB19BA">
              <w:t>ap</w:t>
            </w:r>
          </w:p>
          <w:p w14:paraId="0BE8F302" w14:textId="0E4B37E9" w:rsidR="006F26DC" w:rsidRPr="00F07341" w:rsidRDefault="00FB19BA" w:rsidP="00FB19BA">
            <w:pPr>
              <w:pStyle w:val="Bullet"/>
            </w:pPr>
            <w:r w:rsidRPr="00FB19BA">
              <w:t xml:space="preserve">Chart </w:t>
            </w:r>
            <w:r w:rsidR="008574F4">
              <w:t>P</w:t>
            </w:r>
            <w:r w:rsidR="008574F4" w:rsidRPr="00FB19BA">
              <w:t>aper</w:t>
            </w:r>
            <w:r w:rsidR="008574F4">
              <w:t xml:space="preserve"> </w:t>
            </w:r>
          </w:p>
          <w:p w14:paraId="326B520D" w14:textId="77777777" w:rsidR="003C274C" w:rsidRPr="00F57988" w:rsidRDefault="003C274C" w:rsidP="00FB19BA">
            <w:pPr>
              <w:pStyle w:val="Bullet"/>
            </w:pPr>
            <w:r w:rsidRPr="00F57988">
              <w:t>Appendix A: Favourite Fruits and Veggies</w:t>
            </w:r>
          </w:p>
          <w:p w14:paraId="57A23F96" w14:textId="47933617" w:rsidR="003C274C" w:rsidRPr="00AE2DB7" w:rsidRDefault="003C274C" w:rsidP="00FB19BA">
            <w:pPr>
              <w:pStyle w:val="Bullet"/>
            </w:pPr>
            <w:r w:rsidRPr="00F57988">
              <w:t xml:space="preserve">Appendix B: </w:t>
            </w:r>
            <w:r w:rsidRPr="00F57988">
              <w:rPr>
                <w:lang w:val="en-US"/>
              </w:rPr>
              <w:t>Produce Origins, Processing and Shipping Times</w:t>
            </w:r>
            <w:r w:rsidRPr="00933470">
              <w:rPr>
                <w:lang w:val="en-US"/>
              </w:rPr>
              <w:t xml:space="preserve">  </w:t>
            </w:r>
          </w:p>
        </w:tc>
      </w:tr>
    </w:tbl>
    <w:p w14:paraId="10BB8510" w14:textId="77777777" w:rsidR="006F26DC" w:rsidRDefault="006F26DC">
      <w:pPr>
        <w:rPr>
          <w:rFonts w:ascii="Verdana" w:hAnsi="Verdana" w:cs="Arial"/>
          <w:sz w:val="14"/>
          <w:szCs w:val="14"/>
        </w:rPr>
      </w:pPr>
    </w:p>
    <w:tbl>
      <w:tblPr>
        <w:tblStyle w:val="TableGrid"/>
        <w:tblW w:w="10784" w:type="dxa"/>
        <w:tblLayout w:type="fixed"/>
        <w:tblLook w:val="04A0" w:firstRow="1" w:lastRow="0" w:firstColumn="1" w:lastColumn="0" w:noHBand="0" w:noVBand="1"/>
      </w:tblPr>
      <w:tblGrid>
        <w:gridCol w:w="1094"/>
        <w:gridCol w:w="6552"/>
        <w:gridCol w:w="3138"/>
      </w:tblGrid>
      <w:tr w:rsidR="004B350C" w:rsidRPr="00FC75BD" w14:paraId="74DD2102" w14:textId="77777777" w:rsidTr="005A2DB2">
        <w:trPr>
          <w:trHeight w:val="864"/>
          <w:tblHeader/>
        </w:trPr>
        <w:tc>
          <w:tcPr>
            <w:tcW w:w="109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47B34F41" w14:textId="77777777" w:rsidR="004B350C" w:rsidRPr="00FC75BD" w:rsidRDefault="004B350C" w:rsidP="00C749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4F45C96" w14:textId="77777777" w:rsidR="004B350C" w:rsidRPr="00FC75BD" w:rsidRDefault="004B350C" w:rsidP="00F07341">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D90B683" w14:textId="77777777" w:rsidR="004B350C" w:rsidRPr="00FC75BD" w:rsidRDefault="004B350C" w:rsidP="000C45ED">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3B6BF7E" w14:textId="77777777" w:rsidR="004B350C" w:rsidRPr="00FC75BD" w:rsidRDefault="004B350C" w:rsidP="000C45ED">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4B350C" w:rsidRPr="00FC75BD" w14:paraId="07FBBBCC" w14:textId="77777777" w:rsidTr="00F13448">
        <w:trPr>
          <w:trHeight w:val="432"/>
        </w:trPr>
        <w:tc>
          <w:tcPr>
            <w:tcW w:w="10784" w:type="dxa"/>
            <w:gridSpan w:val="3"/>
            <w:tcBorders>
              <w:top w:val="single" w:sz="8" w:space="0" w:color="54B948"/>
              <w:left w:val="single" w:sz="8" w:space="0" w:color="3F708E"/>
              <w:bottom w:val="nil"/>
              <w:right w:val="single" w:sz="8" w:space="0" w:color="3F708E"/>
            </w:tcBorders>
            <w:shd w:val="clear" w:color="auto" w:fill="3F708E"/>
            <w:vAlign w:val="center"/>
          </w:tcPr>
          <w:p w14:paraId="62483A91" w14:textId="3144B754" w:rsidR="004B350C" w:rsidRPr="00C24C34" w:rsidRDefault="004B350C" w:rsidP="005A2DB2">
            <w:pPr>
              <w:pStyle w:val="SectionHeading"/>
              <w:rPr>
                <w:b w:val="0"/>
              </w:rPr>
            </w:pPr>
            <w:r w:rsidRPr="00567ED8">
              <w:t>MINDS ON</w:t>
            </w:r>
          </w:p>
        </w:tc>
      </w:tr>
      <w:tr w:rsidR="000A44BB" w:rsidRPr="004365A8" w14:paraId="284AB701" w14:textId="77777777" w:rsidTr="00F13448">
        <w:trPr>
          <w:trHeight w:val="20"/>
        </w:trPr>
        <w:tc>
          <w:tcPr>
            <w:tcW w:w="1094" w:type="dxa"/>
            <w:tcBorders>
              <w:top w:val="nil"/>
              <w:left w:val="single" w:sz="8" w:space="0" w:color="54B948"/>
              <w:bottom w:val="single" w:sz="8" w:space="0" w:color="54B948"/>
              <w:right w:val="single" w:sz="8" w:space="0" w:color="54B948"/>
            </w:tcBorders>
            <w:tcMar>
              <w:top w:w="173" w:type="dxa"/>
              <w:left w:w="72" w:type="dxa"/>
              <w:right w:w="72" w:type="dxa"/>
            </w:tcMar>
          </w:tcPr>
          <w:p w14:paraId="5F6042E5" w14:textId="682FC32A" w:rsidR="000A44BB" w:rsidRPr="00E80C32" w:rsidRDefault="00FB19BA" w:rsidP="00F07341">
            <w:pPr>
              <w:pStyle w:val="Copy"/>
            </w:pPr>
            <w:r>
              <w:rPr>
                <w:lang w:val="en-US"/>
              </w:rPr>
              <w:t>20</w:t>
            </w:r>
            <w:r w:rsidR="00632EE5" w:rsidRPr="00632EE5">
              <w:rPr>
                <w:lang w:val="en-US"/>
              </w:rPr>
              <w:t xml:space="preserve"> minutes</w:t>
            </w:r>
          </w:p>
        </w:tc>
        <w:tc>
          <w:tcPr>
            <w:tcW w:w="655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2545B7B9" w14:textId="546D0399" w:rsidR="00FB19BA" w:rsidRDefault="00FB19BA" w:rsidP="00632EE5">
            <w:pPr>
              <w:pStyle w:val="Copy"/>
              <w:rPr>
                <w:b/>
              </w:rPr>
            </w:pPr>
            <w:r w:rsidRPr="00FB19BA">
              <w:rPr>
                <w:b/>
              </w:rPr>
              <w:t xml:space="preserve">Arrange students in groups of </w:t>
            </w:r>
            <w:r w:rsidR="008574F4">
              <w:rPr>
                <w:b/>
              </w:rPr>
              <w:t>four</w:t>
            </w:r>
            <w:r w:rsidR="008574F4" w:rsidRPr="00FB19BA">
              <w:rPr>
                <w:b/>
              </w:rPr>
              <w:t xml:space="preserve"> </w:t>
            </w:r>
            <w:r w:rsidRPr="00FB19BA">
              <w:rPr>
                <w:b/>
              </w:rPr>
              <w:t xml:space="preserve">or </w:t>
            </w:r>
            <w:r w:rsidR="008574F4">
              <w:rPr>
                <w:b/>
              </w:rPr>
              <w:t>five</w:t>
            </w:r>
            <w:r w:rsidRPr="00FB19BA">
              <w:rPr>
                <w:b/>
              </w:rPr>
              <w:t xml:space="preserve">. </w:t>
            </w:r>
          </w:p>
          <w:p w14:paraId="572F36D9" w14:textId="2486DFF3" w:rsidR="00FB19BA" w:rsidRDefault="00FB19BA" w:rsidP="00FB19BA">
            <w:pPr>
              <w:pStyle w:val="Copy"/>
            </w:pPr>
            <w:r>
              <w:t xml:space="preserve">Each group divides a sheet of chart paper in two horizontally with a marker, and then the top half in two again vertically, and the bottom half in two again horizontally, labelling them as shown in </w:t>
            </w:r>
            <w:r w:rsidRPr="00FB19BA">
              <w:rPr>
                <w:b/>
              </w:rPr>
              <w:t>Appendix A: Favourite Fruits and Veggies</w:t>
            </w:r>
          </w:p>
          <w:p w14:paraId="50375C23" w14:textId="4C2EFBF8" w:rsidR="00FB19BA" w:rsidRDefault="00FB19BA" w:rsidP="00FB19BA">
            <w:pPr>
              <w:pStyle w:val="Copy"/>
            </w:pPr>
            <w:r>
              <w:t xml:space="preserve">First, they list </w:t>
            </w:r>
            <w:r w:rsidR="008574F4">
              <w:t xml:space="preserve">five </w:t>
            </w:r>
            <w:r>
              <w:t xml:space="preserve">fruits and </w:t>
            </w:r>
            <w:r w:rsidR="008574F4">
              <w:t xml:space="preserve">five </w:t>
            </w:r>
            <w:r>
              <w:t>vegetables that they like and identify where they think that fruit or vegetable is grown (listing more than one source if applicable).</w:t>
            </w:r>
          </w:p>
          <w:p w14:paraId="208AF789" w14:textId="41853F85" w:rsidR="00FB19BA" w:rsidRDefault="00FB19BA" w:rsidP="00FB19BA">
            <w:pPr>
              <w:pStyle w:val="Copy"/>
            </w:pPr>
            <w:r>
              <w:t>From their list</w:t>
            </w:r>
            <w:r w:rsidR="007126AB">
              <w:t>,</w:t>
            </w:r>
            <w:r>
              <w:t xml:space="preserve"> they should identify (underline) the two items they think are grown the farthest away (If available, sources outside of Canada could be marked on a posted map of the world</w:t>
            </w:r>
            <w:r w:rsidR="00C231FB">
              <w:t>.</w:t>
            </w:r>
            <w:r>
              <w:t xml:space="preserve"> Alternatively, students could use the </w:t>
            </w:r>
            <w:r w:rsidR="00C231FB">
              <w:t xml:space="preserve">Internet </w:t>
            </w:r>
            <w:r>
              <w:t>to determine approximate distances</w:t>
            </w:r>
            <w:r w:rsidR="00C231FB">
              <w:t>.</w:t>
            </w:r>
            <w:r>
              <w:t xml:space="preserve">). </w:t>
            </w:r>
          </w:p>
          <w:p w14:paraId="5311242E" w14:textId="2FE2B6C5" w:rsidR="00FB19BA" w:rsidRDefault="00FB19BA" w:rsidP="00FB19BA">
            <w:pPr>
              <w:pStyle w:val="Copy"/>
            </w:pPr>
            <w:r>
              <w:t>They should then list any possible disadvantages they can identify with produce that is not grown locally</w:t>
            </w:r>
            <w:r w:rsidR="00C231FB">
              <w:t xml:space="preserve"> </w:t>
            </w:r>
            <w:r>
              <w:t>(e.g.</w:t>
            </w:r>
            <w:r w:rsidR="00C231FB">
              <w:t>,</w:t>
            </w:r>
            <w:r>
              <w:t xml:space="preserve"> ripeness when picked, nutritional value change, etc.)</w:t>
            </w:r>
            <w:r w:rsidR="00C231FB">
              <w:t>.</w:t>
            </w:r>
          </w:p>
          <w:p w14:paraId="1B857D28" w14:textId="2B62F7AE" w:rsidR="00FB19BA" w:rsidRDefault="00FB19BA" w:rsidP="00FB19BA">
            <w:pPr>
              <w:pStyle w:val="Copy"/>
            </w:pPr>
            <w:r>
              <w:t>Finally, they should identify factors that will affect the time between harvesting and buying produce (e.g.</w:t>
            </w:r>
            <w:r w:rsidR="007B3D0F">
              <w:t>,</w:t>
            </w:r>
            <w:r>
              <w:t xml:space="preserve"> packing, unloading trucks/ships/trains, warehousing, etc.</w:t>
            </w:r>
            <w:r w:rsidR="007B3D0F">
              <w:t>).</w:t>
            </w:r>
            <w:r>
              <w:t xml:space="preserve"> </w:t>
            </w:r>
          </w:p>
          <w:p w14:paraId="31B54942" w14:textId="6B1F22CC" w:rsidR="00276BD7" w:rsidRPr="00800B7C" w:rsidRDefault="00FB19BA" w:rsidP="00FB19BA">
            <w:pPr>
              <w:pStyle w:val="Copy"/>
            </w:pPr>
            <w:r>
              <w:t>Have students share the longest distance their group had, and one disadvantage of produce that is not local.</w:t>
            </w:r>
          </w:p>
        </w:tc>
        <w:tc>
          <w:tcPr>
            <w:tcW w:w="3138" w:type="dxa"/>
            <w:tcBorders>
              <w:top w:val="nil"/>
              <w:left w:val="single" w:sz="8" w:space="0" w:color="54B948"/>
              <w:bottom w:val="single" w:sz="8" w:space="0" w:color="54B948"/>
              <w:right w:val="single" w:sz="8" w:space="0" w:color="54B948"/>
            </w:tcBorders>
            <w:tcMar>
              <w:top w:w="173" w:type="dxa"/>
              <w:left w:w="259" w:type="dxa"/>
              <w:right w:w="115" w:type="dxa"/>
            </w:tcMar>
          </w:tcPr>
          <w:p w14:paraId="7AB62A30" w14:textId="31E3EBFE" w:rsidR="00FB19BA" w:rsidRDefault="00FB19BA" w:rsidP="00FB19BA">
            <w:pPr>
              <w:pStyle w:val="Copy"/>
            </w:pPr>
            <w:r w:rsidRPr="00FB19BA">
              <w:t>Provide ongoing feedback on students’ observations</w:t>
            </w:r>
          </w:p>
          <w:p w14:paraId="0FE130D7" w14:textId="4D1B591C" w:rsidR="00FB19BA" w:rsidRDefault="00FB19BA" w:rsidP="00FB19BA">
            <w:pPr>
              <w:pStyle w:val="Copy"/>
            </w:pPr>
          </w:p>
          <w:p w14:paraId="2D365912" w14:textId="1903CF79" w:rsidR="00FB19BA" w:rsidRDefault="00FB19BA" w:rsidP="00FB19BA">
            <w:pPr>
              <w:pStyle w:val="Copy"/>
            </w:pPr>
          </w:p>
          <w:p w14:paraId="423B16D2" w14:textId="6FE7432A" w:rsidR="00FB19BA" w:rsidRDefault="00FB19BA" w:rsidP="00FB19BA">
            <w:pPr>
              <w:pStyle w:val="Copy"/>
            </w:pPr>
          </w:p>
          <w:p w14:paraId="16088A09" w14:textId="1A19DD58" w:rsidR="00FB19BA" w:rsidRPr="00FB19BA" w:rsidRDefault="00FB19BA" w:rsidP="00FB19BA">
            <w:pPr>
              <w:pStyle w:val="Copy"/>
            </w:pPr>
            <w:r w:rsidRPr="00FB19BA">
              <w:t>Through observation of student interactions and listening to students’ conversations, assess students’ prior knowledge and possible misconceptions</w:t>
            </w:r>
          </w:p>
          <w:p w14:paraId="12C846A4" w14:textId="239A8A3E" w:rsidR="000A44BB" w:rsidRPr="004365A8" w:rsidRDefault="000A44BB" w:rsidP="00CA0C50">
            <w:pPr>
              <w:pStyle w:val="Copy"/>
            </w:pPr>
          </w:p>
        </w:tc>
      </w:tr>
    </w:tbl>
    <w:p w14:paraId="51C1CEFE" w14:textId="77777777" w:rsidR="00F13448" w:rsidRDefault="00F13448">
      <w:pPr>
        <w:rPr>
          <w:rFonts w:ascii="Verdana" w:hAnsi="Verdana" w:cs="Arial"/>
          <w:sz w:val="20"/>
          <w:szCs w:val="20"/>
        </w:rPr>
      </w:pPr>
      <w:r>
        <w:br w:type="page"/>
      </w:r>
    </w:p>
    <w:tbl>
      <w:tblPr>
        <w:tblStyle w:val="TableGrid"/>
        <w:tblW w:w="10794" w:type="dxa"/>
        <w:tblInd w:w="-10" w:type="dxa"/>
        <w:tblLayout w:type="fixed"/>
        <w:tblLook w:val="04A0" w:firstRow="1" w:lastRow="0" w:firstColumn="1" w:lastColumn="0" w:noHBand="0" w:noVBand="1"/>
      </w:tblPr>
      <w:tblGrid>
        <w:gridCol w:w="10"/>
        <w:gridCol w:w="1074"/>
        <w:gridCol w:w="20"/>
        <w:gridCol w:w="6546"/>
        <w:gridCol w:w="6"/>
        <w:gridCol w:w="3138"/>
      </w:tblGrid>
      <w:tr w:rsidR="00110B8E" w:rsidRPr="00FC75BD" w14:paraId="6B88FA46" w14:textId="77777777" w:rsidTr="00C44FCE">
        <w:trPr>
          <w:gridBefore w:val="1"/>
          <w:wBefore w:w="10" w:type="dxa"/>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10C9C594" w14:textId="77777777" w:rsidR="00110B8E" w:rsidRPr="00FC75BD" w:rsidRDefault="00110B8E" w:rsidP="00C749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27AD7970" w14:textId="77777777" w:rsidR="00110B8E" w:rsidRPr="00FC75BD" w:rsidRDefault="00110B8E" w:rsidP="00F07341">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451879C8" w14:textId="77777777" w:rsidR="00110B8E" w:rsidRPr="00FC75BD" w:rsidRDefault="00110B8E"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704BB0E" w14:textId="77777777" w:rsidR="00110B8E" w:rsidRPr="00FC75BD" w:rsidRDefault="00110B8E" w:rsidP="00CC12B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A006EC" w:rsidRPr="00FC75BD" w14:paraId="747B8773" w14:textId="77777777" w:rsidTr="00C44FCE">
        <w:trPr>
          <w:gridBefore w:val="1"/>
          <w:wBefore w:w="10" w:type="dxa"/>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5A75CE63" w14:textId="77777777" w:rsidR="00A006EC" w:rsidRPr="00812594" w:rsidRDefault="00A006EC" w:rsidP="00CC12B7">
            <w:pPr>
              <w:pStyle w:val="SectionHeading"/>
              <w:rPr>
                <w:b w:val="0"/>
              </w:rPr>
            </w:pPr>
            <w:r>
              <w:t>ACTION</w:t>
            </w:r>
          </w:p>
        </w:tc>
      </w:tr>
      <w:tr w:rsidR="00A006EC" w:rsidRPr="004365A8" w14:paraId="602D112D" w14:textId="77777777" w:rsidTr="00C44FCE">
        <w:trPr>
          <w:gridBefore w:val="1"/>
          <w:wBefore w:w="10" w:type="dxa"/>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42083EAA" w14:textId="07451FEE" w:rsidR="00A006EC" w:rsidRPr="00E80C32" w:rsidRDefault="008375A4" w:rsidP="00F07341">
            <w:pPr>
              <w:pStyle w:val="Copy"/>
            </w:pPr>
            <w:r>
              <w:t>20</w:t>
            </w:r>
            <w:r w:rsidR="002E441B" w:rsidRPr="002E441B">
              <w:t xml:space="preserve"> 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DDC0132" w14:textId="77777777" w:rsidR="00FB19BA" w:rsidRDefault="00FB19BA" w:rsidP="002E441B">
            <w:pPr>
              <w:pStyle w:val="Copy"/>
              <w:rPr>
                <w:b/>
                <w:color w:val="3F708E"/>
                <w:lang w:val="en-US"/>
              </w:rPr>
            </w:pPr>
            <w:r w:rsidRPr="00FB19BA">
              <w:rPr>
                <w:b/>
                <w:color w:val="3F708E"/>
                <w:lang w:val="en-US"/>
              </w:rPr>
              <w:t xml:space="preserve">(Individually, pairs, or in small groups, depending on computer availability) </w:t>
            </w:r>
          </w:p>
          <w:p w14:paraId="25F70445" w14:textId="77777777" w:rsidR="00FB19BA" w:rsidRDefault="00FB19BA" w:rsidP="002E441B">
            <w:pPr>
              <w:pStyle w:val="Copy"/>
              <w:rPr>
                <w:b/>
                <w:bCs/>
              </w:rPr>
            </w:pPr>
            <w:r w:rsidRPr="00FB19BA">
              <w:rPr>
                <w:b/>
                <w:bCs/>
              </w:rPr>
              <w:t>Use a current grocery store flyer to list:</w:t>
            </w:r>
          </w:p>
          <w:p w14:paraId="36466265" w14:textId="06A39456" w:rsidR="00FB19BA" w:rsidRPr="00FB19BA" w:rsidRDefault="00EB41EC" w:rsidP="00FB19BA">
            <w:pPr>
              <w:pStyle w:val="Bullet"/>
            </w:pPr>
            <w:r>
              <w:t>A</w:t>
            </w:r>
            <w:r w:rsidRPr="00FB19BA">
              <w:t xml:space="preserve">ll </w:t>
            </w:r>
            <w:r w:rsidR="00FB19BA" w:rsidRPr="00FB19BA">
              <w:t xml:space="preserve">the produce items </w:t>
            </w:r>
          </w:p>
          <w:p w14:paraId="45398E10" w14:textId="4C7E62CF" w:rsidR="00FB19BA" w:rsidRPr="00FB19BA" w:rsidRDefault="00EB41EC" w:rsidP="00FB19BA">
            <w:pPr>
              <w:pStyle w:val="Bullet"/>
            </w:pPr>
            <w:r>
              <w:t>T</w:t>
            </w:r>
            <w:r w:rsidRPr="00FB19BA">
              <w:t xml:space="preserve">heir </w:t>
            </w:r>
            <w:r w:rsidR="00FB19BA" w:rsidRPr="00FB19BA">
              <w:t xml:space="preserve">country of origin </w:t>
            </w:r>
          </w:p>
          <w:p w14:paraId="6FA8CDB3" w14:textId="555E9717" w:rsidR="008375A4" w:rsidRDefault="00EB41EC" w:rsidP="00FB19BA">
            <w:pPr>
              <w:pStyle w:val="Bullet"/>
            </w:pPr>
            <w:r>
              <w:t>T</w:t>
            </w:r>
            <w:r w:rsidR="00FB19BA" w:rsidRPr="00FB19BA">
              <w:t xml:space="preserve">he other information shown on </w:t>
            </w:r>
            <w:r w:rsidR="00FB19BA" w:rsidRPr="00FB19BA">
              <w:rPr>
                <w:b/>
              </w:rPr>
              <w:t>Appendix B: Produce Origins, Processing and Shipping Times</w:t>
            </w:r>
            <w:r w:rsidR="00FB19BA" w:rsidRPr="00FB19BA">
              <w:t xml:space="preserve"> (</w:t>
            </w:r>
            <w:r>
              <w:t>c</w:t>
            </w:r>
            <w:r w:rsidRPr="00FB19BA">
              <w:t xml:space="preserve">apital </w:t>
            </w:r>
            <w:r w:rsidR="00FB19BA" w:rsidRPr="00FB19BA">
              <w:t xml:space="preserve">of origin location, distance between that capital and Toronto, </w:t>
            </w:r>
            <w:r>
              <w:t>a</w:t>
            </w:r>
            <w:r w:rsidRPr="00FB19BA">
              <w:t xml:space="preserve">pproximate </w:t>
            </w:r>
            <w:r w:rsidR="00FB19BA" w:rsidRPr="00FB19BA">
              <w:t>travel time, approximate total processing time, availability from Ontario)</w:t>
            </w:r>
          </w:p>
          <w:p w14:paraId="731E8CB8" w14:textId="63E57471" w:rsidR="00A006EC" w:rsidRPr="008375A4" w:rsidRDefault="008375A4" w:rsidP="008375A4">
            <w:pPr>
              <w:pStyle w:val="Copy"/>
            </w:pPr>
            <w:r w:rsidRPr="008375A4">
              <w:t xml:space="preserve">Some suggested websites are listed in the sample completed </w:t>
            </w:r>
            <w:r w:rsidRPr="008375A4">
              <w:rPr>
                <w:b/>
              </w:rPr>
              <w:t>Appendix B</w:t>
            </w:r>
            <w:r w:rsidRPr="008375A4">
              <w:t>. (May not be completed in first period</w:t>
            </w:r>
            <w:r w:rsidR="00EB41EC">
              <w:t>.</w:t>
            </w:r>
            <w:r w:rsidRPr="008375A4">
              <w:t>)</w:t>
            </w:r>
            <w:r w:rsidR="00FB19BA" w:rsidRPr="008375A4">
              <w:t xml:space="preserve"> </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76095C76" w14:textId="652A03D6" w:rsidR="00A006EC" w:rsidRPr="0097115C" w:rsidRDefault="00A006EC" w:rsidP="00CC12B7">
            <w:pPr>
              <w:pStyle w:val="Copy"/>
            </w:pPr>
          </w:p>
        </w:tc>
      </w:tr>
      <w:tr w:rsidR="00E90EB1" w:rsidRPr="00FC75BD" w14:paraId="352C1D51" w14:textId="77777777" w:rsidTr="00C44FCE">
        <w:trPr>
          <w:trHeight w:val="432"/>
        </w:trPr>
        <w:tc>
          <w:tcPr>
            <w:tcW w:w="10794" w:type="dxa"/>
            <w:gridSpan w:val="6"/>
            <w:tcBorders>
              <w:top w:val="nil"/>
              <w:left w:val="single" w:sz="8" w:space="0" w:color="3F708E"/>
              <w:bottom w:val="nil"/>
              <w:right w:val="single" w:sz="8" w:space="0" w:color="3F708E"/>
            </w:tcBorders>
            <w:shd w:val="clear" w:color="auto" w:fill="3F708E"/>
            <w:vAlign w:val="center"/>
          </w:tcPr>
          <w:p w14:paraId="77528E5A" w14:textId="77777777" w:rsidR="00E90EB1" w:rsidRPr="00153221" w:rsidRDefault="00E90EB1" w:rsidP="00CC12B7">
            <w:pPr>
              <w:pStyle w:val="SectionHeading"/>
              <w:rPr>
                <w:b w:val="0"/>
              </w:rPr>
            </w:pPr>
            <w:r w:rsidRPr="002407EE">
              <w:t>CONSOLIDATION/DEBRIEF</w:t>
            </w:r>
          </w:p>
        </w:tc>
      </w:tr>
      <w:tr w:rsidR="00E90EB1" w:rsidRPr="004365A8" w14:paraId="51F20C4E" w14:textId="77777777" w:rsidTr="00C44FCE">
        <w:trPr>
          <w:trHeight w:val="20"/>
        </w:trPr>
        <w:tc>
          <w:tcPr>
            <w:tcW w:w="1084" w:type="dxa"/>
            <w:gridSpan w:val="2"/>
            <w:tcBorders>
              <w:top w:val="nil"/>
              <w:left w:val="single" w:sz="8" w:space="0" w:color="54B948"/>
              <w:bottom w:val="single" w:sz="8" w:space="0" w:color="54B948"/>
              <w:right w:val="single" w:sz="8" w:space="0" w:color="54B948"/>
            </w:tcBorders>
            <w:tcMar>
              <w:top w:w="173" w:type="dxa"/>
              <w:left w:w="72" w:type="dxa"/>
              <w:right w:w="72" w:type="dxa"/>
            </w:tcMar>
          </w:tcPr>
          <w:p w14:paraId="786D6FA2" w14:textId="77777777" w:rsidR="00E90EB1" w:rsidRPr="00E80C32" w:rsidRDefault="00E90EB1" w:rsidP="00F07341">
            <w:pPr>
              <w:pStyle w:val="Copy"/>
            </w:pPr>
            <w:r>
              <w:t>5 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0DD2E36" w14:textId="65294B3E" w:rsidR="00E90EB1" w:rsidRPr="00A262BC" w:rsidRDefault="00C44FCE" w:rsidP="00C44FCE">
            <w:pPr>
              <w:pStyle w:val="Copy"/>
            </w:pPr>
            <w:r w:rsidRPr="235B3E8C">
              <w:t>In preparation for the second lesson, ask students to start thinking about and identify what factors should be taken into consideration in deciding whether or not to “buy local</w:t>
            </w:r>
            <w:r w:rsidR="00EB41EC">
              <w:t>.</w:t>
            </w:r>
            <w:r w:rsidRPr="235B3E8C">
              <w:t>”</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40427E3F" w14:textId="3E9B1FA1" w:rsidR="00E90EB1" w:rsidRPr="00E90EB1" w:rsidRDefault="00E90EB1" w:rsidP="00CC12B7">
            <w:pPr>
              <w:pStyle w:val="Copy"/>
              <w:rPr>
                <w:lang w:val="en-US"/>
              </w:rPr>
            </w:pPr>
          </w:p>
        </w:tc>
      </w:tr>
    </w:tbl>
    <w:p w14:paraId="6E1678BB" w14:textId="77777777" w:rsidR="00474712" w:rsidRDefault="00474712" w:rsidP="00A262BC">
      <w:pPr>
        <w:pStyle w:val="SpaceBetween"/>
      </w:pPr>
    </w:p>
    <w:p w14:paraId="6F227F43" w14:textId="77777777" w:rsidR="00474712" w:rsidRDefault="00474712" w:rsidP="00A262BC">
      <w:pPr>
        <w:pStyle w:val="SpaceBetween"/>
      </w:pPr>
    </w:p>
    <w:p w14:paraId="0445AB6F" w14:textId="77777777" w:rsidR="00A006EC" w:rsidRDefault="00A006EC" w:rsidP="00A262BC">
      <w:pPr>
        <w:pStyle w:val="SpaceBetween"/>
        <w:sectPr w:rsidR="00A006EC" w:rsidSect="00F61662">
          <w:headerReference w:type="default" r:id="rId15"/>
          <w:pgSz w:w="12240" w:h="15840"/>
          <w:pgMar w:top="540" w:right="720" w:bottom="720" w:left="720" w:header="1152" w:footer="1080" w:gutter="0"/>
          <w:cols w:space="708"/>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14:paraId="6ED7C8A0" w14:textId="77777777" w:rsidTr="00F07341">
        <w:trPr>
          <w:trHeight w:val="1152"/>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6E6781EB" w:rsidR="00912080" w:rsidRPr="00C62D0E" w:rsidRDefault="004D4F19" w:rsidP="00847E16">
            <w:pPr>
              <w:pStyle w:val="AppendixName"/>
            </w:pPr>
            <w:r w:rsidRPr="004D4F19">
              <w:rPr>
                <w:lang w:val="en-US"/>
              </w:rPr>
              <w:lastRenderedPageBreak/>
              <w:t>Favourite Fruits and Veggies</w:t>
            </w:r>
          </w:p>
        </w:tc>
      </w:tr>
      <w:tr w:rsidR="00912080" w14:paraId="76CAD30A" w14:textId="77777777" w:rsidTr="00F07341">
        <w:trPr>
          <w:trHeight w:val="10656"/>
        </w:trPr>
        <w:tc>
          <w:tcPr>
            <w:tcW w:w="1079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W w:w="0" w:type="auto"/>
              <w:tblInd w:w="432" w:type="dxa"/>
              <w:tblLook w:val="04A0" w:firstRow="1" w:lastRow="0" w:firstColumn="1" w:lastColumn="0" w:noHBand="0" w:noVBand="1"/>
            </w:tblPr>
            <w:tblGrid>
              <w:gridCol w:w="4523"/>
              <w:gridCol w:w="541"/>
              <w:gridCol w:w="4259"/>
            </w:tblGrid>
            <w:tr w:rsidR="00BE7EC1" w14:paraId="2FC5D2F7" w14:textId="77777777" w:rsidTr="00F07341">
              <w:trPr>
                <w:trHeight w:hRule="exact" w:val="432"/>
              </w:trPr>
              <w:tc>
                <w:tcPr>
                  <w:tcW w:w="4523" w:type="dxa"/>
                  <w:tcBorders>
                    <w:top w:val="single" w:sz="4" w:space="0" w:color="41708D"/>
                    <w:left w:val="single" w:sz="4" w:space="0" w:color="41708D"/>
                    <w:bottom w:val="single" w:sz="4" w:space="0" w:color="41708D"/>
                    <w:right w:val="single" w:sz="4" w:space="0" w:color="FFFFFF" w:themeColor="background1"/>
                  </w:tcBorders>
                  <w:shd w:val="clear" w:color="auto" w:fill="41708D"/>
                  <w:vAlign w:val="center"/>
                </w:tcPr>
                <w:p w14:paraId="29B7AFD4" w14:textId="7ECC77C0" w:rsidR="00CF72BC" w:rsidRPr="00BE7EC1" w:rsidRDefault="00CF72BC" w:rsidP="00F07341">
                  <w:pPr>
                    <w:pStyle w:val="Copy"/>
                    <w:spacing w:after="0"/>
                    <w:jc w:val="center"/>
                    <w:rPr>
                      <w:b/>
                      <w:color w:val="FFFFFF" w:themeColor="background1"/>
                    </w:rPr>
                  </w:pPr>
                  <w:r w:rsidRPr="00BE7EC1">
                    <w:rPr>
                      <w:b/>
                      <w:color w:val="FFFFFF" w:themeColor="background1"/>
                    </w:rPr>
                    <w:t>Fruits we like</w:t>
                  </w:r>
                </w:p>
              </w:tc>
              <w:tc>
                <w:tcPr>
                  <w:tcW w:w="541" w:type="dxa"/>
                  <w:tcBorders>
                    <w:top w:val="single" w:sz="4" w:space="0" w:color="41708D"/>
                    <w:left w:val="single" w:sz="4" w:space="0" w:color="FFFFFF" w:themeColor="background1"/>
                    <w:bottom w:val="single" w:sz="4" w:space="0" w:color="41708D"/>
                    <w:right w:val="single" w:sz="4" w:space="0" w:color="FFFFFF" w:themeColor="background1"/>
                  </w:tcBorders>
                  <w:shd w:val="clear" w:color="auto" w:fill="41708D"/>
                  <w:vAlign w:val="center"/>
                </w:tcPr>
                <w:p w14:paraId="06E1123D" w14:textId="0A879AC4" w:rsidR="00CF72BC" w:rsidRPr="00BE7EC1" w:rsidRDefault="00CF72BC" w:rsidP="00CF72BC">
                  <w:pPr>
                    <w:pStyle w:val="CopyCentred"/>
                    <w:rPr>
                      <w:b/>
                      <w:color w:val="FFFFFF" w:themeColor="background1"/>
                    </w:rPr>
                  </w:pPr>
                  <w:r w:rsidRPr="00BE7EC1">
                    <w:rPr>
                      <w:b/>
                      <w:color w:val="FFFFFF" w:themeColor="background1"/>
                    </w:rPr>
                    <w:t>+</w:t>
                  </w:r>
                </w:p>
              </w:tc>
              <w:tc>
                <w:tcPr>
                  <w:tcW w:w="4259" w:type="dxa"/>
                  <w:tcBorders>
                    <w:top w:val="single" w:sz="4" w:space="0" w:color="41708D"/>
                    <w:left w:val="single" w:sz="4" w:space="0" w:color="FFFFFF" w:themeColor="background1"/>
                    <w:bottom w:val="single" w:sz="4" w:space="0" w:color="41708D"/>
                    <w:right w:val="single" w:sz="4" w:space="0" w:color="41708D"/>
                  </w:tcBorders>
                  <w:shd w:val="clear" w:color="auto" w:fill="41708D"/>
                  <w:vAlign w:val="center"/>
                </w:tcPr>
                <w:p w14:paraId="038566CF" w14:textId="616CC7B8" w:rsidR="00CF72BC" w:rsidRPr="00BE7EC1" w:rsidRDefault="00BE7EC1" w:rsidP="00F07341">
                  <w:pPr>
                    <w:pStyle w:val="Copy"/>
                    <w:spacing w:after="0"/>
                    <w:jc w:val="center"/>
                    <w:rPr>
                      <w:b/>
                      <w:color w:val="FFFFFF" w:themeColor="background1"/>
                    </w:rPr>
                  </w:pPr>
                  <w:r w:rsidRPr="00BE7EC1">
                    <w:rPr>
                      <w:b/>
                      <w:color w:val="FFFFFF" w:themeColor="background1"/>
                    </w:rPr>
                    <w:t>Vegetables we like</w:t>
                  </w:r>
                </w:p>
              </w:tc>
            </w:tr>
            <w:tr w:rsidR="00BE7EC1" w14:paraId="56E51573" w14:textId="77777777" w:rsidTr="00F07341">
              <w:trPr>
                <w:trHeight w:hRule="exact" w:val="432"/>
              </w:trPr>
              <w:tc>
                <w:tcPr>
                  <w:tcW w:w="4523" w:type="dxa"/>
                  <w:vMerge w:val="restart"/>
                  <w:tcBorders>
                    <w:top w:val="single" w:sz="4" w:space="0" w:color="41708D"/>
                    <w:left w:val="single" w:sz="4" w:space="0" w:color="41708D"/>
                    <w:right w:val="nil"/>
                  </w:tcBorders>
                  <w:vAlign w:val="center"/>
                </w:tcPr>
                <w:p w14:paraId="533B174F" w14:textId="77777777" w:rsidR="00BE7EC1" w:rsidRDefault="00BE7EC1" w:rsidP="00CF72BC">
                  <w:pPr>
                    <w:pStyle w:val="Copy"/>
                    <w:ind w:right="432"/>
                    <w:jc w:val="center"/>
                  </w:pPr>
                </w:p>
              </w:tc>
              <w:tc>
                <w:tcPr>
                  <w:tcW w:w="541" w:type="dxa"/>
                  <w:tcBorders>
                    <w:top w:val="single" w:sz="4" w:space="0" w:color="41708D"/>
                    <w:left w:val="nil"/>
                    <w:bottom w:val="nil"/>
                    <w:right w:val="nil"/>
                  </w:tcBorders>
                  <w:vAlign w:val="center"/>
                </w:tcPr>
                <w:p w14:paraId="1CFA19C7" w14:textId="2536C360" w:rsidR="00BE7EC1" w:rsidRPr="00BE7EC1" w:rsidRDefault="00BE7EC1" w:rsidP="00BE7EC1">
                  <w:pPr>
                    <w:pStyle w:val="CopyCentred"/>
                  </w:pPr>
                  <w:r w:rsidRPr="00BE7EC1">
                    <w:t>+</w:t>
                  </w:r>
                </w:p>
              </w:tc>
              <w:tc>
                <w:tcPr>
                  <w:tcW w:w="4259" w:type="dxa"/>
                  <w:vMerge w:val="restart"/>
                  <w:tcBorders>
                    <w:top w:val="single" w:sz="4" w:space="0" w:color="41708D"/>
                    <w:left w:val="nil"/>
                    <w:right w:val="single" w:sz="4" w:space="0" w:color="41708D"/>
                  </w:tcBorders>
                  <w:vAlign w:val="center"/>
                </w:tcPr>
                <w:p w14:paraId="41BBA63C" w14:textId="77777777" w:rsidR="00BE7EC1" w:rsidRDefault="00BE7EC1" w:rsidP="00CF72BC">
                  <w:pPr>
                    <w:pStyle w:val="Copy"/>
                    <w:ind w:right="432"/>
                    <w:jc w:val="center"/>
                  </w:pPr>
                </w:p>
              </w:tc>
            </w:tr>
            <w:tr w:rsidR="00BE7EC1" w14:paraId="79B6E611" w14:textId="77777777" w:rsidTr="00F07341">
              <w:trPr>
                <w:trHeight w:hRule="exact" w:val="432"/>
              </w:trPr>
              <w:tc>
                <w:tcPr>
                  <w:tcW w:w="4523" w:type="dxa"/>
                  <w:vMerge/>
                  <w:tcBorders>
                    <w:left w:val="single" w:sz="4" w:space="0" w:color="41708D"/>
                    <w:right w:val="nil"/>
                  </w:tcBorders>
                  <w:vAlign w:val="center"/>
                </w:tcPr>
                <w:p w14:paraId="2D74CBD3" w14:textId="77777777" w:rsidR="00BE7EC1" w:rsidRDefault="00BE7EC1" w:rsidP="00CF72BC">
                  <w:pPr>
                    <w:pStyle w:val="Copy"/>
                    <w:ind w:right="432"/>
                    <w:jc w:val="center"/>
                  </w:pPr>
                </w:p>
              </w:tc>
              <w:tc>
                <w:tcPr>
                  <w:tcW w:w="541" w:type="dxa"/>
                  <w:tcBorders>
                    <w:top w:val="nil"/>
                    <w:left w:val="nil"/>
                    <w:bottom w:val="nil"/>
                    <w:right w:val="nil"/>
                  </w:tcBorders>
                  <w:vAlign w:val="center"/>
                </w:tcPr>
                <w:p w14:paraId="74BC1878" w14:textId="6396A31A" w:rsidR="00BE7EC1" w:rsidRDefault="00BE7EC1" w:rsidP="00BE7EC1">
                  <w:pPr>
                    <w:pStyle w:val="CopyCentred"/>
                  </w:pPr>
                  <w:r w:rsidRPr="00BE7EC1">
                    <w:t>+</w:t>
                  </w:r>
                </w:p>
              </w:tc>
              <w:tc>
                <w:tcPr>
                  <w:tcW w:w="4259" w:type="dxa"/>
                  <w:vMerge/>
                  <w:tcBorders>
                    <w:left w:val="nil"/>
                    <w:right w:val="single" w:sz="4" w:space="0" w:color="41708D"/>
                  </w:tcBorders>
                  <w:vAlign w:val="center"/>
                </w:tcPr>
                <w:p w14:paraId="6F03A3FC" w14:textId="77777777" w:rsidR="00BE7EC1" w:rsidRDefault="00BE7EC1" w:rsidP="00CF72BC">
                  <w:pPr>
                    <w:pStyle w:val="Copy"/>
                    <w:ind w:right="432"/>
                    <w:jc w:val="center"/>
                  </w:pPr>
                </w:p>
              </w:tc>
            </w:tr>
            <w:tr w:rsidR="00BE7EC1" w14:paraId="21C7ADA5" w14:textId="77777777" w:rsidTr="00F07341">
              <w:trPr>
                <w:trHeight w:hRule="exact" w:val="432"/>
              </w:trPr>
              <w:tc>
                <w:tcPr>
                  <w:tcW w:w="4523" w:type="dxa"/>
                  <w:vMerge/>
                  <w:tcBorders>
                    <w:left w:val="single" w:sz="4" w:space="0" w:color="41708D"/>
                    <w:right w:val="nil"/>
                  </w:tcBorders>
                  <w:vAlign w:val="center"/>
                </w:tcPr>
                <w:p w14:paraId="78A50D30" w14:textId="77777777" w:rsidR="00BE7EC1" w:rsidRDefault="00BE7EC1" w:rsidP="00BE7EC1">
                  <w:pPr>
                    <w:pStyle w:val="Copy"/>
                    <w:ind w:right="432"/>
                    <w:jc w:val="center"/>
                  </w:pPr>
                </w:p>
              </w:tc>
              <w:tc>
                <w:tcPr>
                  <w:tcW w:w="541" w:type="dxa"/>
                  <w:tcBorders>
                    <w:top w:val="nil"/>
                    <w:left w:val="nil"/>
                    <w:bottom w:val="nil"/>
                    <w:right w:val="nil"/>
                  </w:tcBorders>
                  <w:vAlign w:val="center"/>
                </w:tcPr>
                <w:p w14:paraId="6EF7E3BE" w14:textId="1D48A2A6" w:rsidR="00BE7EC1" w:rsidRDefault="00BE7EC1" w:rsidP="00BE7EC1">
                  <w:pPr>
                    <w:pStyle w:val="CopyCentred"/>
                  </w:pPr>
                  <w:r w:rsidRPr="00BE7EC1">
                    <w:t>+</w:t>
                  </w:r>
                </w:p>
              </w:tc>
              <w:tc>
                <w:tcPr>
                  <w:tcW w:w="4259" w:type="dxa"/>
                  <w:vMerge/>
                  <w:tcBorders>
                    <w:left w:val="nil"/>
                    <w:right w:val="single" w:sz="4" w:space="0" w:color="41708D"/>
                  </w:tcBorders>
                  <w:vAlign w:val="center"/>
                </w:tcPr>
                <w:p w14:paraId="36E8F339" w14:textId="77777777" w:rsidR="00BE7EC1" w:rsidRDefault="00BE7EC1" w:rsidP="00BE7EC1">
                  <w:pPr>
                    <w:pStyle w:val="Copy"/>
                    <w:ind w:right="432"/>
                    <w:jc w:val="center"/>
                  </w:pPr>
                </w:p>
              </w:tc>
            </w:tr>
            <w:tr w:rsidR="00BE7EC1" w14:paraId="547009A8" w14:textId="77777777" w:rsidTr="00F07341">
              <w:trPr>
                <w:trHeight w:hRule="exact" w:val="432"/>
              </w:trPr>
              <w:tc>
                <w:tcPr>
                  <w:tcW w:w="4523" w:type="dxa"/>
                  <w:vMerge/>
                  <w:tcBorders>
                    <w:left w:val="single" w:sz="4" w:space="0" w:color="41708D"/>
                    <w:right w:val="nil"/>
                  </w:tcBorders>
                  <w:vAlign w:val="center"/>
                </w:tcPr>
                <w:p w14:paraId="454AEB22" w14:textId="77777777" w:rsidR="00BE7EC1" w:rsidRDefault="00BE7EC1" w:rsidP="00BE7EC1">
                  <w:pPr>
                    <w:pStyle w:val="Copy"/>
                    <w:ind w:right="432"/>
                    <w:jc w:val="center"/>
                  </w:pPr>
                </w:p>
              </w:tc>
              <w:tc>
                <w:tcPr>
                  <w:tcW w:w="541" w:type="dxa"/>
                  <w:tcBorders>
                    <w:top w:val="nil"/>
                    <w:left w:val="nil"/>
                    <w:bottom w:val="nil"/>
                    <w:right w:val="nil"/>
                  </w:tcBorders>
                  <w:vAlign w:val="center"/>
                </w:tcPr>
                <w:p w14:paraId="662B4B7E" w14:textId="733C5BC0" w:rsidR="00BE7EC1" w:rsidRDefault="00BE7EC1" w:rsidP="00BE7EC1">
                  <w:pPr>
                    <w:pStyle w:val="CopyCentred"/>
                  </w:pPr>
                  <w:r w:rsidRPr="00BE7EC1">
                    <w:t>+</w:t>
                  </w:r>
                </w:p>
              </w:tc>
              <w:tc>
                <w:tcPr>
                  <w:tcW w:w="4259" w:type="dxa"/>
                  <w:vMerge/>
                  <w:tcBorders>
                    <w:left w:val="nil"/>
                    <w:right w:val="single" w:sz="4" w:space="0" w:color="41708D"/>
                  </w:tcBorders>
                  <w:vAlign w:val="center"/>
                </w:tcPr>
                <w:p w14:paraId="25FC204E" w14:textId="77777777" w:rsidR="00BE7EC1" w:rsidRDefault="00BE7EC1" w:rsidP="00BE7EC1">
                  <w:pPr>
                    <w:pStyle w:val="Copy"/>
                    <w:ind w:right="432"/>
                    <w:jc w:val="center"/>
                  </w:pPr>
                </w:p>
              </w:tc>
            </w:tr>
            <w:tr w:rsidR="00BE7EC1" w14:paraId="6F145D78" w14:textId="77777777" w:rsidTr="00F07341">
              <w:trPr>
                <w:trHeight w:hRule="exact" w:val="432"/>
              </w:trPr>
              <w:tc>
                <w:tcPr>
                  <w:tcW w:w="4523" w:type="dxa"/>
                  <w:vMerge/>
                  <w:tcBorders>
                    <w:left w:val="single" w:sz="4" w:space="0" w:color="41708D"/>
                    <w:right w:val="nil"/>
                  </w:tcBorders>
                  <w:vAlign w:val="center"/>
                </w:tcPr>
                <w:p w14:paraId="0851BA4C" w14:textId="77777777" w:rsidR="00BE7EC1" w:rsidRDefault="00BE7EC1" w:rsidP="00BE7EC1">
                  <w:pPr>
                    <w:pStyle w:val="Copy"/>
                    <w:ind w:right="432"/>
                    <w:jc w:val="center"/>
                  </w:pPr>
                </w:p>
              </w:tc>
              <w:tc>
                <w:tcPr>
                  <w:tcW w:w="541" w:type="dxa"/>
                  <w:tcBorders>
                    <w:top w:val="nil"/>
                    <w:left w:val="nil"/>
                    <w:bottom w:val="nil"/>
                    <w:right w:val="nil"/>
                  </w:tcBorders>
                  <w:vAlign w:val="center"/>
                </w:tcPr>
                <w:p w14:paraId="42649F45" w14:textId="08C8BDC0" w:rsidR="00BE7EC1" w:rsidRDefault="00BE7EC1" w:rsidP="00BE7EC1">
                  <w:pPr>
                    <w:pStyle w:val="CopyCentred"/>
                  </w:pPr>
                  <w:r w:rsidRPr="00BE7EC1">
                    <w:t>+</w:t>
                  </w:r>
                </w:p>
              </w:tc>
              <w:tc>
                <w:tcPr>
                  <w:tcW w:w="4259" w:type="dxa"/>
                  <w:vMerge/>
                  <w:tcBorders>
                    <w:left w:val="nil"/>
                    <w:right w:val="single" w:sz="4" w:space="0" w:color="41708D"/>
                  </w:tcBorders>
                  <w:vAlign w:val="center"/>
                </w:tcPr>
                <w:p w14:paraId="293EF39C" w14:textId="77777777" w:rsidR="00BE7EC1" w:rsidRDefault="00BE7EC1" w:rsidP="00BE7EC1">
                  <w:pPr>
                    <w:pStyle w:val="Copy"/>
                    <w:ind w:right="432"/>
                    <w:jc w:val="center"/>
                  </w:pPr>
                </w:p>
              </w:tc>
            </w:tr>
            <w:tr w:rsidR="00BE7EC1" w14:paraId="4DA96C90" w14:textId="77777777" w:rsidTr="00F07341">
              <w:trPr>
                <w:trHeight w:hRule="exact" w:val="432"/>
              </w:trPr>
              <w:tc>
                <w:tcPr>
                  <w:tcW w:w="4523" w:type="dxa"/>
                  <w:vMerge/>
                  <w:tcBorders>
                    <w:left w:val="single" w:sz="4" w:space="0" w:color="41708D"/>
                    <w:right w:val="nil"/>
                  </w:tcBorders>
                  <w:vAlign w:val="center"/>
                </w:tcPr>
                <w:p w14:paraId="442260EC" w14:textId="77777777" w:rsidR="00BE7EC1" w:rsidRDefault="00BE7EC1" w:rsidP="00BE7EC1">
                  <w:pPr>
                    <w:pStyle w:val="Copy"/>
                    <w:ind w:right="432"/>
                    <w:jc w:val="center"/>
                  </w:pPr>
                </w:p>
              </w:tc>
              <w:tc>
                <w:tcPr>
                  <w:tcW w:w="541" w:type="dxa"/>
                  <w:tcBorders>
                    <w:top w:val="nil"/>
                    <w:left w:val="nil"/>
                    <w:bottom w:val="nil"/>
                    <w:right w:val="nil"/>
                  </w:tcBorders>
                  <w:vAlign w:val="center"/>
                </w:tcPr>
                <w:p w14:paraId="75ED1360" w14:textId="007213B0" w:rsidR="00BE7EC1" w:rsidRDefault="00BE7EC1" w:rsidP="00BE7EC1">
                  <w:pPr>
                    <w:pStyle w:val="CopyCentred"/>
                  </w:pPr>
                  <w:r w:rsidRPr="00BE7EC1">
                    <w:t>+</w:t>
                  </w:r>
                </w:p>
              </w:tc>
              <w:tc>
                <w:tcPr>
                  <w:tcW w:w="4259" w:type="dxa"/>
                  <w:vMerge/>
                  <w:tcBorders>
                    <w:left w:val="nil"/>
                    <w:right w:val="single" w:sz="4" w:space="0" w:color="41708D"/>
                  </w:tcBorders>
                  <w:vAlign w:val="center"/>
                </w:tcPr>
                <w:p w14:paraId="230D3B52" w14:textId="77777777" w:rsidR="00BE7EC1" w:rsidRDefault="00BE7EC1" w:rsidP="00BE7EC1">
                  <w:pPr>
                    <w:pStyle w:val="Copy"/>
                    <w:ind w:right="432"/>
                    <w:jc w:val="center"/>
                  </w:pPr>
                </w:p>
              </w:tc>
            </w:tr>
            <w:tr w:rsidR="00BE7EC1" w14:paraId="3A1E960C" w14:textId="77777777" w:rsidTr="00F07341">
              <w:trPr>
                <w:trHeight w:hRule="exact" w:val="432"/>
              </w:trPr>
              <w:tc>
                <w:tcPr>
                  <w:tcW w:w="4523" w:type="dxa"/>
                  <w:vMerge/>
                  <w:tcBorders>
                    <w:left w:val="single" w:sz="4" w:space="0" w:color="41708D"/>
                    <w:right w:val="nil"/>
                  </w:tcBorders>
                  <w:vAlign w:val="center"/>
                </w:tcPr>
                <w:p w14:paraId="573B4B8F" w14:textId="77777777" w:rsidR="00BE7EC1" w:rsidRDefault="00BE7EC1" w:rsidP="00BE7EC1">
                  <w:pPr>
                    <w:pStyle w:val="Copy"/>
                    <w:ind w:right="432"/>
                    <w:jc w:val="center"/>
                  </w:pPr>
                </w:p>
              </w:tc>
              <w:tc>
                <w:tcPr>
                  <w:tcW w:w="541" w:type="dxa"/>
                  <w:tcBorders>
                    <w:top w:val="nil"/>
                    <w:left w:val="nil"/>
                    <w:bottom w:val="nil"/>
                    <w:right w:val="nil"/>
                  </w:tcBorders>
                  <w:vAlign w:val="center"/>
                </w:tcPr>
                <w:p w14:paraId="18CE957A" w14:textId="315114D7" w:rsidR="00BE7EC1" w:rsidRDefault="00BE7EC1" w:rsidP="00BE7EC1">
                  <w:pPr>
                    <w:pStyle w:val="CopyCentred"/>
                  </w:pPr>
                  <w:r w:rsidRPr="00BE7EC1">
                    <w:t>+</w:t>
                  </w:r>
                </w:p>
              </w:tc>
              <w:tc>
                <w:tcPr>
                  <w:tcW w:w="4259" w:type="dxa"/>
                  <w:vMerge/>
                  <w:tcBorders>
                    <w:left w:val="nil"/>
                    <w:right w:val="single" w:sz="4" w:space="0" w:color="41708D"/>
                  </w:tcBorders>
                  <w:vAlign w:val="center"/>
                </w:tcPr>
                <w:p w14:paraId="48492BB5" w14:textId="77777777" w:rsidR="00BE7EC1" w:rsidRDefault="00BE7EC1" w:rsidP="00BE7EC1">
                  <w:pPr>
                    <w:pStyle w:val="Copy"/>
                    <w:ind w:right="432"/>
                    <w:jc w:val="center"/>
                  </w:pPr>
                </w:p>
              </w:tc>
            </w:tr>
            <w:tr w:rsidR="00BE7EC1" w14:paraId="3B74A27D" w14:textId="77777777" w:rsidTr="00F07341">
              <w:trPr>
                <w:trHeight w:hRule="exact" w:val="432"/>
              </w:trPr>
              <w:tc>
                <w:tcPr>
                  <w:tcW w:w="4523" w:type="dxa"/>
                  <w:vMerge/>
                  <w:tcBorders>
                    <w:left w:val="single" w:sz="4" w:space="0" w:color="41708D"/>
                    <w:bottom w:val="single" w:sz="4" w:space="0" w:color="41708D"/>
                    <w:right w:val="nil"/>
                  </w:tcBorders>
                  <w:vAlign w:val="center"/>
                </w:tcPr>
                <w:p w14:paraId="2057703F" w14:textId="77777777" w:rsidR="00BE7EC1" w:rsidRDefault="00BE7EC1" w:rsidP="00BE7EC1">
                  <w:pPr>
                    <w:pStyle w:val="Copy"/>
                    <w:ind w:right="432"/>
                    <w:jc w:val="center"/>
                  </w:pPr>
                </w:p>
              </w:tc>
              <w:tc>
                <w:tcPr>
                  <w:tcW w:w="541" w:type="dxa"/>
                  <w:tcBorders>
                    <w:top w:val="nil"/>
                    <w:left w:val="nil"/>
                    <w:bottom w:val="single" w:sz="4" w:space="0" w:color="41708D"/>
                    <w:right w:val="nil"/>
                  </w:tcBorders>
                  <w:vAlign w:val="center"/>
                </w:tcPr>
                <w:p w14:paraId="5579F6E7" w14:textId="511E8243" w:rsidR="00BE7EC1" w:rsidRDefault="00BE7EC1" w:rsidP="00BE7EC1">
                  <w:pPr>
                    <w:pStyle w:val="CopyCentred"/>
                  </w:pPr>
                  <w:r w:rsidRPr="00BE7EC1">
                    <w:t>+</w:t>
                  </w:r>
                </w:p>
              </w:tc>
              <w:tc>
                <w:tcPr>
                  <w:tcW w:w="4259" w:type="dxa"/>
                  <w:vMerge/>
                  <w:tcBorders>
                    <w:left w:val="nil"/>
                    <w:bottom w:val="single" w:sz="4" w:space="0" w:color="41708D"/>
                    <w:right w:val="single" w:sz="4" w:space="0" w:color="41708D"/>
                  </w:tcBorders>
                  <w:vAlign w:val="center"/>
                </w:tcPr>
                <w:p w14:paraId="4301E9D7" w14:textId="77777777" w:rsidR="00BE7EC1" w:rsidRDefault="00BE7EC1" w:rsidP="00BE7EC1">
                  <w:pPr>
                    <w:pStyle w:val="Copy"/>
                    <w:ind w:right="432"/>
                    <w:jc w:val="center"/>
                  </w:pPr>
                </w:p>
              </w:tc>
            </w:tr>
            <w:tr w:rsidR="00BE7EC1" w14:paraId="1B743E54" w14:textId="77777777" w:rsidTr="00F07341">
              <w:trPr>
                <w:trHeight w:hRule="exact" w:val="2016"/>
              </w:trPr>
              <w:tc>
                <w:tcPr>
                  <w:tcW w:w="9323" w:type="dxa"/>
                  <w:gridSpan w:val="3"/>
                  <w:tcBorders>
                    <w:top w:val="single" w:sz="4" w:space="0" w:color="41708D"/>
                    <w:left w:val="single" w:sz="4" w:space="0" w:color="41708D"/>
                    <w:bottom w:val="single" w:sz="4" w:space="0" w:color="41708D"/>
                    <w:right w:val="single" w:sz="4" w:space="0" w:color="41708D"/>
                  </w:tcBorders>
                  <w:tcMar>
                    <w:top w:w="115" w:type="dxa"/>
                    <w:left w:w="115" w:type="dxa"/>
                    <w:bottom w:w="115" w:type="dxa"/>
                    <w:right w:w="115" w:type="dxa"/>
                  </w:tcMar>
                </w:tcPr>
                <w:p w14:paraId="0C948720" w14:textId="77777777" w:rsidR="00BE7EC1" w:rsidRDefault="00BE7EC1" w:rsidP="00BE7EC1">
                  <w:pPr>
                    <w:pStyle w:val="Copy"/>
                  </w:pPr>
                  <w:r>
                    <w:t xml:space="preserve">Food from other countries: </w:t>
                  </w:r>
                </w:p>
                <w:p w14:paraId="5D909D08" w14:textId="77777777" w:rsidR="00BE7EC1" w:rsidRDefault="00BE7EC1" w:rsidP="00BE7EC1">
                  <w:pPr>
                    <w:pStyle w:val="Copy"/>
                    <w:spacing w:before="240"/>
                  </w:pPr>
                  <w:r>
                    <w:t>1)</w:t>
                  </w:r>
                </w:p>
                <w:p w14:paraId="4DD5BB03" w14:textId="48F0EBBD" w:rsidR="00BE7EC1" w:rsidRPr="00BE7EC1" w:rsidRDefault="00BE7EC1" w:rsidP="00BE7EC1">
                  <w:pPr>
                    <w:pStyle w:val="Copy"/>
                    <w:spacing w:before="240"/>
                  </w:pPr>
                  <w:r>
                    <w:t>2)</w:t>
                  </w:r>
                </w:p>
              </w:tc>
            </w:tr>
            <w:tr w:rsidR="00BE7EC1" w14:paraId="6365ADA1" w14:textId="77777777" w:rsidTr="00F07341">
              <w:trPr>
                <w:trHeight w:hRule="exact" w:val="2016"/>
              </w:trPr>
              <w:tc>
                <w:tcPr>
                  <w:tcW w:w="9323" w:type="dxa"/>
                  <w:gridSpan w:val="3"/>
                  <w:tcBorders>
                    <w:top w:val="single" w:sz="4" w:space="0" w:color="41708D"/>
                    <w:left w:val="single" w:sz="4" w:space="0" w:color="41708D"/>
                    <w:bottom w:val="single" w:sz="4" w:space="0" w:color="41708D"/>
                    <w:right w:val="single" w:sz="4" w:space="0" w:color="41708D"/>
                  </w:tcBorders>
                  <w:tcMar>
                    <w:top w:w="115" w:type="dxa"/>
                    <w:left w:w="115" w:type="dxa"/>
                    <w:bottom w:w="115" w:type="dxa"/>
                    <w:right w:w="115" w:type="dxa"/>
                  </w:tcMar>
                </w:tcPr>
                <w:p w14:paraId="2BAB3D91" w14:textId="7C3874E4" w:rsidR="00BE7EC1" w:rsidRDefault="00BE7EC1" w:rsidP="00BE7EC1">
                  <w:pPr>
                    <w:pStyle w:val="Copy"/>
                    <w:ind w:right="432"/>
                  </w:pPr>
                  <w:r w:rsidRPr="00BE7EC1">
                    <w:t>Disadvantages of buying food that has come from a long way away</w:t>
                  </w:r>
                  <w:r w:rsidR="00F3765E">
                    <w:t>:</w:t>
                  </w:r>
                </w:p>
              </w:tc>
            </w:tr>
            <w:tr w:rsidR="00BE7EC1" w14:paraId="120FAB94" w14:textId="77777777" w:rsidTr="00F07341">
              <w:trPr>
                <w:trHeight w:hRule="exact" w:val="2016"/>
              </w:trPr>
              <w:tc>
                <w:tcPr>
                  <w:tcW w:w="9323" w:type="dxa"/>
                  <w:gridSpan w:val="3"/>
                  <w:tcBorders>
                    <w:top w:val="single" w:sz="4" w:space="0" w:color="41708D"/>
                    <w:left w:val="single" w:sz="4" w:space="0" w:color="41708D"/>
                    <w:right w:val="single" w:sz="4" w:space="0" w:color="41708D"/>
                  </w:tcBorders>
                  <w:tcMar>
                    <w:top w:w="115" w:type="dxa"/>
                    <w:left w:w="115" w:type="dxa"/>
                    <w:bottom w:w="115" w:type="dxa"/>
                    <w:right w:w="115" w:type="dxa"/>
                  </w:tcMar>
                </w:tcPr>
                <w:p w14:paraId="43258943" w14:textId="48E6E96E" w:rsidR="00BE7EC1" w:rsidRPr="00BE7EC1" w:rsidRDefault="00BE7EC1" w:rsidP="00BE7EC1">
                  <w:pPr>
                    <w:pStyle w:val="Copy"/>
                  </w:pPr>
                  <w:r w:rsidRPr="00BE7EC1">
                    <w:t>Factors that will affect the time between harvesting and buying produce:</w:t>
                  </w:r>
                </w:p>
              </w:tc>
            </w:tr>
          </w:tbl>
          <w:p w14:paraId="36E12811" w14:textId="386919B4" w:rsidR="00F76E4D" w:rsidRPr="00500A5A" w:rsidRDefault="00F76E4D" w:rsidP="00CF72BC">
            <w:pPr>
              <w:pStyle w:val="Copy"/>
              <w:ind w:left="432" w:right="432"/>
              <w:jc w:val="center"/>
            </w:pPr>
          </w:p>
        </w:tc>
      </w:tr>
    </w:tbl>
    <w:p w14:paraId="5E0F0FAE" w14:textId="1FD17C6C" w:rsidR="00906E2E" w:rsidRDefault="00906E2E">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661312" behindDoc="0" locked="0" layoutInCell="1" allowOverlap="1" wp14:anchorId="0C9E06D7" wp14:editId="50E31494">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CC12B7" w:rsidRPr="00ED7BE9" w:rsidRDefault="00CC12B7" w:rsidP="00906E2E">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C9E06D7" id="_x0000_t202" coordsize="21600,21600" o:spt="202" path="m,l,21600r21600,l216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" filled="f" stroked="f">
                <v:textbox>
                  <w:txbxContent>
                    <w:p w14:paraId="7279C892" w14:textId="77777777" w:rsidR="00CC12B7" w:rsidRPr="00ED7BE9" w:rsidRDefault="00CC12B7" w:rsidP="00906E2E">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2345" w14:paraId="6C17F86C" w14:textId="77777777" w:rsidTr="00F07341">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0891F4FB" w:rsidR="00A32345" w:rsidRPr="00ED7BE9" w:rsidRDefault="00933470" w:rsidP="00CD7D85">
            <w:pPr>
              <w:pStyle w:val="AppendixName"/>
            </w:pPr>
            <w:r w:rsidRPr="00933470">
              <w:rPr>
                <w:lang w:val="en-US"/>
              </w:rPr>
              <w:lastRenderedPageBreak/>
              <w:t xml:space="preserve">Produce Origins, Processing and Shipping Times  </w:t>
            </w:r>
          </w:p>
        </w:tc>
      </w:tr>
      <w:tr w:rsidR="00500A5A" w14:paraId="5F87DFCC" w14:textId="77777777" w:rsidTr="00F07341">
        <w:trPr>
          <w:trHeight w:val="1073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EA232E8" w14:textId="2DCCB577" w:rsidR="00B3192B" w:rsidRDefault="0056776B" w:rsidP="00893AD3">
            <w:pPr>
              <w:pStyle w:val="Copy"/>
              <w:jc w:val="right"/>
            </w:pPr>
            <w:r>
              <w:rPr>
                <w:noProof/>
                <w:lang w:val="en-US"/>
              </w:rPr>
              <mc:AlternateContent>
                <mc:Choice Requires="wps">
                  <w:drawing>
                    <wp:anchor distT="0" distB="0" distL="114300" distR="114300" simplePos="0" relativeHeight="251727872" behindDoc="0" locked="0" layoutInCell="1" allowOverlap="1" wp14:anchorId="215A61AF" wp14:editId="06DC9CF7">
                      <wp:simplePos x="0" y="0"/>
                      <wp:positionH relativeFrom="column">
                        <wp:posOffset>195368</wp:posOffset>
                      </wp:positionH>
                      <wp:positionV relativeFrom="paragraph">
                        <wp:posOffset>2540</wp:posOffset>
                      </wp:positionV>
                      <wp:extent cx="1612900" cy="6515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12900" cy="6515100"/>
                              </a:xfrm>
                              <a:prstGeom prst="rect">
                                <a:avLst/>
                              </a:prstGeom>
                              <a:noFill/>
                              <a:ln w="6350">
                                <a:noFill/>
                              </a:ln>
                            </wps:spPr>
                            <wps:txbx>
                              <w:txbxContent>
                                <w:p w14:paraId="62E0DCE6" w14:textId="77777777" w:rsidR="00594D51" w:rsidRPr="00F94A40" w:rsidRDefault="00594D51" w:rsidP="00594D51">
                                  <w:pPr>
                                    <w:spacing w:after="20"/>
                                    <w:rPr>
                                      <w:rFonts w:ascii="Verdana" w:hAnsi="Verdana"/>
                                      <w:b/>
                                      <w:sz w:val="12"/>
                                      <w:szCs w:val="12"/>
                                    </w:rPr>
                                  </w:pPr>
                                  <w:r w:rsidRPr="00F94A40">
                                    <w:rPr>
                                      <w:rFonts w:ascii="Verdana" w:hAnsi="Verdana"/>
                                      <w:b/>
                                      <w:sz w:val="12"/>
                                      <w:szCs w:val="12"/>
                                    </w:rPr>
                                    <w:t>Notes:</w:t>
                                  </w:r>
                                </w:p>
                                <w:p w14:paraId="67874DCD" w14:textId="165023DE" w:rsidR="00594D51" w:rsidRDefault="00594D51" w:rsidP="00594D51">
                                  <w:pPr>
                                    <w:spacing w:after="20"/>
                                    <w:rPr>
                                      <w:rFonts w:ascii="Verdana" w:hAnsi="Verdana"/>
                                      <w:sz w:val="12"/>
                                      <w:szCs w:val="12"/>
                                    </w:rPr>
                                  </w:pPr>
                                  <w:r w:rsidRPr="00A8529A">
                                    <w:rPr>
                                      <w:rFonts w:ascii="Verdana" w:hAnsi="Verdana"/>
                                      <w:sz w:val="12"/>
                                      <w:szCs w:val="12"/>
                                    </w:rPr>
                                    <w:t>1) Some countries have a legislative capital and separate administrative or judicial capitals</w:t>
                                  </w:r>
                                  <w:r w:rsidR="008A09DA">
                                    <w:rPr>
                                      <w:rFonts w:ascii="Verdana" w:hAnsi="Verdana"/>
                                      <w:sz w:val="12"/>
                                      <w:szCs w:val="12"/>
                                    </w:rPr>
                                    <w:t xml:space="preserve"> (</w:t>
                                  </w:r>
                                  <w:r w:rsidRPr="00A8529A">
                                    <w:rPr>
                                      <w:rFonts w:ascii="Verdana" w:hAnsi="Verdana"/>
                                      <w:sz w:val="12"/>
                                      <w:szCs w:val="12"/>
                                    </w:rPr>
                                    <w:t>e.</w:t>
                                  </w:r>
                                  <w:r w:rsidR="00F3765E">
                                    <w:rPr>
                                      <w:rFonts w:ascii="Verdana" w:hAnsi="Verdana"/>
                                      <w:sz w:val="12"/>
                                      <w:szCs w:val="12"/>
                                    </w:rPr>
                                    <w:t>g</w:t>
                                  </w:r>
                                  <w:r w:rsidR="009D1BAA">
                                    <w:rPr>
                                      <w:rFonts w:ascii="Verdana" w:hAnsi="Verdana"/>
                                      <w:sz w:val="12"/>
                                      <w:szCs w:val="12"/>
                                    </w:rPr>
                                    <w:t>.,</w:t>
                                  </w:r>
                                  <w:r w:rsidRPr="00A8529A">
                                    <w:rPr>
                                      <w:rFonts w:ascii="Verdana" w:hAnsi="Verdana"/>
                                      <w:sz w:val="12"/>
                                      <w:szCs w:val="12"/>
                                    </w:rPr>
                                    <w:t xml:space="preserve"> South Africa: Pretoria, Cape Town and Bloemfontein respectively</w:t>
                                  </w:r>
                                  <w:r w:rsidR="008A09DA">
                                    <w:rPr>
                                      <w:rFonts w:ascii="Verdana" w:hAnsi="Verdana"/>
                                      <w:sz w:val="12"/>
                                      <w:szCs w:val="12"/>
                                    </w:rPr>
                                    <w:t>)</w:t>
                                  </w:r>
                                  <w:r w:rsidRPr="00A8529A">
                                    <w:rPr>
                                      <w:rFonts w:ascii="Verdana" w:hAnsi="Verdana"/>
                                      <w:sz w:val="12"/>
                                      <w:szCs w:val="12"/>
                                    </w:rPr>
                                    <w:t>.</w:t>
                                  </w:r>
                                  <w:r>
                                    <w:rPr>
                                      <w:rFonts w:ascii="Verdana" w:hAnsi="Verdana"/>
                                      <w:sz w:val="12"/>
                                      <w:szCs w:val="12"/>
                                    </w:rPr>
                                    <w:t xml:space="preserve"> </w:t>
                                  </w:r>
                                  <w:r w:rsidRPr="00A8529A">
                                    <w:rPr>
                                      <w:rFonts w:ascii="Verdana" w:hAnsi="Verdana"/>
                                      <w:sz w:val="12"/>
                                      <w:szCs w:val="12"/>
                                    </w:rPr>
                                    <w:t>Any of these could be considered acceptable.</w:t>
                                  </w:r>
                                </w:p>
                                <w:p w14:paraId="4CC0A10A" w14:textId="77777777" w:rsidR="00594D51" w:rsidRPr="00A8529A" w:rsidRDefault="00594D51" w:rsidP="00594D51">
                                  <w:pPr>
                                    <w:spacing w:after="20"/>
                                    <w:rPr>
                                      <w:rFonts w:ascii="Verdana" w:hAnsi="Verdana"/>
                                      <w:sz w:val="12"/>
                                      <w:szCs w:val="12"/>
                                    </w:rPr>
                                  </w:pPr>
                                  <w:r w:rsidRPr="00A8529A">
                                    <w:rPr>
                                      <w:rFonts w:ascii="Verdana" w:hAnsi="Verdana"/>
                                      <w:sz w:val="12"/>
                                      <w:szCs w:val="12"/>
                                    </w:rPr>
                                    <w:t>2) Average transportation times:</w:t>
                                  </w:r>
                                </w:p>
                                <w:p w14:paraId="14EEE83C" w14:textId="1B7CB4F9" w:rsidR="00594D51" w:rsidRDefault="00594D51" w:rsidP="00594D51">
                                  <w:pPr>
                                    <w:spacing w:after="20"/>
                                    <w:rPr>
                                      <w:rFonts w:ascii="Verdana" w:hAnsi="Verdana"/>
                                      <w:sz w:val="12"/>
                                      <w:szCs w:val="12"/>
                                    </w:rPr>
                                  </w:pPr>
                                  <w:r w:rsidRPr="00A8529A">
                                    <w:rPr>
                                      <w:rFonts w:ascii="Verdana" w:hAnsi="Verdana"/>
                                      <w:sz w:val="12"/>
                                      <w:szCs w:val="12"/>
                                    </w:rPr>
                                    <w:t>By sea: Average speed of container ships is approx. 34 knots</w:t>
                                  </w:r>
                                  <w:r>
                                    <w:rPr>
                                      <w:rFonts w:ascii="Verdana" w:hAnsi="Verdana"/>
                                      <w:sz w:val="12"/>
                                      <w:szCs w:val="12"/>
                                    </w:rPr>
                                    <w:t xml:space="preserve"> </w:t>
                                  </w:r>
                                  <w:r w:rsidRPr="00A8529A">
                                    <w:rPr>
                                      <w:rFonts w:ascii="Verdana" w:hAnsi="Verdana"/>
                                      <w:sz w:val="12"/>
                                      <w:szCs w:val="12"/>
                                    </w:rPr>
                                    <w:t>(37 km/hr)</w:t>
                                  </w:r>
                                  <w:r>
                                    <w:rPr>
                                      <w:rFonts w:ascii="Verdana" w:hAnsi="Verdana"/>
                                      <w:sz w:val="12"/>
                                      <w:szCs w:val="12"/>
                                    </w:rPr>
                                    <w:br/>
                                  </w:r>
                                  <w:r w:rsidRPr="00A8529A">
                                    <w:rPr>
                                      <w:rFonts w:ascii="Verdana" w:hAnsi="Verdana"/>
                                      <w:sz w:val="12"/>
                                      <w:szCs w:val="12"/>
                                    </w:rPr>
                                    <w:t>By road: Approx. 500</w:t>
                                  </w:r>
                                  <w:r w:rsidR="009D1BAA">
                                    <w:rPr>
                                      <w:rFonts w:ascii="Verdana" w:hAnsi="Verdana"/>
                                      <w:sz w:val="12"/>
                                      <w:szCs w:val="12"/>
                                    </w:rPr>
                                    <w:t xml:space="preserve"> </w:t>
                                  </w:r>
                                  <w:r w:rsidRPr="00A8529A">
                                    <w:rPr>
                                      <w:rFonts w:ascii="Verdana" w:hAnsi="Verdana"/>
                                      <w:sz w:val="12"/>
                                      <w:szCs w:val="12"/>
                                    </w:rPr>
                                    <w:t>miles/800</w:t>
                                  </w:r>
                                  <w:r w:rsidR="009D1BAA">
                                    <w:rPr>
                                      <w:rFonts w:ascii="Verdana" w:hAnsi="Verdana"/>
                                      <w:sz w:val="12"/>
                                      <w:szCs w:val="12"/>
                                    </w:rPr>
                                    <w:t xml:space="preserve"> </w:t>
                                  </w:r>
                                  <w:r w:rsidRPr="00A8529A">
                                    <w:rPr>
                                      <w:rFonts w:ascii="Verdana" w:hAnsi="Verdana"/>
                                      <w:sz w:val="12"/>
                                      <w:szCs w:val="12"/>
                                    </w:rPr>
                                    <w:t>km per day</w:t>
                                  </w:r>
                                  <w:r>
                                    <w:rPr>
                                      <w:rFonts w:ascii="Verdana" w:hAnsi="Verdana"/>
                                      <w:sz w:val="12"/>
                                      <w:szCs w:val="12"/>
                                    </w:rPr>
                                    <w:br/>
                                  </w:r>
                                  <w:r w:rsidRPr="00A8529A">
                                    <w:rPr>
                                      <w:rFonts w:ascii="Verdana" w:hAnsi="Verdana"/>
                                      <w:sz w:val="12"/>
                                      <w:szCs w:val="12"/>
                                    </w:rPr>
                                    <w:t xml:space="preserve">By </w:t>
                                  </w:r>
                                  <w:r w:rsidR="009D1BAA">
                                    <w:rPr>
                                      <w:rFonts w:ascii="Verdana" w:hAnsi="Verdana"/>
                                      <w:sz w:val="12"/>
                                      <w:szCs w:val="12"/>
                                    </w:rPr>
                                    <w:t>r</w:t>
                                  </w:r>
                                  <w:r w:rsidR="009D1BAA" w:rsidRPr="00A8529A">
                                    <w:rPr>
                                      <w:rFonts w:ascii="Verdana" w:hAnsi="Verdana"/>
                                      <w:sz w:val="12"/>
                                      <w:szCs w:val="12"/>
                                    </w:rPr>
                                    <w:t>ail</w:t>
                                  </w:r>
                                  <w:r w:rsidRPr="00A8529A">
                                    <w:rPr>
                                      <w:rFonts w:ascii="Verdana" w:hAnsi="Verdana"/>
                                      <w:sz w:val="12"/>
                                      <w:szCs w:val="12"/>
                                    </w:rPr>
                                    <w:t>: Average freight train speed</w:t>
                                  </w:r>
                                  <w:r>
                                    <w:rPr>
                                      <w:rFonts w:ascii="Verdana" w:hAnsi="Verdana"/>
                                      <w:sz w:val="12"/>
                                      <w:szCs w:val="12"/>
                                    </w:rPr>
                                    <w:t xml:space="preserve"> </w:t>
                                  </w:r>
                                  <w:r w:rsidRPr="00A8529A">
                                    <w:rPr>
                                      <w:rFonts w:ascii="Verdana" w:hAnsi="Verdana"/>
                                      <w:sz w:val="12"/>
                                      <w:szCs w:val="12"/>
                                    </w:rPr>
                                    <w:t>(Canada) 40</w:t>
                                  </w:r>
                                  <w:r w:rsidR="009D1BAA">
                                    <w:rPr>
                                      <w:rFonts w:ascii="Verdana" w:hAnsi="Verdana"/>
                                      <w:sz w:val="12"/>
                                      <w:szCs w:val="12"/>
                                    </w:rPr>
                                    <w:t xml:space="preserve"> </w:t>
                                  </w:r>
                                  <w:r w:rsidRPr="00A8529A">
                                    <w:rPr>
                                      <w:rFonts w:ascii="Verdana" w:hAnsi="Verdana"/>
                                      <w:sz w:val="12"/>
                                      <w:szCs w:val="12"/>
                                    </w:rPr>
                                    <w:t>km/h</w:t>
                                  </w:r>
                                </w:p>
                                <w:p w14:paraId="2C4FF2FB" w14:textId="77777777" w:rsidR="00594D51" w:rsidRPr="00A8529A" w:rsidRDefault="00594D51" w:rsidP="00594D51">
                                  <w:pPr>
                                    <w:spacing w:after="20"/>
                                    <w:rPr>
                                      <w:rFonts w:ascii="Verdana" w:hAnsi="Verdana"/>
                                      <w:sz w:val="12"/>
                                      <w:szCs w:val="12"/>
                                    </w:rPr>
                                  </w:pPr>
                                  <w:r w:rsidRPr="00A8529A">
                                    <w:rPr>
                                      <w:rFonts w:ascii="Verdana" w:hAnsi="Verdana"/>
                                      <w:sz w:val="12"/>
                                      <w:szCs w:val="12"/>
                                    </w:rPr>
                                    <w:t xml:space="preserve">3) Food available in Ontario: </w:t>
                                  </w:r>
                                  <w:hyperlink r:id="rId16">
                                    <w:r w:rsidRPr="00A8529A">
                                      <w:rPr>
                                        <w:rStyle w:val="Hyperlink"/>
                                        <w:rFonts w:ascii="Verdana" w:hAnsi="Verdana"/>
                                        <w:sz w:val="12"/>
                                        <w:szCs w:val="12"/>
                                      </w:rPr>
                                      <w:t>https://www.ontario.ca/foodland/page/availability-guide</w:t>
                                    </w:r>
                                  </w:hyperlink>
                                </w:p>
                                <w:p w14:paraId="0D326A01" w14:textId="06128AB4" w:rsidR="0056776B" w:rsidRPr="00594D51" w:rsidRDefault="00594D51" w:rsidP="00594D51">
                                  <w:pPr>
                                    <w:spacing w:after="20"/>
                                    <w:rPr>
                                      <w:rFonts w:ascii="Verdana" w:hAnsi="Verdana"/>
                                      <w:sz w:val="12"/>
                                      <w:szCs w:val="12"/>
                                    </w:rPr>
                                  </w:pPr>
                                  <w:r w:rsidRPr="00A8529A">
                                    <w:rPr>
                                      <w:rFonts w:ascii="Verdana" w:hAnsi="Verdana"/>
                                      <w:sz w:val="12"/>
                                      <w:szCs w:val="12"/>
                                    </w:rPr>
                                    <w:t>4) Processing time refers to the (estimated) time between picking and the consumer buying. Factors might include sorting, washing, packing, warehousing</w:t>
                                  </w:r>
                                  <w:r>
                                    <w:rPr>
                                      <w:rFonts w:ascii="Verdana" w:hAnsi="Verdana"/>
                                      <w:sz w:val="12"/>
                                      <w:szCs w:val="12"/>
                                    </w:rPr>
                                    <w:t xml:space="preserve">, </w:t>
                                  </w:r>
                                  <w:r w:rsidRPr="00A8529A">
                                    <w:rPr>
                                      <w:rFonts w:ascii="Verdana" w:hAnsi="Verdana"/>
                                      <w:sz w:val="12"/>
                                      <w:szCs w:val="12"/>
                                    </w:rPr>
                                    <w:t>etc</w:t>
                                  </w:r>
                                  <w:r w:rsidR="009D1BAA">
                                    <w:rPr>
                                      <w:rFonts w:ascii="Verdana" w:hAnsi="Verdana"/>
                                      <w:sz w:val="12"/>
                                      <w:szCs w:val="12"/>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5A61AF" id="_x0000_t202" coordsize="21600,21600" o:spt="202" path="m,l,21600r21600,l21600,xe">
                      <v:stroke joinstyle="miter"/>
                      <v:path gradientshapeok="t" o:connecttype="rect"/>
                    </v:shapetype>
                    <v:shape id="Text Box 19" o:spid="_x0000_s1027" type="#_x0000_t202" style="position:absolute;left:0;text-align:left;margin-left:15.4pt;margin-top:.2pt;width:127pt;height:51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" filled="f" stroked="f" strokeweight=".5pt">
                      <v:textbox style="layout-flow:vertical-ideographic">
                        <w:txbxContent>
                          <w:p w14:paraId="62E0DCE6" w14:textId="77777777" w:rsidR="00594D51" w:rsidRPr="00F94A40" w:rsidRDefault="00594D51" w:rsidP="00594D51">
                            <w:pPr>
                              <w:spacing w:after="20"/>
                              <w:rPr>
                                <w:rFonts w:ascii="Verdana" w:hAnsi="Verdana"/>
                                <w:b/>
                                <w:sz w:val="12"/>
                                <w:szCs w:val="12"/>
                              </w:rPr>
                            </w:pPr>
                            <w:r w:rsidRPr="00F94A40">
                              <w:rPr>
                                <w:rFonts w:ascii="Verdana" w:hAnsi="Verdana"/>
                                <w:b/>
                                <w:sz w:val="12"/>
                                <w:szCs w:val="12"/>
                              </w:rPr>
                              <w:t>Notes:</w:t>
                            </w:r>
                          </w:p>
                          <w:p w14:paraId="67874DCD" w14:textId="165023DE" w:rsidR="00594D51" w:rsidRDefault="00594D51" w:rsidP="00594D51">
                            <w:pPr>
                              <w:spacing w:after="20"/>
                              <w:rPr>
                                <w:rFonts w:ascii="Verdana" w:hAnsi="Verdana"/>
                                <w:sz w:val="12"/>
                                <w:szCs w:val="12"/>
                              </w:rPr>
                            </w:pPr>
                            <w:r w:rsidRPr="00A8529A">
                              <w:rPr>
                                <w:rFonts w:ascii="Verdana" w:hAnsi="Verdana"/>
                                <w:sz w:val="12"/>
                                <w:szCs w:val="12"/>
                              </w:rPr>
                              <w:t>1) Some countries have a legislative capital and separate administrative or judicial capitals</w:t>
                            </w:r>
                            <w:r w:rsidR="008A09DA">
                              <w:rPr>
                                <w:rFonts w:ascii="Verdana" w:hAnsi="Verdana"/>
                                <w:sz w:val="12"/>
                                <w:szCs w:val="12"/>
                              </w:rPr>
                              <w:t xml:space="preserve"> (</w:t>
                            </w:r>
                            <w:r w:rsidRPr="00A8529A">
                              <w:rPr>
                                <w:rFonts w:ascii="Verdana" w:hAnsi="Verdana"/>
                                <w:sz w:val="12"/>
                                <w:szCs w:val="12"/>
                              </w:rPr>
                              <w:t>e.</w:t>
                            </w:r>
                            <w:r w:rsidR="00F3765E">
                              <w:rPr>
                                <w:rFonts w:ascii="Verdana" w:hAnsi="Verdana"/>
                                <w:sz w:val="12"/>
                                <w:szCs w:val="12"/>
                              </w:rPr>
                              <w:t>g</w:t>
                            </w:r>
                            <w:r w:rsidR="009D1BAA">
                              <w:rPr>
                                <w:rFonts w:ascii="Verdana" w:hAnsi="Verdana"/>
                                <w:sz w:val="12"/>
                                <w:szCs w:val="12"/>
                              </w:rPr>
                              <w:t>.,</w:t>
                            </w:r>
                            <w:r w:rsidRPr="00A8529A">
                              <w:rPr>
                                <w:rFonts w:ascii="Verdana" w:hAnsi="Verdana"/>
                                <w:sz w:val="12"/>
                                <w:szCs w:val="12"/>
                              </w:rPr>
                              <w:t xml:space="preserve"> South Africa: Pretoria, Cape Town and Bloemfontein respectively</w:t>
                            </w:r>
                            <w:r w:rsidR="008A09DA">
                              <w:rPr>
                                <w:rFonts w:ascii="Verdana" w:hAnsi="Verdana"/>
                                <w:sz w:val="12"/>
                                <w:szCs w:val="12"/>
                              </w:rPr>
                              <w:t>)</w:t>
                            </w:r>
                            <w:r w:rsidRPr="00A8529A">
                              <w:rPr>
                                <w:rFonts w:ascii="Verdana" w:hAnsi="Verdana"/>
                                <w:sz w:val="12"/>
                                <w:szCs w:val="12"/>
                              </w:rPr>
                              <w:t>.</w:t>
                            </w:r>
                            <w:r>
                              <w:rPr>
                                <w:rFonts w:ascii="Verdana" w:hAnsi="Verdana"/>
                                <w:sz w:val="12"/>
                                <w:szCs w:val="12"/>
                              </w:rPr>
                              <w:t xml:space="preserve"> </w:t>
                            </w:r>
                            <w:r w:rsidRPr="00A8529A">
                              <w:rPr>
                                <w:rFonts w:ascii="Verdana" w:hAnsi="Verdana"/>
                                <w:sz w:val="12"/>
                                <w:szCs w:val="12"/>
                              </w:rPr>
                              <w:t>Any of these could be considered acceptable.</w:t>
                            </w:r>
                          </w:p>
                          <w:p w14:paraId="4CC0A10A" w14:textId="77777777" w:rsidR="00594D51" w:rsidRPr="00A8529A" w:rsidRDefault="00594D51" w:rsidP="00594D51">
                            <w:pPr>
                              <w:spacing w:after="20"/>
                              <w:rPr>
                                <w:rFonts w:ascii="Verdana" w:hAnsi="Verdana"/>
                                <w:sz w:val="12"/>
                                <w:szCs w:val="12"/>
                              </w:rPr>
                            </w:pPr>
                            <w:r w:rsidRPr="00A8529A">
                              <w:rPr>
                                <w:rFonts w:ascii="Verdana" w:hAnsi="Verdana"/>
                                <w:sz w:val="12"/>
                                <w:szCs w:val="12"/>
                              </w:rPr>
                              <w:t>2) Average transportation times:</w:t>
                            </w:r>
                          </w:p>
                          <w:p w14:paraId="14EEE83C" w14:textId="1B7CB4F9" w:rsidR="00594D51" w:rsidRDefault="00594D51" w:rsidP="00594D51">
                            <w:pPr>
                              <w:spacing w:after="20"/>
                              <w:rPr>
                                <w:rFonts w:ascii="Verdana" w:hAnsi="Verdana"/>
                                <w:sz w:val="12"/>
                                <w:szCs w:val="12"/>
                              </w:rPr>
                            </w:pPr>
                            <w:r w:rsidRPr="00A8529A">
                              <w:rPr>
                                <w:rFonts w:ascii="Verdana" w:hAnsi="Verdana"/>
                                <w:sz w:val="12"/>
                                <w:szCs w:val="12"/>
                              </w:rPr>
                              <w:t>By sea: Average speed of container ships is approx. 34 knots</w:t>
                            </w:r>
                            <w:r>
                              <w:rPr>
                                <w:rFonts w:ascii="Verdana" w:hAnsi="Verdana"/>
                                <w:sz w:val="12"/>
                                <w:szCs w:val="12"/>
                              </w:rPr>
                              <w:t xml:space="preserve"> </w:t>
                            </w:r>
                            <w:r w:rsidRPr="00A8529A">
                              <w:rPr>
                                <w:rFonts w:ascii="Verdana" w:hAnsi="Verdana"/>
                                <w:sz w:val="12"/>
                                <w:szCs w:val="12"/>
                              </w:rPr>
                              <w:t>(37 km/hr)</w:t>
                            </w:r>
                            <w:r>
                              <w:rPr>
                                <w:rFonts w:ascii="Verdana" w:hAnsi="Verdana"/>
                                <w:sz w:val="12"/>
                                <w:szCs w:val="12"/>
                              </w:rPr>
                              <w:br/>
                            </w:r>
                            <w:r w:rsidRPr="00A8529A">
                              <w:rPr>
                                <w:rFonts w:ascii="Verdana" w:hAnsi="Verdana"/>
                                <w:sz w:val="12"/>
                                <w:szCs w:val="12"/>
                              </w:rPr>
                              <w:t>By road: Approx. 500</w:t>
                            </w:r>
                            <w:r w:rsidR="009D1BAA">
                              <w:rPr>
                                <w:rFonts w:ascii="Verdana" w:hAnsi="Verdana"/>
                                <w:sz w:val="12"/>
                                <w:szCs w:val="12"/>
                              </w:rPr>
                              <w:t xml:space="preserve"> </w:t>
                            </w:r>
                            <w:r w:rsidRPr="00A8529A">
                              <w:rPr>
                                <w:rFonts w:ascii="Verdana" w:hAnsi="Verdana"/>
                                <w:sz w:val="12"/>
                                <w:szCs w:val="12"/>
                              </w:rPr>
                              <w:t>miles/800</w:t>
                            </w:r>
                            <w:r w:rsidR="009D1BAA">
                              <w:rPr>
                                <w:rFonts w:ascii="Verdana" w:hAnsi="Verdana"/>
                                <w:sz w:val="12"/>
                                <w:szCs w:val="12"/>
                              </w:rPr>
                              <w:t xml:space="preserve"> </w:t>
                            </w:r>
                            <w:r w:rsidRPr="00A8529A">
                              <w:rPr>
                                <w:rFonts w:ascii="Verdana" w:hAnsi="Verdana"/>
                                <w:sz w:val="12"/>
                                <w:szCs w:val="12"/>
                              </w:rPr>
                              <w:t>km per day</w:t>
                            </w:r>
                            <w:r>
                              <w:rPr>
                                <w:rFonts w:ascii="Verdana" w:hAnsi="Verdana"/>
                                <w:sz w:val="12"/>
                                <w:szCs w:val="12"/>
                              </w:rPr>
                              <w:br/>
                            </w:r>
                            <w:r w:rsidRPr="00A8529A">
                              <w:rPr>
                                <w:rFonts w:ascii="Verdana" w:hAnsi="Verdana"/>
                                <w:sz w:val="12"/>
                                <w:szCs w:val="12"/>
                              </w:rPr>
                              <w:t xml:space="preserve">By </w:t>
                            </w:r>
                            <w:r w:rsidR="009D1BAA">
                              <w:rPr>
                                <w:rFonts w:ascii="Verdana" w:hAnsi="Verdana"/>
                                <w:sz w:val="12"/>
                                <w:szCs w:val="12"/>
                              </w:rPr>
                              <w:t>r</w:t>
                            </w:r>
                            <w:r w:rsidR="009D1BAA" w:rsidRPr="00A8529A">
                              <w:rPr>
                                <w:rFonts w:ascii="Verdana" w:hAnsi="Verdana"/>
                                <w:sz w:val="12"/>
                                <w:szCs w:val="12"/>
                              </w:rPr>
                              <w:t>ail</w:t>
                            </w:r>
                            <w:r w:rsidRPr="00A8529A">
                              <w:rPr>
                                <w:rFonts w:ascii="Verdana" w:hAnsi="Verdana"/>
                                <w:sz w:val="12"/>
                                <w:szCs w:val="12"/>
                              </w:rPr>
                              <w:t>: Average freight train speed</w:t>
                            </w:r>
                            <w:r>
                              <w:rPr>
                                <w:rFonts w:ascii="Verdana" w:hAnsi="Verdana"/>
                                <w:sz w:val="12"/>
                                <w:szCs w:val="12"/>
                              </w:rPr>
                              <w:t xml:space="preserve"> </w:t>
                            </w:r>
                            <w:r w:rsidRPr="00A8529A">
                              <w:rPr>
                                <w:rFonts w:ascii="Verdana" w:hAnsi="Verdana"/>
                                <w:sz w:val="12"/>
                                <w:szCs w:val="12"/>
                              </w:rPr>
                              <w:t>(Canada) 40</w:t>
                            </w:r>
                            <w:r w:rsidR="009D1BAA">
                              <w:rPr>
                                <w:rFonts w:ascii="Verdana" w:hAnsi="Verdana"/>
                                <w:sz w:val="12"/>
                                <w:szCs w:val="12"/>
                              </w:rPr>
                              <w:t xml:space="preserve"> </w:t>
                            </w:r>
                            <w:r w:rsidRPr="00A8529A">
                              <w:rPr>
                                <w:rFonts w:ascii="Verdana" w:hAnsi="Verdana"/>
                                <w:sz w:val="12"/>
                                <w:szCs w:val="12"/>
                              </w:rPr>
                              <w:t>km/h</w:t>
                            </w:r>
                          </w:p>
                          <w:p w14:paraId="2C4FF2FB" w14:textId="77777777" w:rsidR="00594D51" w:rsidRPr="00A8529A" w:rsidRDefault="00594D51" w:rsidP="00594D51">
                            <w:pPr>
                              <w:spacing w:after="20"/>
                              <w:rPr>
                                <w:rFonts w:ascii="Verdana" w:hAnsi="Verdana"/>
                                <w:sz w:val="12"/>
                                <w:szCs w:val="12"/>
                              </w:rPr>
                            </w:pPr>
                            <w:r w:rsidRPr="00A8529A">
                              <w:rPr>
                                <w:rFonts w:ascii="Verdana" w:hAnsi="Verdana"/>
                                <w:sz w:val="12"/>
                                <w:szCs w:val="12"/>
                              </w:rPr>
                              <w:t xml:space="preserve">3) Food available in Ontario: </w:t>
                            </w:r>
                            <w:hyperlink r:id="rId17">
                              <w:r w:rsidRPr="00A8529A">
                                <w:rPr>
                                  <w:rStyle w:val="Hyperlink"/>
                                  <w:rFonts w:ascii="Verdana" w:hAnsi="Verdana"/>
                                  <w:sz w:val="12"/>
                                  <w:szCs w:val="12"/>
                                </w:rPr>
                                <w:t>https://www.ontario.ca/foodland/page/availability-guide</w:t>
                              </w:r>
                            </w:hyperlink>
                          </w:p>
                          <w:p w14:paraId="0D326A01" w14:textId="06128AB4" w:rsidR="0056776B" w:rsidRPr="00594D51" w:rsidRDefault="00594D51" w:rsidP="00594D51">
                            <w:pPr>
                              <w:spacing w:after="20"/>
                              <w:rPr>
                                <w:rFonts w:ascii="Verdana" w:hAnsi="Verdana"/>
                                <w:sz w:val="12"/>
                                <w:szCs w:val="12"/>
                              </w:rPr>
                            </w:pPr>
                            <w:r w:rsidRPr="00A8529A">
                              <w:rPr>
                                <w:rFonts w:ascii="Verdana" w:hAnsi="Verdana"/>
                                <w:sz w:val="12"/>
                                <w:szCs w:val="12"/>
                              </w:rPr>
                              <w:t>4) Processing time refers to the (estimated) time between picking and the consumer buying. Factors might include sorting, washing, packing, warehousing</w:t>
                            </w:r>
                            <w:r>
                              <w:rPr>
                                <w:rFonts w:ascii="Verdana" w:hAnsi="Verdana"/>
                                <w:sz w:val="12"/>
                                <w:szCs w:val="12"/>
                              </w:rPr>
                              <w:t xml:space="preserve">, </w:t>
                            </w:r>
                            <w:r w:rsidRPr="00A8529A">
                              <w:rPr>
                                <w:rFonts w:ascii="Verdana" w:hAnsi="Verdana"/>
                                <w:sz w:val="12"/>
                                <w:szCs w:val="12"/>
                              </w:rPr>
                              <w:t>etc</w:t>
                            </w:r>
                            <w:r w:rsidR="009D1BAA">
                              <w:rPr>
                                <w:rFonts w:ascii="Verdana" w:hAnsi="Verdana"/>
                                <w:sz w:val="12"/>
                                <w:szCs w:val="12"/>
                              </w:rPr>
                              <w:t>.</w:t>
                            </w:r>
                          </w:p>
                        </w:txbxContent>
                      </v:textbox>
                    </v:shape>
                  </w:pict>
                </mc:Fallback>
              </mc:AlternateContent>
            </w:r>
            <w:r w:rsidRPr="0056776B">
              <w:rPr>
                <w:noProof/>
                <w:lang w:val="en-US"/>
              </w:rPr>
              <w:drawing>
                <wp:inline distT="0" distB="0" distL="0" distR="0" wp14:anchorId="765FB272" wp14:editId="175F4CC3">
                  <wp:extent cx="4671946" cy="65379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1" t="1014" r="1978" b="3042"/>
                          <a:stretch/>
                        </pic:blipFill>
                        <pic:spPr bwMode="auto">
                          <a:xfrm>
                            <a:off x="0" y="0"/>
                            <a:ext cx="4671946" cy="65379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A17623" w14:textId="6DB873B9" w:rsidR="00906E2E" w:rsidRPr="00C749B7" w:rsidRDefault="00906E2E" w:rsidP="00F07341">
      <w:pPr>
        <w:pStyle w:val="SpaceBetween"/>
      </w:pPr>
      <w:r w:rsidRPr="00C749B7">
        <w:rPr>
          <w:noProof/>
          <w:lang w:val="en-US"/>
        </w:rPr>
        <mc:AlternateContent>
          <mc:Choice Requires="wps">
            <w:drawing>
              <wp:anchor distT="0" distB="0" distL="114300" distR="114300" simplePos="0" relativeHeight="251666432" behindDoc="0" locked="0" layoutInCell="1" allowOverlap="1" wp14:anchorId="27928FF7" wp14:editId="329950ED">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67C43AB5" w:rsidR="00CC12B7" w:rsidRPr="00ED7BE9" w:rsidRDefault="00CC12B7" w:rsidP="00906E2E">
                            <w:pPr>
                              <w:rPr>
                                <w:rFonts w:ascii="Verdana" w:hAnsi="Verdana"/>
                                <w:b/>
                                <w:color w:val="54B948"/>
                                <w:sz w:val="26"/>
                                <w:szCs w:val="26"/>
                              </w:rPr>
                            </w:pPr>
                            <w:r>
                              <w:rPr>
                                <w:rFonts w:ascii="Verdana" w:hAnsi="Verdana"/>
                                <w:b/>
                                <w:color w:val="54B948"/>
                                <w:sz w:val="26"/>
                                <w:szCs w:val="26"/>
                              </w:rPr>
                              <w:t xml:space="preserve">APPENDIX </w:t>
                            </w:r>
                            <w:r w:rsidR="006807D4">
                              <w:rPr>
                                <w:rFonts w:ascii="Verdana" w:hAnsi="Verdana"/>
                                <w:b/>
                                <w:color w:val="54B948"/>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928FF7" id="Text Box 20" o:spid="_x0000_s1028"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" filled="f" stroked="f">
                <v:textbox>
                  <w:txbxContent>
                    <w:p w14:paraId="3BAD82DB" w14:textId="67C43AB5" w:rsidR="00CC12B7" w:rsidRPr="00ED7BE9" w:rsidRDefault="00CC12B7" w:rsidP="00906E2E">
                      <w:pPr>
                        <w:rPr>
                          <w:rFonts w:ascii="Verdana" w:hAnsi="Verdana"/>
                          <w:b/>
                          <w:color w:val="54B948"/>
                          <w:sz w:val="26"/>
                          <w:szCs w:val="26"/>
                        </w:rPr>
                      </w:pPr>
                      <w:r>
                        <w:rPr>
                          <w:rFonts w:ascii="Verdana" w:hAnsi="Verdana"/>
                          <w:b/>
                          <w:color w:val="54B948"/>
                          <w:sz w:val="26"/>
                          <w:szCs w:val="26"/>
                        </w:rPr>
                        <w:t xml:space="preserve">APPENDIX </w:t>
                      </w:r>
                      <w:r w:rsidR="006807D4">
                        <w:rPr>
                          <w:rFonts w:ascii="Verdana" w:hAnsi="Verdana"/>
                          <w:b/>
                          <w:color w:val="54B948"/>
                          <w:sz w:val="26"/>
                          <w:szCs w:val="26"/>
                        </w:rPr>
                        <w:t>B</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6807D4" w14:paraId="2EC2E7C3" w14:textId="77777777" w:rsidTr="00F07341">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453D298" w14:textId="6F66D919" w:rsidR="006807D4" w:rsidRPr="00ED7BE9" w:rsidRDefault="006807D4" w:rsidP="00EF5F50">
            <w:pPr>
              <w:pStyle w:val="AppendixName"/>
            </w:pPr>
            <w:r w:rsidRPr="006807D4">
              <w:rPr>
                <w:lang w:val="en-US"/>
              </w:rPr>
              <w:lastRenderedPageBreak/>
              <w:t>Sample Completed Appendix B with Web Links</w:t>
            </w:r>
          </w:p>
        </w:tc>
      </w:tr>
      <w:tr w:rsidR="006807D4" w14:paraId="2B7FFB77" w14:textId="77777777" w:rsidTr="00EF5F50">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641F5D1" w14:textId="79F1EE7A" w:rsidR="006807D4" w:rsidRDefault="006807D4" w:rsidP="00EF5F50">
            <w:pPr>
              <w:pStyle w:val="Copy"/>
              <w:jc w:val="right"/>
            </w:pPr>
            <w:r>
              <w:rPr>
                <w:noProof/>
                <w:lang w:val="en-US"/>
              </w:rPr>
              <mc:AlternateContent>
                <mc:Choice Requires="wps">
                  <w:drawing>
                    <wp:anchor distT="0" distB="0" distL="114300" distR="114300" simplePos="0" relativeHeight="251726848" behindDoc="0" locked="0" layoutInCell="1" allowOverlap="1" wp14:anchorId="5156B36F" wp14:editId="65302A34">
                      <wp:simplePos x="0" y="0"/>
                      <wp:positionH relativeFrom="column">
                        <wp:posOffset>-136102</wp:posOffset>
                      </wp:positionH>
                      <wp:positionV relativeFrom="paragraph">
                        <wp:posOffset>15240</wp:posOffset>
                      </wp:positionV>
                      <wp:extent cx="1854200" cy="6578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54200" cy="6578600"/>
                              </a:xfrm>
                              <a:prstGeom prst="rect">
                                <a:avLst/>
                              </a:prstGeom>
                              <a:noFill/>
                              <a:ln w="6350">
                                <a:noFill/>
                              </a:ln>
                            </wps:spPr>
                            <wps:txbx>
                              <w:txbxContent>
                                <w:p w14:paraId="4AC9A762" w14:textId="77777777" w:rsidR="00594D51" w:rsidRPr="00F94A40" w:rsidRDefault="00594D51" w:rsidP="00594D51">
                                  <w:pPr>
                                    <w:spacing w:after="20"/>
                                    <w:rPr>
                                      <w:rFonts w:ascii="Verdana" w:hAnsi="Verdana"/>
                                      <w:b/>
                                      <w:sz w:val="12"/>
                                      <w:szCs w:val="12"/>
                                    </w:rPr>
                                  </w:pPr>
                                  <w:r w:rsidRPr="00F94A40">
                                    <w:rPr>
                                      <w:rFonts w:ascii="Verdana" w:hAnsi="Verdana"/>
                                      <w:b/>
                                      <w:sz w:val="12"/>
                                      <w:szCs w:val="12"/>
                                    </w:rPr>
                                    <w:t xml:space="preserve">Notes: </w:t>
                                  </w:r>
                                </w:p>
                                <w:p w14:paraId="35273B8F" w14:textId="2176A433" w:rsidR="00594D51" w:rsidRPr="00A8529A" w:rsidRDefault="00594D51" w:rsidP="00594D51">
                                  <w:pPr>
                                    <w:spacing w:after="20"/>
                                    <w:rPr>
                                      <w:rFonts w:ascii="Verdana" w:hAnsi="Verdana"/>
                                      <w:sz w:val="12"/>
                                      <w:szCs w:val="12"/>
                                    </w:rPr>
                                  </w:pPr>
                                  <w:r w:rsidRPr="00A8529A">
                                    <w:rPr>
                                      <w:rFonts w:ascii="Verdana" w:hAnsi="Verdana"/>
                                      <w:sz w:val="12"/>
                                      <w:szCs w:val="12"/>
                                    </w:rPr>
                                    <w:t>1) Some countries have a legislative capital and separate administrative or judicial capitals. e.g.</w:t>
                                  </w:r>
                                  <w:r w:rsidR="00D2015E">
                                    <w:rPr>
                                      <w:rFonts w:ascii="Verdana" w:hAnsi="Verdana"/>
                                      <w:sz w:val="12"/>
                                      <w:szCs w:val="12"/>
                                    </w:rPr>
                                    <w:t>,</w:t>
                                  </w:r>
                                  <w:r w:rsidRPr="00A8529A">
                                    <w:rPr>
                                      <w:rFonts w:ascii="Verdana" w:hAnsi="Verdana"/>
                                      <w:sz w:val="12"/>
                                      <w:szCs w:val="12"/>
                                    </w:rPr>
                                    <w:t xml:space="preserve"> South Africa: Pretoria, Cape Town and Bloemfontein respectively. </w:t>
                                  </w:r>
                                </w:p>
                                <w:p w14:paraId="3D24B870" w14:textId="77777777" w:rsidR="00594D51" w:rsidRPr="00A8529A" w:rsidRDefault="00594D51" w:rsidP="00594D51">
                                  <w:pPr>
                                    <w:spacing w:after="20"/>
                                    <w:rPr>
                                      <w:rFonts w:ascii="Verdana" w:hAnsi="Verdana"/>
                                      <w:sz w:val="12"/>
                                      <w:szCs w:val="12"/>
                                    </w:rPr>
                                  </w:pPr>
                                  <w:r w:rsidRPr="00A8529A">
                                    <w:rPr>
                                      <w:rFonts w:ascii="Verdana" w:hAnsi="Verdana"/>
                                      <w:sz w:val="12"/>
                                      <w:szCs w:val="12"/>
                                    </w:rPr>
                                    <w:t>Any of these could be considered acceptable?</w:t>
                                  </w:r>
                                </w:p>
                                <w:p w14:paraId="44C47236" w14:textId="1A376636" w:rsidR="00594D51" w:rsidRPr="00A8529A" w:rsidRDefault="00594D51" w:rsidP="00594D51">
                                  <w:pPr>
                                    <w:spacing w:after="20"/>
                                    <w:rPr>
                                      <w:rFonts w:ascii="Verdana" w:hAnsi="Verdana"/>
                                      <w:sz w:val="12"/>
                                      <w:szCs w:val="12"/>
                                    </w:rPr>
                                  </w:pPr>
                                  <w:r w:rsidRPr="00A8529A">
                                    <w:rPr>
                                      <w:rFonts w:ascii="Verdana" w:hAnsi="Verdana"/>
                                      <w:sz w:val="12"/>
                                      <w:szCs w:val="12"/>
                                    </w:rPr>
                                    <w:t>2) Average transportation times:</w:t>
                                  </w:r>
                                  <w:r w:rsidRPr="00A8529A">
                                    <w:rPr>
                                      <w:rFonts w:ascii="Verdana" w:hAnsi="Verdana"/>
                                      <w:sz w:val="12"/>
                                      <w:szCs w:val="12"/>
                                    </w:rPr>
                                    <w:br/>
                                    <w:t>By sea: Average speed of container ships is approx. 34 knots (37 km/hr)</w:t>
                                  </w:r>
                                  <w:r w:rsidRPr="00A8529A">
                                    <w:rPr>
                                      <w:rFonts w:ascii="Verdana" w:hAnsi="Verdana"/>
                                      <w:sz w:val="12"/>
                                      <w:szCs w:val="12"/>
                                    </w:rPr>
                                    <w:br/>
                                    <w:t>By road: Approx. 500</w:t>
                                  </w:r>
                                  <w:r w:rsidR="00D2015E">
                                    <w:rPr>
                                      <w:rFonts w:ascii="Verdana" w:hAnsi="Verdana"/>
                                      <w:sz w:val="12"/>
                                      <w:szCs w:val="12"/>
                                    </w:rPr>
                                    <w:t xml:space="preserve"> </w:t>
                                  </w:r>
                                  <w:r w:rsidRPr="00A8529A">
                                    <w:rPr>
                                      <w:rFonts w:ascii="Verdana" w:hAnsi="Verdana"/>
                                      <w:sz w:val="12"/>
                                      <w:szCs w:val="12"/>
                                    </w:rPr>
                                    <w:t>miles/800</w:t>
                                  </w:r>
                                  <w:r w:rsidR="00D2015E">
                                    <w:rPr>
                                      <w:rFonts w:ascii="Verdana" w:hAnsi="Verdana"/>
                                      <w:sz w:val="12"/>
                                      <w:szCs w:val="12"/>
                                    </w:rPr>
                                    <w:t xml:space="preserve"> </w:t>
                                  </w:r>
                                  <w:r w:rsidRPr="00A8529A">
                                    <w:rPr>
                                      <w:rFonts w:ascii="Verdana" w:hAnsi="Verdana"/>
                                      <w:sz w:val="12"/>
                                      <w:szCs w:val="12"/>
                                    </w:rPr>
                                    <w:t>km per day</w:t>
                                  </w:r>
                                  <w:r w:rsidRPr="00A8529A">
                                    <w:rPr>
                                      <w:rFonts w:ascii="Verdana" w:hAnsi="Verdana"/>
                                      <w:sz w:val="12"/>
                                      <w:szCs w:val="12"/>
                                    </w:rPr>
                                    <w:br/>
                                    <w:t xml:space="preserve">By </w:t>
                                  </w:r>
                                  <w:r w:rsidR="00D2015E">
                                    <w:rPr>
                                      <w:rFonts w:ascii="Verdana" w:hAnsi="Verdana"/>
                                      <w:sz w:val="12"/>
                                      <w:szCs w:val="12"/>
                                    </w:rPr>
                                    <w:t>r</w:t>
                                  </w:r>
                                  <w:r w:rsidR="00D2015E" w:rsidRPr="00A8529A">
                                    <w:rPr>
                                      <w:rFonts w:ascii="Verdana" w:hAnsi="Verdana"/>
                                      <w:sz w:val="12"/>
                                      <w:szCs w:val="12"/>
                                    </w:rPr>
                                    <w:t>ail</w:t>
                                  </w:r>
                                  <w:r w:rsidRPr="00A8529A">
                                    <w:rPr>
                                      <w:rFonts w:ascii="Verdana" w:hAnsi="Verdana"/>
                                      <w:sz w:val="12"/>
                                      <w:szCs w:val="12"/>
                                    </w:rPr>
                                    <w:t>: Average freight train speed</w:t>
                                  </w:r>
                                  <w:r>
                                    <w:rPr>
                                      <w:rFonts w:ascii="Verdana" w:hAnsi="Verdana"/>
                                      <w:sz w:val="12"/>
                                      <w:szCs w:val="12"/>
                                    </w:rPr>
                                    <w:t xml:space="preserve"> </w:t>
                                  </w:r>
                                  <w:r w:rsidRPr="00A8529A">
                                    <w:rPr>
                                      <w:rFonts w:ascii="Verdana" w:hAnsi="Verdana"/>
                                      <w:sz w:val="12"/>
                                      <w:szCs w:val="12"/>
                                    </w:rPr>
                                    <w:t>(Canada) 40</w:t>
                                  </w:r>
                                  <w:r w:rsidR="00D2015E">
                                    <w:rPr>
                                      <w:rFonts w:ascii="Verdana" w:hAnsi="Verdana"/>
                                      <w:sz w:val="12"/>
                                      <w:szCs w:val="12"/>
                                    </w:rPr>
                                    <w:t xml:space="preserve"> </w:t>
                                  </w:r>
                                  <w:r w:rsidRPr="00A8529A">
                                    <w:rPr>
                                      <w:rFonts w:ascii="Verdana" w:hAnsi="Verdana"/>
                                      <w:sz w:val="12"/>
                                      <w:szCs w:val="12"/>
                                    </w:rPr>
                                    <w:t>km/h</w:t>
                                  </w:r>
                                </w:p>
                                <w:p w14:paraId="3F5E4D12" w14:textId="77777777" w:rsidR="00594D51" w:rsidRPr="00A8529A" w:rsidRDefault="00594D51" w:rsidP="00594D51">
                                  <w:pPr>
                                    <w:spacing w:after="20"/>
                                    <w:rPr>
                                      <w:rStyle w:val="Hyperlink"/>
                                      <w:rFonts w:ascii="Verdana" w:hAnsi="Verdana"/>
                                      <w:sz w:val="12"/>
                                      <w:szCs w:val="12"/>
                                    </w:rPr>
                                  </w:pPr>
                                  <w:r w:rsidRPr="00A8529A">
                                    <w:rPr>
                                      <w:rFonts w:ascii="Verdana" w:hAnsi="Verdana"/>
                                      <w:sz w:val="12"/>
                                      <w:szCs w:val="12"/>
                                    </w:rPr>
                                    <w:t xml:space="preserve">3) Food available in Ontario: </w:t>
                                  </w:r>
                                  <w:hyperlink r:id="rId19">
                                    <w:r w:rsidRPr="00A8529A">
                                      <w:rPr>
                                        <w:rStyle w:val="Hyperlink"/>
                                        <w:rFonts w:ascii="Verdana" w:hAnsi="Verdana"/>
                                        <w:sz w:val="12"/>
                                        <w:szCs w:val="12"/>
                                      </w:rPr>
                                      <w:t>https://www.ontario.ca/foodland/page/availability-guide</w:t>
                                    </w:r>
                                  </w:hyperlink>
                                </w:p>
                                <w:p w14:paraId="1FBF8202" w14:textId="77777777" w:rsidR="00594D51" w:rsidRPr="00A8529A" w:rsidRDefault="00594D51" w:rsidP="00594D51">
                                  <w:pPr>
                                    <w:spacing w:after="20"/>
                                    <w:rPr>
                                      <w:rFonts w:ascii="Verdana" w:hAnsi="Verdana"/>
                                      <w:sz w:val="12"/>
                                      <w:szCs w:val="12"/>
                                    </w:rPr>
                                  </w:pPr>
                                  <w:r w:rsidRPr="00A8529A">
                                    <w:rPr>
                                      <w:rFonts w:ascii="Verdana" w:hAnsi="Verdana"/>
                                      <w:sz w:val="12"/>
                                      <w:szCs w:val="12"/>
                                    </w:rPr>
                                    <w:t>4) Processing time refers to the (estimated) time between picking and the consumer buying. Factors might include sorting, washing, packing, warehousing, etc.</w:t>
                                  </w:r>
                                </w:p>
                                <w:p w14:paraId="10EB51BC" w14:textId="210E170B" w:rsidR="00594D51" w:rsidRPr="00A8529A" w:rsidRDefault="00594D51" w:rsidP="00594D51">
                                  <w:pPr>
                                    <w:spacing w:after="20"/>
                                    <w:rPr>
                                      <w:rFonts w:ascii="Verdana" w:hAnsi="Verdana"/>
                                      <w:sz w:val="12"/>
                                      <w:szCs w:val="12"/>
                                    </w:rPr>
                                  </w:pPr>
                                  <w:r w:rsidRPr="00A8529A">
                                    <w:rPr>
                                      <w:rFonts w:ascii="Verdana" w:hAnsi="Verdana"/>
                                      <w:sz w:val="12"/>
                                      <w:szCs w:val="12"/>
                                    </w:rPr>
                                    <w:t xml:space="preserve">5) Data Sources: Item list </w:t>
                                  </w:r>
                                  <w:r w:rsidR="00D2015E">
                                    <w:rPr>
                                      <w:rFonts w:ascii="Verdana" w:hAnsi="Verdana"/>
                                      <w:sz w:val="12"/>
                                      <w:szCs w:val="12"/>
                                    </w:rPr>
                                    <w:t xml:space="preserve">– </w:t>
                                  </w:r>
                                  <w:r w:rsidRPr="00A8529A">
                                    <w:rPr>
                                      <w:rFonts w:ascii="Verdana" w:hAnsi="Verdana"/>
                                      <w:sz w:val="12"/>
                                      <w:szCs w:val="12"/>
                                    </w:rPr>
                                    <w:t>Metro Flyer September 6</w:t>
                                  </w:r>
                                  <w:r w:rsidR="00D2015E">
                                    <w:rPr>
                                      <w:rFonts w:ascii="Verdana" w:hAnsi="Verdana"/>
                                      <w:sz w:val="12"/>
                                      <w:szCs w:val="12"/>
                                    </w:rPr>
                                    <w:t>–</w:t>
                                  </w:r>
                                  <w:r w:rsidRPr="00A8529A">
                                    <w:rPr>
                                      <w:rFonts w:ascii="Verdana" w:hAnsi="Verdana"/>
                                      <w:sz w:val="12"/>
                                      <w:szCs w:val="12"/>
                                    </w:rPr>
                                    <w:t>13</w:t>
                                  </w:r>
                                  <w:r>
                                    <w:rPr>
                                      <w:rFonts w:ascii="Verdana" w:hAnsi="Verdana"/>
                                      <w:sz w:val="12"/>
                                      <w:szCs w:val="12"/>
                                    </w:rPr>
                                    <w:t>,</w:t>
                                  </w:r>
                                  <w:r w:rsidRPr="00A8529A">
                                    <w:rPr>
                                      <w:rFonts w:ascii="Verdana" w:hAnsi="Verdana"/>
                                      <w:sz w:val="12"/>
                                      <w:szCs w:val="12"/>
                                    </w:rPr>
                                    <w:t xml:space="preserve"> 2018</w:t>
                                  </w:r>
                                </w:p>
                                <w:p w14:paraId="2EAB45F5" w14:textId="174DF856" w:rsidR="00594D51" w:rsidRPr="00A8529A" w:rsidRDefault="00594D51" w:rsidP="00594D51">
                                  <w:pPr>
                                    <w:spacing w:after="20"/>
                                    <w:rPr>
                                      <w:rFonts w:ascii="Verdana" w:hAnsi="Verdana"/>
                                      <w:sz w:val="12"/>
                                      <w:szCs w:val="12"/>
                                    </w:rPr>
                                  </w:pPr>
                                  <w:r w:rsidRPr="00A8529A">
                                    <w:rPr>
                                      <w:rFonts w:ascii="Verdana" w:hAnsi="Verdana"/>
                                      <w:sz w:val="12"/>
                                      <w:szCs w:val="12"/>
                                    </w:rPr>
                                    <w:t>6) Useful/sample weblinks</w:t>
                                  </w:r>
                                  <w:r>
                                    <w:rPr>
                                      <w:rFonts w:ascii="Verdana" w:hAnsi="Verdana"/>
                                      <w:sz w:val="12"/>
                                      <w:szCs w:val="12"/>
                                    </w:rPr>
                                    <w:t xml:space="preserve">: </w:t>
                                  </w:r>
                                  <w:r w:rsidRPr="00A8529A">
                                    <w:rPr>
                                      <w:rFonts w:ascii="Verdana" w:hAnsi="Verdana"/>
                                      <w:sz w:val="12"/>
                                      <w:szCs w:val="12"/>
                                    </w:rPr>
                                    <w:t xml:space="preserve">Google Maps is a good source for most road distances. Otherwise, </w:t>
                                  </w:r>
                                  <w:r w:rsidR="00D2015E">
                                    <w:rPr>
                                      <w:rFonts w:ascii="Verdana" w:hAnsi="Verdana"/>
                                      <w:sz w:val="12"/>
                                      <w:szCs w:val="12"/>
                                    </w:rPr>
                                    <w:t>G</w:t>
                                  </w:r>
                                  <w:r w:rsidR="00D2015E" w:rsidRPr="00A8529A">
                                    <w:rPr>
                                      <w:rFonts w:ascii="Verdana" w:hAnsi="Verdana"/>
                                      <w:sz w:val="12"/>
                                      <w:szCs w:val="12"/>
                                    </w:rPr>
                                    <w:t xml:space="preserve">oogling </w:t>
                                  </w:r>
                                  <w:r w:rsidRPr="00A8529A">
                                    <w:rPr>
                                      <w:rFonts w:ascii="Verdana" w:hAnsi="Verdana"/>
                                      <w:sz w:val="12"/>
                                      <w:szCs w:val="12"/>
                                    </w:rPr>
                                    <w:t xml:space="preserve">“sea distance Brasilia Toronto” (sometimes Vancouver or Halifax) for example works well </w:t>
                                  </w:r>
                                  <w:r w:rsidR="00D2015E">
                                    <w:rPr>
                                      <w:rFonts w:ascii="Verdana" w:hAnsi="Verdana"/>
                                      <w:sz w:val="12"/>
                                      <w:szCs w:val="12"/>
                                    </w:rPr>
                                    <w:t>(</w:t>
                                  </w:r>
                                  <w:r w:rsidRPr="00A8529A">
                                    <w:rPr>
                                      <w:rFonts w:ascii="Verdana" w:hAnsi="Verdana"/>
                                      <w:sz w:val="12"/>
                                      <w:szCs w:val="12"/>
                                    </w:rPr>
                                    <w:t>e.g.</w:t>
                                  </w:r>
                                  <w:r w:rsidR="00D2015E">
                                    <w:rPr>
                                      <w:rFonts w:ascii="Verdana" w:hAnsi="Verdana"/>
                                      <w:sz w:val="12"/>
                                      <w:szCs w:val="12"/>
                                    </w:rPr>
                                    <w:t>,</w:t>
                                  </w:r>
                                  <w:r w:rsidRPr="00A8529A">
                                    <w:rPr>
                                      <w:rFonts w:ascii="Verdana" w:hAnsi="Verdana"/>
                                      <w:sz w:val="12"/>
                                      <w:szCs w:val="12"/>
                                    </w:rPr>
                                    <w:t xml:space="preserve"> Distance from Brasilia: </w:t>
                                  </w:r>
                                  <w:hyperlink r:id="rId20" w:history="1">
                                    <w:r w:rsidRPr="00A8529A">
                                      <w:rPr>
                                        <w:rStyle w:val="Hyperlink"/>
                                        <w:rFonts w:ascii="Verdana" w:hAnsi="Verdana"/>
                                        <w:sz w:val="12"/>
                                        <w:szCs w:val="12"/>
                                      </w:rPr>
                                      <w:t>https://www.prokerala.com/travel/distance/from-brasilia/to-toronto/</w:t>
                                    </w:r>
                                  </w:hyperlink>
                                  <w:r w:rsidR="00D2015E">
                                    <w:rPr>
                                      <w:rStyle w:val="Hyperlink"/>
                                      <w:rFonts w:ascii="Verdana" w:hAnsi="Verdana"/>
                                      <w:sz w:val="12"/>
                                      <w:szCs w:val="12"/>
                                    </w:rPr>
                                    <w:t>).</w:t>
                                  </w:r>
                                </w:p>
                                <w:p w14:paraId="7BA7855E" w14:textId="77777777" w:rsidR="00594D51" w:rsidRPr="00A8529A" w:rsidRDefault="00594D51" w:rsidP="00594D51">
                                  <w:pPr>
                                    <w:spacing w:after="20"/>
                                    <w:rPr>
                                      <w:rFonts w:ascii="Verdana" w:hAnsi="Verdana"/>
                                      <w:sz w:val="12"/>
                                      <w:szCs w:val="12"/>
                                    </w:rPr>
                                  </w:pPr>
                                  <w:r w:rsidRPr="00A8529A">
                                    <w:rPr>
                                      <w:rFonts w:ascii="Verdana" w:hAnsi="Verdana"/>
                                      <w:sz w:val="12"/>
                                      <w:szCs w:val="12"/>
                                    </w:rPr>
                                    <w:t xml:space="preserve">Availability in Ontario: Foodland Ontario: </w:t>
                                  </w:r>
                                  <w:hyperlink r:id="rId21" w:history="1">
                                    <w:r w:rsidRPr="00A8529A">
                                      <w:rPr>
                                        <w:rStyle w:val="Hyperlink"/>
                                        <w:rFonts w:ascii="Verdana" w:hAnsi="Verdana"/>
                                        <w:sz w:val="12"/>
                                        <w:szCs w:val="12"/>
                                      </w:rPr>
                                      <w:t>https://www.ontario.ca/foodland/page/availability-guide</w:t>
                                    </w:r>
                                  </w:hyperlink>
                                </w:p>
                                <w:p w14:paraId="64B45E48" w14:textId="23FC1B09" w:rsidR="00594D51" w:rsidRPr="00A8529A" w:rsidRDefault="00594D51" w:rsidP="00594D51">
                                  <w:pPr>
                                    <w:spacing w:after="20"/>
                                    <w:rPr>
                                      <w:rStyle w:val="Hyperlink"/>
                                      <w:rFonts w:ascii="Verdana" w:hAnsi="Verdana"/>
                                      <w:sz w:val="12"/>
                                      <w:szCs w:val="12"/>
                                    </w:rPr>
                                  </w:pPr>
                                  <w:r w:rsidRPr="00A8529A">
                                    <w:rPr>
                                      <w:rFonts w:ascii="Verdana" w:hAnsi="Verdana"/>
                                      <w:sz w:val="12"/>
                                      <w:szCs w:val="12"/>
                                    </w:rPr>
                                    <w:t xml:space="preserve">Some foods are not listed, and sometimes, again, simply </w:t>
                                  </w:r>
                                  <w:r w:rsidR="00D2015E">
                                    <w:rPr>
                                      <w:rFonts w:ascii="Verdana" w:hAnsi="Verdana"/>
                                      <w:sz w:val="12"/>
                                      <w:szCs w:val="12"/>
                                    </w:rPr>
                                    <w:t>G</w:t>
                                  </w:r>
                                  <w:r w:rsidR="00D2015E" w:rsidRPr="00A8529A">
                                    <w:rPr>
                                      <w:rFonts w:ascii="Verdana" w:hAnsi="Verdana"/>
                                      <w:sz w:val="12"/>
                                      <w:szCs w:val="12"/>
                                    </w:rPr>
                                    <w:t xml:space="preserve">oogling </w:t>
                                  </w:r>
                                  <w:r w:rsidRPr="00A8529A">
                                    <w:rPr>
                                      <w:rFonts w:ascii="Verdana" w:hAnsi="Verdana"/>
                                      <w:sz w:val="12"/>
                                      <w:szCs w:val="12"/>
                                    </w:rPr>
                                    <w:t xml:space="preserve">works. For example, searching “Chinese eggplant Ontario” yielded this </w:t>
                                  </w:r>
                                  <w:r w:rsidR="00907683">
                                    <w:rPr>
                                      <w:rFonts w:ascii="Verdana" w:hAnsi="Verdana"/>
                                      <w:sz w:val="12"/>
                                      <w:szCs w:val="12"/>
                                    </w:rPr>
                                    <w:t>four</w:t>
                                  </w:r>
                                  <w:r w:rsidRPr="00A8529A">
                                    <w:rPr>
                                      <w:rFonts w:ascii="Verdana" w:hAnsi="Verdana"/>
                                      <w:sz w:val="12"/>
                                      <w:szCs w:val="12"/>
                                    </w:rPr>
                                    <w:t>-minute YouTube video:</w:t>
                                  </w:r>
                                  <w:r>
                                    <w:rPr>
                                      <w:rFonts w:ascii="Verdana" w:hAnsi="Verdana"/>
                                      <w:sz w:val="12"/>
                                      <w:szCs w:val="12"/>
                                    </w:rPr>
                                    <w:t xml:space="preserve"> </w:t>
                                  </w:r>
                                  <w:hyperlink r:id="rId22" w:history="1">
                                    <w:r w:rsidRPr="00166994">
                                      <w:rPr>
                                        <w:rStyle w:val="Hyperlink"/>
                                        <w:rFonts w:ascii="Verdana" w:hAnsi="Verdana"/>
                                        <w:sz w:val="12"/>
                                        <w:szCs w:val="12"/>
                                      </w:rPr>
                                      <w:t>https://www.youtube.com/watch?v=_kU8gQAXT9E</w:t>
                                    </w:r>
                                  </w:hyperlink>
                                </w:p>
                                <w:p w14:paraId="7691E92A" w14:textId="77777777" w:rsidR="00594D51" w:rsidRPr="00A8529A" w:rsidRDefault="00594D51" w:rsidP="00594D51">
                                  <w:pPr>
                                    <w:spacing w:after="20"/>
                                    <w:rPr>
                                      <w:rFonts w:ascii="Verdana" w:hAnsi="Verdana"/>
                                      <w:sz w:val="28"/>
                                      <w:szCs w:val="28"/>
                                    </w:rPr>
                                  </w:pPr>
                                  <w:r w:rsidRPr="00A8529A">
                                    <w:rPr>
                                      <w:rFonts w:ascii="Verdana" w:hAnsi="Verdana"/>
                                      <w:sz w:val="12"/>
                                      <w:szCs w:val="12"/>
                                    </w:rPr>
                                    <w:t>(Video could also be deferred to the Lesson 2 Minds On)</w:t>
                                  </w:r>
                                </w:p>
                                <w:p w14:paraId="40E0BA23" w14:textId="6AB8B376" w:rsidR="006807D4" w:rsidRPr="006807D4" w:rsidRDefault="006807D4" w:rsidP="004F5241">
                                  <w:pPr>
                                    <w:spacing w:after="20"/>
                                    <w:rPr>
                                      <w:rFonts w:ascii="Verdana" w:hAnsi="Verdana"/>
                                      <w:sz w:val="12"/>
                                      <w:szCs w:val="1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6B36F" id="Text Box 16" o:spid="_x0000_s1029" type="#_x0000_t202" style="position:absolute;left:0;text-align:left;margin-left:-10.7pt;margin-top:1.2pt;width:146pt;height:51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" filled="f" stroked="f" strokeweight=".5pt">
                      <v:textbox style="layout-flow:vertical-ideographic">
                        <w:txbxContent>
                          <w:p w14:paraId="4AC9A762" w14:textId="77777777" w:rsidR="00594D51" w:rsidRPr="00F94A40" w:rsidRDefault="00594D51" w:rsidP="00594D51">
                            <w:pPr>
                              <w:spacing w:after="20"/>
                              <w:rPr>
                                <w:rFonts w:ascii="Verdana" w:hAnsi="Verdana"/>
                                <w:b/>
                                <w:sz w:val="12"/>
                                <w:szCs w:val="12"/>
                              </w:rPr>
                            </w:pPr>
                            <w:r w:rsidRPr="00F94A40">
                              <w:rPr>
                                <w:rFonts w:ascii="Verdana" w:hAnsi="Verdana"/>
                                <w:b/>
                                <w:sz w:val="12"/>
                                <w:szCs w:val="12"/>
                              </w:rPr>
                              <w:t xml:space="preserve">Notes: </w:t>
                            </w:r>
                          </w:p>
                          <w:p w14:paraId="35273B8F" w14:textId="2176A433" w:rsidR="00594D51" w:rsidRPr="00A8529A" w:rsidRDefault="00594D51" w:rsidP="00594D51">
                            <w:pPr>
                              <w:spacing w:after="20"/>
                              <w:rPr>
                                <w:rFonts w:ascii="Verdana" w:hAnsi="Verdana"/>
                                <w:sz w:val="12"/>
                                <w:szCs w:val="12"/>
                              </w:rPr>
                            </w:pPr>
                            <w:r w:rsidRPr="00A8529A">
                              <w:rPr>
                                <w:rFonts w:ascii="Verdana" w:hAnsi="Verdana"/>
                                <w:sz w:val="12"/>
                                <w:szCs w:val="12"/>
                              </w:rPr>
                              <w:t>1) Some countries have a legislative capital and separate administrative or judicial capitals. e.g.</w:t>
                            </w:r>
                            <w:r w:rsidR="00D2015E">
                              <w:rPr>
                                <w:rFonts w:ascii="Verdana" w:hAnsi="Verdana"/>
                                <w:sz w:val="12"/>
                                <w:szCs w:val="12"/>
                              </w:rPr>
                              <w:t>,</w:t>
                            </w:r>
                            <w:r w:rsidRPr="00A8529A">
                              <w:rPr>
                                <w:rFonts w:ascii="Verdana" w:hAnsi="Verdana"/>
                                <w:sz w:val="12"/>
                                <w:szCs w:val="12"/>
                              </w:rPr>
                              <w:t xml:space="preserve"> South Africa: Pretoria, Cape Town and Bloemfontein respectively. </w:t>
                            </w:r>
                          </w:p>
                          <w:p w14:paraId="3D24B870" w14:textId="77777777" w:rsidR="00594D51" w:rsidRPr="00A8529A" w:rsidRDefault="00594D51" w:rsidP="00594D51">
                            <w:pPr>
                              <w:spacing w:after="20"/>
                              <w:rPr>
                                <w:rFonts w:ascii="Verdana" w:hAnsi="Verdana"/>
                                <w:sz w:val="12"/>
                                <w:szCs w:val="12"/>
                              </w:rPr>
                            </w:pPr>
                            <w:r w:rsidRPr="00A8529A">
                              <w:rPr>
                                <w:rFonts w:ascii="Verdana" w:hAnsi="Verdana"/>
                                <w:sz w:val="12"/>
                                <w:szCs w:val="12"/>
                              </w:rPr>
                              <w:t>Any of these could be considered acceptable?</w:t>
                            </w:r>
                          </w:p>
                          <w:p w14:paraId="44C47236" w14:textId="1A376636" w:rsidR="00594D51" w:rsidRPr="00A8529A" w:rsidRDefault="00594D51" w:rsidP="00594D51">
                            <w:pPr>
                              <w:spacing w:after="20"/>
                              <w:rPr>
                                <w:rFonts w:ascii="Verdana" w:hAnsi="Verdana"/>
                                <w:sz w:val="12"/>
                                <w:szCs w:val="12"/>
                              </w:rPr>
                            </w:pPr>
                            <w:r w:rsidRPr="00A8529A">
                              <w:rPr>
                                <w:rFonts w:ascii="Verdana" w:hAnsi="Verdana"/>
                                <w:sz w:val="12"/>
                                <w:szCs w:val="12"/>
                              </w:rPr>
                              <w:t>2) Average transportation times:</w:t>
                            </w:r>
                            <w:r w:rsidRPr="00A8529A">
                              <w:rPr>
                                <w:rFonts w:ascii="Verdana" w:hAnsi="Verdana"/>
                                <w:sz w:val="12"/>
                                <w:szCs w:val="12"/>
                              </w:rPr>
                              <w:br/>
                              <w:t>By sea: Average speed of container ships is approx. 34 knots (37 km/hr)</w:t>
                            </w:r>
                            <w:r w:rsidRPr="00A8529A">
                              <w:rPr>
                                <w:rFonts w:ascii="Verdana" w:hAnsi="Verdana"/>
                                <w:sz w:val="12"/>
                                <w:szCs w:val="12"/>
                              </w:rPr>
                              <w:br/>
                              <w:t>By road: Approx. 500</w:t>
                            </w:r>
                            <w:r w:rsidR="00D2015E">
                              <w:rPr>
                                <w:rFonts w:ascii="Verdana" w:hAnsi="Verdana"/>
                                <w:sz w:val="12"/>
                                <w:szCs w:val="12"/>
                              </w:rPr>
                              <w:t xml:space="preserve"> </w:t>
                            </w:r>
                            <w:r w:rsidRPr="00A8529A">
                              <w:rPr>
                                <w:rFonts w:ascii="Verdana" w:hAnsi="Verdana"/>
                                <w:sz w:val="12"/>
                                <w:szCs w:val="12"/>
                              </w:rPr>
                              <w:t>miles/800</w:t>
                            </w:r>
                            <w:r w:rsidR="00D2015E">
                              <w:rPr>
                                <w:rFonts w:ascii="Verdana" w:hAnsi="Verdana"/>
                                <w:sz w:val="12"/>
                                <w:szCs w:val="12"/>
                              </w:rPr>
                              <w:t xml:space="preserve"> </w:t>
                            </w:r>
                            <w:r w:rsidRPr="00A8529A">
                              <w:rPr>
                                <w:rFonts w:ascii="Verdana" w:hAnsi="Verdana"/>
                                <w:sz w:val="12"/>
                                <w:szCs w:val="12"/>
                              </w:rPr>
                              <w:t>km per day</w:t>
                            </w:r>
                            <w:r w:rsidRPr="00A8529A">
                              <w:rPr>
                                <w:rFonts w:ascii="Verdana" w:hAnsi="Verdana"/>
                                <w:sz w:val="12"/>
                                <w:szCs w:val="12"/>
                              </w:rPr>
                              <w:br/>
                              <w:t xml:space="preserve">By </w:t>
                            </w:r>
                            <w:r w:rsidR="00D2015E">
                              <w:rPr>
                                <w:rFonts w:ascii="Verdana" w:hAnsi="Verdana"/>
                                <w:sz w:val="12"/>
                                <w:szCs w:val="12"/>
                              </w:rPr>
                              <w:t>r</w:t>
                            </w:r>
                            <w:r w:rsidR="00D2015E" w:rsidRPr="00A8529A">
                              <w:rPr>
                                <w:rFonts w:ascii="Verdana" w:hAnsi="Verdana"/>
                                <w:sz w:val="12"/>
                                <w:szCs w:val="12"/>
                              </w:rPr>
                              <w:t>ail</w:t>
                            </w:r>
                            <w:r w:rsidRPr="00A8529A">
                              <w:rPr>
                                <w:rFonts w:ascii="Verdana" w:hAnsi="Verdana"/>
                                <w:sz w:val="12"/>
                                <w:szCs w:val="12"/>
                              </w:rPr>
                              <w:t>: Average freight train speed</w:t>
                            </w:r>
                            <w:r>
                              <w:rPr>
                                <w:rFonts w:ascii="Verdana" w:hAnsi="Verdana"/>
                                <w:sz w:val="12"/>
                                <w:szCs w:val="12"/>
                              </w:rPr>
                              <w:t xml:space="preserve"> </w:t>
                            </w:r>
                            <w:r w:rsidRPr="00A8529A">
                              <w:rPr>
                                <w:rFonts w:ascii="Verdana" w:hAnsi="Verdana"/>
                                <w:sz w:val="12"/>
                                <w:szCs w:val="12"/>
                              </w:rPr>
                              <w:t>(Canada) 40</w:t>
                            </w:r>
                            <w:r w:rsidR="00D2015E">
                              <w:rPr>
                                <w:rFonts w:ascii="Verdana" w:hAnsi="Verdana"/>
                                <w:sz w:val="12"/>
                                <w:szCs w:val="12"/>
                              </w:rPr>
                              <w:t xml:space="preserve"> </w:t>
                            </w:r>
                            <w:r w:rsidRPr="00A8529A">
                              <w:rPr>
                                <w:rFonts w:ascii="Verdana" w:hAnsi="Verdana"/>
                                <w:sz w:val="12"/>
                                <w:szCs w:val="12"/>
                              </w:rPr>
                              <w:t>km/h</w:t>
                            </w:r>
                          </w:p>
                          <w:p w14:paraId="3F5E4D12" w14:textId="77777777" w:rsidR="00594D51" w:rsidRPr="00A8529A" w:rsidRDefault="00594D51" w:rsidP="00594D51">
                            <w:pPr>
                              <w:spacing w:after="20"/>
                              <w:rPr>
                                <w:rStyle w:val="Hyperlink"/>
                                <w:rFonts w:ascii="Verdana" w:hAnsi="Verdana"/>
                                <w:sz w:val="12"/>
                                <w:szCs w:val="12"/>
                              </w:rPr>
                            </w:pPr>
                            <w:r w:rsidRPr="00A8529A">
                              <w:rPr>
                                <w:rFonts w:ascii="Verdana" w:hAnsi="Verdana"/>
                                <w:sz w:val="12"/>
                                <w:szCs w:val="12"/>
                              </w:rPr>
                              <w:t xml:space="preserve">3) Food available in Ontario: </w:t>
                            </w:r>
                            <w:hyperlink r:id="rId23">
                              <w:r w:rsidRPr="00A8529A">
                                <w:rPr>
                                  <w:rStyle w:val="Hyperlink"/>
                                  <w:rFonts w:ascii="Verdana" w:hAnsi="Verdana"/>
                                  <w:sz w:val="12"/>
                                  <w:szCs w:val="12"/>
                                </w:rPr>
                                <w:t>https://www.ontario.ca/foodland/page/availability-guide</w:t>
                              </w:r>
                            </w:hyperlink>
                          </w:p>
                          <w:p w14:paraId="1FBF8202" w14:textId="77777777" w:rsidR="00594D51" w:rsidRPr="00A8529A" w:rsidRDefault="00594D51" w:rsidP="00594D51">
                            <w:pPr>
                              <w:spacing w:after="20"/>
                              <w:rPr>
                                <w:rFonts w:ascii="Verdana" w:hAnsi="Verdana"/>
                                <w:sz w:val="12"/>
                                <w:szCs w:val="12"/>
                              </w:rPr>
                            </w:pPr>
                            <w:r w:rsidRPr="00A8529A">
                              <w:rPr>
                                <w:rFonts w:ascii="Verdana" w:hAnsi="Verdana"/>
                                <w:sz w:val="12"/>
                                <w:szCs w:val="12"/>
                              </w:rPr>
                              <w:t>4) Processing time refers to the (estimated) time between picking and the consumer buying. Factors might include sorting, washing, packing, warehousing, etc.</w:t>
                            </w:r>
                          </w:p>
                          <w:p w14:paraId="10EB51BC" w14:textId="210E170B" w:rsidR="00594D51" w:rsidRPr="00A8529A" w:rsidRDefault="00594D51" w:rsidP="00594D51">
                            <w:pPr>
                              <w:spacing w:after="20"/>
                              <w:rPr>
                                <w:rFonts w:ascii="Verdana" w:hAnsi="Verdana"/>
                                <w:sz w:val="12"/>
                                <w:szCs w:val="12"/>
                              </w:rPr>
                            </w:pPr>
                            <w:r w:rsidRPr="00A8529A">
                              <w:rPr>
                                <w:rFonts w:ascii="Verdana" w:hAnsi="Verdana"/>
                                <w:sz w:val="12"/>
                                <w:szCs w:val="12"/>
                              </w:rPr>
                              <w:t xml:space="preserve">5) Data Sources: Item list </w:t>
                            </w:r>
                            <w:r w:rsidR="00D2015E">
                              <w:rPr>
                                <w:rFonts w:ascii="Verdana" w:hAnsi="Verdana"/>
                                <w:sz w:val="12"/>
                                <w:szCs w:val="12"/>
                              </w:rPr>
                              <w:t xml:space="preserve">– </w:t>
                            </w:r>
                            <w:r w:rsidRPr="00A8529A">
                              <w:rPr>
                                <w:rFonts w:ascii="Verdana" w:hAnsi="Verdana"/>
                                <w:sz w:val="12"/>
                                <w:szCs w:val="12"/>
                              </w:rPr>
                              <w:t>Metro Flyer September 6</w:t>
                            </w:r>
                            <w:r w:rsidR="00D2015E">
                              <w:rPr>
                                <w:rFonts w:ascii="Verdana" w:hAnsi="Verdana"/>
                                <w:sz w:val="12"/>
                                <w:szCs w:val="12"/>
                              </w:rPr>
                              <w:t>–</w:t>
                            </w:r>
                            <w:r w:rsidRPr="00A8529A">
                              <w:rPr>
                                <w:rFonts w:ascii="Verdana" w:hAnsi="Verdana"/>
                                <w:sz w:val="12"/>
                                <w:szCs w:val="12"/>
                              </w:rPr>
                              <w:t>13</w:t>
                            </w:r>
                            <w:r>
                              <w:rPr>
                                <w:rFonts w:ascii="Verdana" w:hAnsi="Verdana"/>
                                <w:sz w:val="12"/>
                                <w:szCs w:val="12"/>
                              </w:rPr>
                              <w:t>,</w:t>
                            </w:r>
                            <w:r w:rsidRPr="00A8529A">
                              <w:rPr>
                                <w:rFonts w:ascii="Verdana" w:hAnsi="Verdana"/>
                                <w:sz w:val="12"/>
                                <w:szCs w:val="12"/>
                              </w:rPr>
                              <w:t xml:space="preserve"> 2018</w:t>
                            </w:r>
                          </w:p>
                          <w:p w14:paraId="2EAB45F5" w14:textId="174DF856" w:rsidR="00594D51" w:rsidRPr="00A8529A" w:rsidRDefault="00594D51" w:rsidP="00594D51">
                            <w:pPr>
                              <w:spacing w:after="20"/>
                              <w:rPr>
                                <w:rFonts w:ascii="Verdana" w:hAnsi="Verdana"/>
                                <w:sz w:val="12"/>
                                <w:szCs w:val="12"/>
                              </w:rPr>
                            </w:pPr>
                            <w:r w:rsidRPr="00A8529A">
                              <w:rPr>
                                <w:rFonts w:ascii="Verdana" w:hAnsi="Verdana"/>
                                <w:sz w:val="12"/>
                                <w:szCs w:val="12"/>
                              </w:rPr>
                              <w:t>6) Useful/sample weblinks</w:t>
                            </w:r>
                            <w:r>
                              <w:rPr>
                                <w:rFonts w:ascii="Verdana" w:hAnsi="Verdana"/>
                                <w:sz w:val="12"/>
                                <w:szCs w:val="12"/>
                              </w:rPr>
                              <w:t xml:space="preserve">: </w:t>
                            </w:r>
                            <w:r w:rsidRPr="00A8529A">
                              <w:rPr>
                                <w:rFonts w:ascii="Verdana" w:hAnsi="Verdana"/>
                                <w:sz w:val="12"/>
                                <w:szCs w:val="12"/>
                              </w:rPr>
                              <w:t xml:space="preserve">Google Maps is a good source for most road distances. Otherwise, </w:t>
                            </w:r>
                            <w:r w:rsidR="00D2015E">
                              <w:rPr>
                                <w:rFonts w:ascii="Verdana" w:hAnsi="Verdana"/>
                                <w:sz w:val="12"/>
                                <w:szCs w:val="12"/>
                              </w:rPr>
                              <w:t>G</w:t>
                            </w:r>
                            <w:r w:rsidR="00D2015E" w:rsidRPr="00A8529A">
                              <w:rPr>
                                <w:rFonts w:ascii="Verdana" w:hAnsi="Verdana"/>
                                <w:sz w:val="12"/>
                                <w:szCs w:val="12"/>
                              </w:rPr>
                              <w:t xml:space="preserve">oogling </w:t>
                            </w:r>
                            <w:r w:rsidRPr="00A8529A">
                              <w:rPr>
                                <w:rFonts w:ascii="Verdana" w:hAnsi="Verdana"/>
                                <w:sz w:val="12"/>
                                <w:szCs w:val="12"/>
                              </w:rPr>
                              <w:t xml:space="preserve">“sea distance Brasilia Toronto” (sometimes Vancouver or Halifax) for example works well </w:t>
                            </w:r>
                            <w:r w:rsidR="00D2015E">
                              <w:rPr>
                                <w:rFonts w:ascii="Verdana" w:hAnsi="Verdana"/>
                                <w:sz w:val="12"/>
                                <w:szCs w:val="12"/>
                              </w:rPr>
                              <w:t>(</w:t>
                            </w:r>
                            <w:r w:rsidRPr="00A8529A">
                              <w:rPr>
                                <w:rFonts w:ascii="Verdana" w:hAnsi="Verdana"/>
                                <w:sz w:val="12"/>
                                <w:szCs w:val="12"/>
                              </w:rPr>
                              <w:t>e.g.</w:t>
                            </w:r>
                            <w:r w:rsidR="00D2015E">
                              <w:rPr>
                                <w:rFonts w:ascii="Verdana" w:hAnsi="Verdana"/>
                                <w:sz w:val="12"/>
                                <w:szCs w:val="12"/>
                              </w:rPr>
                              <w:t>,</w:t>
                            </w:r>
                            <w:r w:rsidRPr="00A8529A">
                              <w:rPr>
                                <w:rFonts w:ascii="Verdana" w:hAnsi="Verdana"/>
                                <w:sz w:val="12"/>
                                <w:szCs w:val="12"/>
                              </w:rPr>
                              <w:t xml:space="preserve"> Distance from Brasilia: </w:t>
                            </w:r>
                            <w:hyperlink r:id="rId24" w:history="1">
                              <w:r w:rsidRPr="00A8529A">
                                <w:rPr>
                                  <w:rStyle w:val="Hyperlink"/>
                                  <w:rFonts w:ascii="Verdana" w:hAnsi="Verdana"/>
                                  <w:sz w:val="12"/>
                                  <w:szCs w:val="12"/>
                                </w:rPr>
                                <w:t>https://www.prokerala.com/travel/distance/from-brasilia/to-toronto/</w:t>
                              </w:r>
                            </w:hyperlink>
                            <w:r w:rsidR="00D2015E">
                              <w:rPr>
                                <w:rStyle w:val="Hyperlink"/>
                                <w:rFonts w:ascii="Verdana" w:hAnsi="Verdana"/>
                                <w:sz w:val="12"/>
                                <w:szCs w:val="12"/>
                              </w:rPr>
                              <w:t>).</w:t>
                            </w:r>
                          </w:p>
                          <w:p w14:paraId="7BA7855E" w14:textId="77777777" w:rsidR="00594D51" w:rsidRPr="00A8529A" w:rsidRDefault="00594D51" w:rsidP="00594D51">
                            <w:pPr>
                              <w:spacing w:after="20"/>
                              <w:rPr>
                                <w:rFonts w:ascii="Verdana" w:hAnsi="Verdana"/>
                                <w:sz w:val="12"/>
                                <w:szCs w:val="12"/>
                              </w:rPr>
                            </w:pPr>
                            <w:r w:rsidRPr="00A8529A">
                              <w:rPr>
                                <w:rFonts w:ascii="Verdana" w:hAnsi="Verdana"/>
                                <w:sz w:val="12"/>
                                <w:szCs w:val="12"/>
                              </w:rPr>
                              <w:t xml:space="preserve">Availability in Ontario: Foodland Ontario: </w:t>
                            </w:r>
                            <w:hyperlink r:id="rId25" w:history="1">
                              <w:r w:rsidRPr="00A8529A">
                                <w:rPr>
                                  <w:rStyle w:val="Hyperlink"/>
                                  <w:rFonts w:ascii="Verdana" w:hAnsi="Verdana"/>
                                  <w:sz w:val="12"/>
                                  <w:szCs w:val="12"/>
                                </w:rPr>
                                <w:t>https://www.ontario.ca/foodland/page/availability-guide</w:t>
                              </w:r>
                            </w:hyperlink>
                          </w:p>
                          <w:p w14:paraId="64B45E48" w14:textId="23FC1B09" w:rsidR="00594D51" w:rsidRPr="00A8529A" w:rsidRDefault="00594D51" w:rsidP="00594D51">
                            <w:pPr>
                              <w:spacing w:after="20"/>
                              <w:rPr>
                                <w:rStyle w:val="Hyperlink"/>
                                <w:rFonts w:ascii="Verdana" w:hAnsi="Verdana"/>
                                <w:sz w:val="12"/>
                                <w:szCs w:val="12"/>
                              </w:rPr>
                            </w:pPr>
                            <w:r w:rsidRPr="00A8529A">
                              <w:rPr>
                                <w:rFonts w:ascii="Verdana" w:hAnsi="Verdana"/>
                                <w:sz w:val="12"/>
                                <w:szCs w:val="12"/>
                              </w:rPr>
                              <w:t xml:space="preserve">Some foods are not listed, and sometimes, again, simply </w:t>
                            </w:r>
                            <w:r w:rsidR="00D2015E">
                              <w:rPr>
                                <w:rFonts w:ascii="Verdana" w:hAnsi="Verdana"/>
                                <w:sz w:val="12"/>
                                <w:szCs w:val="12"/>
                              </w:rPr>
                              <w:t>G</w:t>
                            </w:r>
                            <w:r w:rsidR="00D2015E" w:rsidRPr="00A8529A">
                              <w:rPr>
                                <w:rFonts w:ascii="Verdana" w:hAnsi="Verdana"/>
                                <w:sz w:val="12"/>
                                <w:szCs w:val="12"/>
                              </w:rPr>
                              <w:t xml:space="preserve">oogling </w:t>
                            </w:r>
                            <w:r w:rsidRPr="00A8529A">
                              <w:rPr>
                                <w:rFonts w:ascii="Verdana" w:hAnsi="Verdana"/>
                                <w:sz w:val="12"/>
                                <w:szCs w:val="12"/>
                              </w:rPr>
                              <w:t xml:space="preserve">works. For example, searching “Chinese eggplant Ontario” yielded this </w:t>
                            </w:r>
                            <w:r w:rsidR="00907683">
                              <w:rPr>
                                <w:rFonts w:ascii="Verdana" w:hAnsi="Verdana"/>
                                <w:sz w:val="12"/>
                                <w:szCs w:val="12"/>
                              </w:rPr>
                              <w:t>four</w:t>
                            </w:r>
                            <w:r w:rsidRPr="00A8529A">
                              <w:rPr>
                                <w:rFonts w:ascii="Verdana" w:hAnsi="Verdana"/>
                                <w:sz w:val="12"/>
                                <w:szCs w:val="12"/>
                              </w:rPr>
                              <w:t>-minute YouTube video:</w:t>
                            </w:r>
                            <w:r>
                              <w:rPr>
                                <w:rFonts w:ascii="Verdana" w:hAnsi="Verdana"/>
                                <w:sz w:val="12"/>
                                <w:szCs w:val="12"/>
                              </w:rPr>
                              <w:t xml:space="preserve"> </w:t>
                            </w:r>
                            <w:hyperlink r:id="rId26" w:history="1">
                              <w:r w:rsidRPr="00166994">
                                <w:rPr>
                                  <w:rStyle w:val="Hyperlink"/>
                                  <w:rFonts w:ascii="Verdana" w:hAnsi="Verdana"/>
                                  <w:sz w:val="12"/>
                                  <w:szCs w:val="12"/>
                                </w:rPr>
                                <w:t>https://www.youtube.com/watch?v=_kU8gQAXT9E</w:t>
                              </w:r>
                            </w:hyperlink>
                          </w:p>
                          <w:p w14:paraId="7691E92A" w14:textId="77777777" w:rsidR="00594D51" w:rsidRPr="00A8529A" w:rsidRDefault="00594D51" w:rsidP="00594D51">
                            <w:pPr>
                              <w:spacing w:after="20"/>
                              <w:rPr>
                                <w:rFonts w:ascii="Verdana" w:hAnsi="Verdana"/>
                                <w:sz w:val="28"/>
                                <w:szCs w:val="28"/>
                              </w:rPr>
                            </w:pPr>
                            <w:r w:rsidRPr="00A8529A">
                              <w:rPr>
                                <w:rFonts w:ascii="Verdana" w:hAnsi="Verdana"/>
                                <w:sz w:val="12"/>
                                <w:szCs w:val="12"/>
                              </w:rPr>
                              <w:t>(Video could also be deferred to the Lesson 2 Minds On)</w:t>
                            </w:r>
                          </w:p>
                          <w:p w14:paraId="40E0BA23" w14:textId="6AB8B376" w:rsidR="006807D4" w:rsidRPr="006807D4" w:rsidRDefault="006807D4" w:rsidP="004F5241">
                            <w:pPr>
                              <w:spacing w:after="20"/>
                              <w:rPr>
                                <w:rFonts w:ascii="Verdana" w:hAnsi="Verdana"/>
                                <w:sz w:val="12"/>
                                <w:szCs w:val="12"/>
                              </w:rPr>
                            </w:pPr>
                          </w:p>
                        </w:txbxContent>
                      </v:textbox>
                    </v:shape>
                  </w:pict>
                </mc:Fallback>
              </mc:AlternateContent>
            </w:r>
            <w:r w:rsidRPr="006807D4">
              <w:rPr>
                <w:noProof/>
                <w:lang w:val="en-US"/>
              </w:rPr>
              <w:drawing>
                <wp:inline distT="0" distB="0" distL="0" distR="0" wp14:anchorId="733D0168" wp14:editId="095C63B3">
                  <wp:extent cx="4865513" cy="654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607" t="579" r="1773" b="2896"/>
                          <a:stretch/>
                        </pic:blipFill>
                        <pic:spPr bwMode="auto">
                          <a:xfrm>
                            <a:off x="0" y="0"/>
                            <a:ext cx="4897791" cy="65838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DFC4AC" w14:textId="5E455E18" w:rsidR="00577745" w:rsidRPr="00577745" w:rsidRDefault="0027157A" w:rsidP="006807D4">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25824" behindDoc="0" locked="0" layoutInCell="1" allowOverlap="1" wp14:anchorId="44FB1645" wp14:editId="2637A1A0">
                <wp:simplePos x="0" y="0"/>
                <wp:positionH relativeFrom="column">
                  <wp:posOffset>0</wp:posOffset>
                </wp:positionH>
                <wp:positionV relativeFrom="page">
                  <wp:posOffset>115126</wp:posOffset>
                </wp:positionV>
                <wp:extent cx="141351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B3464" w14:textId="2015F4EC" w:rsidR="00CC12B7" w:rsidRPr="00ED7BE9" w:rsidRDefault="00CC12B7" w:rsidP="0027157A">
                            <w:pPr>
                              <w:rPr>
                                <w:rFonts w:ascii="Verdana" w:hAnsi="Verdana"/>
                                <w:b/>
                                <w:color w:val="54B948"/>
                                <w:sz w:val="26"/>
                                <w:szCs w:val="26"/>
                              </w:rPr>
                            </w:pPr>
                            <w:r>
                              <w:rPr>
                                <w:rFonts w:ascii="Verdana" w:hAnsi="Verdana"/>
                                <w:b/>
                                <w:color w:val="54B948"/>
                                <w:sz w:val="26"/>
                                <w:szCs w:val="26"/>
                              </w:rPr>
                              <w:t xml:space="preserve">APPENDIX </w:t>
                            </w:r>
                            <w:r w:rsidR="006807D4">
                              <w:rPr>
                                <w:rFonts w:ascii="Verdana" w:hAnsi="Verdana"/>
                                <w:b/>
                                <w:color w:val="54B948"/>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FB1645" id="Text Box 2" o:spid="_x0000_s1030" type="#_x0000_t202" style="position:absolute;margin-left:0;margin-top:9.0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" filled="f" stroked="f">
                <v:textbox>
                  <w:txbxContent>
                    <w:p w14:paraId="7B2B3464" w14:textId="2015F4EC" w:rsidR="00CC12B7" w:rsidRPr="00ED7BE9" w:rsidRDefault="00CC12B7" w:rsidP="0027157A">
                      <w:pPr>
                        <w:rPr>
                          <w:rFonts w:ascii="Verdana" w:hAnsi="Verdana"/>
                          <w:b/>
                          <w:color w:val="54B948"/>
                          <w:sz w:val="26"/>
                          <w:szCs w:val="26"/>
                        </w:rPr>
                      </w:pPr>
                      <w:r>
                        <w:rPr>
                          <w:rFonts w:ascii="Verdana" w:hAnsi="Verdana"/>
                          <w:b/>
                          <w:color w:val="54B948"/>
                          <w:sz w:val="26"/>
                          <w:szCs w:val="26"/>
                        </w:rPr>
                        <w:t xml:space="preserve">APPENDIX </w:t>
                      </w:r>
                      <w:r w:rsidR="006807D4">
                        <w:rPr>
                          <w:rFonts w:ascii="Verdana" w:hAnsi="Verdana"/>
                          <w:b/>
                          <w:color w:val="54B948"/>
                          <w:sz w:val="26"/>
                          <w:szCs w:val="26"/>
                        </w:rPr>
                        <w:t>C</w:t>
                      </w:r>
                    </w:p>
                  </w:txbxContent>
                </v:textbox>
                <w10:wrap anchory="page"/>
              </v:shape>
            </w:pict>
          </mc:Fallback>
        </mc:AlternateContent>
      </w:r>
    </w:p>
    <w:sectPr w:rsidR="00577745" w:rsidRPr="00577745" w:rsidSect="00F61662">
      <w:headerReference w:type="default" r:id="rId28"/>
      <w:footerReference w:type="default" r:id="rId29"/>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5207E" w14:textId="77777777" w:rsidR="00FA4996" w:rsidRDefault="00FA4996" w:rsidP="000219F5">
      <w:r>
        <w:separator/>
      </w:r>
    </w:p>
  </w:endnote>
  <w:endnote w:type="continuationSeparator" w:id="0">
    <w:p w14:paraId="6EF0010D" w14:textId="77777777" w:rsidR="00FA4996" w:rsidRDefault="00FA4996"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CC12B7" w:rsidRDefault="00CC12B7"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CC12B7" w:rsidRDefault="00CC12B7"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CC12B7" w:rsidRPr="00295906" w:rsidRDefault="00CC12B7"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9641F4">
      <w:rPr>
        <w:rStyle w:val="PageNumber"/>
        <w:rFonts w:ascii="Verdana" w:hAnsi="Verdana" w:cs="Arial"/>
        <w:b/>
        <w:noProof/>
        <w:color w:val="FFFFFF" w:themeColor="background1"/>
        <w:sz w:val="20"/>
        <w:szCs w:val="20"/>
      </w:rPr>
      <w:t>3</w:t>
    </w:r>
    <w:r w:rsidRPr="00295906">
      <w:rPr>
        <w:rStyle w:val="PageNumber"/>
        <w:rFonts w:ascii="Verdana" w:hAnsi="Verdana" w:cs="Arial"/>
        <w:b/>
        <w:color w:val="FFFFFF" w:themeColor="background1"/>
        <w:sz w:val="20"/>
        <w:szCs w:val="20"/>
      </w:rPr>
      <w:fldChar w:fldCharType="end"/>
    </w:r>
  </w:p>
  <w:p w14:paraId="6CB54B19" w14:textId="77777777" w:rsidR="00CC12B7" w:rsidRPr="003F187B" w:rsidRDefault="00CC12B7"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861D0E3"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CC12B7" w:rsidRPr="00295906" w:rsidRDefault="00CC12B7"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9641F4">
      <w:rPr>
        <w:rStyle w:val="PageNumber"/>
        <w:rFonts w:ascii="Verdana" w:hAnsi="Verdana" w:cs="Arial"/>
        <w:b/>
        <w:noProof/>
        <w:color w:val="FFFFFF" w:themeColor="background1"/>
        <w:sz w:val="20"/>
        <w:szCs w:val="20"/>
      </w:rPr>
      <w:t>5</w:t>
    </w:r>
    <w:r w:rsidRPr="00295906">
      <w:rPr>
        <w:rStyle w:val="PageNumber"/>
        <w:rFonts w:ascii="Verdana" w:hAnsi="Verdana" w:cs="Arial"/>
        <w:b/>
        <w:color w:val="FFFFFF" w:themeColor="background1"/>
        <w:sz w:val="20"/>
        <w:szCs w:val="20"/>
      </w:rPr>
      <w:fldChar w:fldCharType="end"/>
    </w:r>
  </w:p>
  <w:p w14:paraId="4B8501C6" w14:textId="77777777" w:rsidR="00CC12B7" w:rsidRPr="003F187B" w:rsidRDefault="00CC12B7"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8845C0C"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44EF4" w14:textId="77777777" w:rsidR="00FA4996" w:rsidRDefault="00FA4996" w:rsidP="000219F5">
      <w:r>
        <w:separator/>
      </w:r>
    </w:p>
  </w:footnote>
  <w:footnote w:type="continuationSeparator" w:id="0">
    <w:p w14:paraId="64D23847" w14:textId="77777777" w:rsidR="00FA4996" w:rsidRDefault="00FA4996"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CC12B7" w:rsidRPr="003F187B" w:rsidRDefault="00CC12B7"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2EF30187" w:rsidR="00CC12B7" w:rsidRPr="00D552CC" w:rsidRDefault="00D05BEB" w:rsidP="00DA30E1">
                          <w:pPr>
                            <w:pStyle w:val="Heading"/>
                          </w:pPr>
                          <w:r w:rsidRPr="00D05BEB">
                            <w:rPr>
                              <w:lang w:val="en-US"/>
                            </w:rPr>
                            <w:t>How “Fresh” is Fresh Produce? Lesson 1 of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D2EBDC3" id="_x0000_t202" coordsize="21600,21600" o:spt="202" path="m,l,21600r21600,l21600,xe">
              <v:stroke joinstyle="miter"/>
              <v:path gradientshapeok="t" o:connecttype="rect"/>
            </v:shapetype>
            <v:shape id="Text Box 5" o:spid="_x0000_s1031"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" filled="f" stroked="f">
              <v:textbox>
                <w:txbxContent>
                  <w:p w14:paraId="079CB5AD" w14:textId="2EF30187" w:rsidR="00CC12B7" w:rsidRPr="00D552CC" w:rsidRDefault="00D05BEB" w:rsidP="00DA30E1">
                    <w:pPr>
                      <w:pStyle w:val="Heading"/>
                    </w:pPr>
                    <w:r w:rsidRPr="00D05BEB">
                      <w:rPr>
                        <w:lang w:val="en-US"/>
                      </w:rPr>
                      <w:t>How “Fresh” is Fresh Produce? Lesson 1 of 2</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CC12B7" w:rsidRPr="003F187B" w:rsidRDefault="00CC12B7"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5963BA38" w:rsidR="00CC12B7" w:rsidRPr="009D62B6" w:rsidRDefault="00FB19BA" w:rsidP="002517FC">
                          <w:pPr>
                            <w:pStyle w:val="Header"/>
                            <w:rPr>
                              <w:rFonts w:ascii="Verdana" w:hAnsi="Verdana" w:cs="Arial"/>
                              <w:color w:val="FFFFFF" w:themeColor="background1"/>
                              <w:sz w:val="36"/>
                              <w:szCs w:val="36"/>
                            </w:rPr>
                          </w:pPr>
                          <w:r w:rsidRPr="00FB19BA">
                            <w:rPr>
                              <w:rFonts w:ascii="Verdana" w:hAnsi="Verdana" w:cs="Arial"/>
                              <w:color w:val="FFFFFF" w:themeColor="background1"/>
                              <w:sz w:val="36"/>
                              <w:szCs w:val="36"/>
                            </w:rPr>
                            <w:t xml:space="preserve">How “Fresh” is Fresh Produce? </w:t>
                          </w:r>
                          <w:r>
                            <w:rPr>
                              <w:rFonts w:ascii="Verdana" w:hAnsi="Verdana" w:cs="Arial"/>
                              <w:color w:val="FFFFFF" w:themeColor="background1"/>
                              <w:sz w:val="36"/>
                              <w:szCs w:val="36"/>
                            </w:rPr>
                            <w:br/>
                          </w:r>
                          <w:r w:rsidRPr="00FB19BA">
                            <w:rPr>
                              <w:rFonts w:ascii="Verdana" w:hAnsi="Verdana" w:cs="Arial"/>
                              <w:color w:val="FFFFFF" w:themeColor="background1"/>
                              <w:sz w:val="36"/>
                              <w:szCs w:val="36"/>
                            </w:rPr>
                            <w:t>Lesson 1 of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77B2ABF" id="_x0000_t202" coordsize="21600,21600" o:spt="202" path="m,l,21600r21600,l21600,xe">
              <v:stroke joinstyle="miter"/>
              <v:path gradientshapeok="t" o:connecttype="rect"/>
            </v:shapetype>
            <v:shape id="Text Box 1" o:spid="_x0000_s1032"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" filled="f" stroked="f">
              <v:textbox>
                <w:txbxContent>
                  <w:p w14:paraId="6ADA1B55" w14:textId="5963BA38" w:rsidR="00CC12B7" w:rsidRPr="009D62B6" w:rsidRDefault="00FB19BA" w:rsidP="002517FC">
                    <w:pPr>
                      <w:pStyle w:val="Header"/>
                      <w:rPr>
                        <w:rFonts w:ascii="Verdana" w:hAnsi="Verdana" w:cs="Arial"/>
                        <w:color w:val="FFFFFF" w:themeColor="background1"/>
                        <w:sz w:val="36"/>
                        <w:szCs w:val="36"/>
                      </w:rPr>
                    </w:pPr>
                    <w:r w:rsidRPr="00FB19BA">
                      <w:rPr>
                        <w:rFonts w:ascii="Verdana" w:hAnsi="Verdana" w:cs="Arial"/>
                        <w:color w:val="FFFFFF" w:themeColor="background1"/>
                        <w:sz w:val="36"/>
                        <w:szCs w:val="36"/>
                      </w:rPr>
                      <w:t xml:space="preserve">How “Fresh” is Fresh Produce? </w:t>
                    </w:r>
                    <w:r>
                      <w:rPr>
                        <w:rFonts w:ascii="Verdana" w:hAnsi="Verdana" w:cs="Arial"/>
                        <w:color w:val="FFFFFF" w:themeColor="background1"/>
                        <w:sz w:val="36"/>
                        <w:szCs w:val="36"/>
                      </w:rPr>
                      <w:br/>
                    </w:r>
                    <w:r w:rsidRPr="00FB19BA">
                      <w:rPr>
                        <w:rFonts w:ascii="Verdana" w:hAnsi="Verdana" w:cs="Arial"/>
                        <w:color w:val="FFFFFF" w:themeColor="background1"/>
                        <w:sz w:val="36"/>
                        <w:szCs w:val="36"/>
                      </w:rPr>
                      <w:t>Lesson 1 of 2</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CC12B7" w:rsidRPr="003F187B" w:rsidRDefault="00CC12B7"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74C722E0" w:rsidR="00CC12B7" w:rsidRPr="009D62B6" w:rsidRDefault="004D4F19" w:rsidP="00681C0F">
                          <w:pPr>
                            <w:pStyle w:val="Header"/>
                            <w:rPr>
                              <w:rFonts w:ascii="Verdana" w:hAnsi="Verdana" w:cs="Arial"/>
                              <w:color w:val="FFFFFF" w:themeColor="background1"/>
                              <w:sz w:val="36"/>
                              <w:szCs w:val="36"/>
                            </w:rPr>
                          </w:pPr>
                          <w:r w:rsidRPr="004D4F19">
                            <w:rPr>
                              <w:rFonts w:ascii="Verdana" w:hAnsi="Verdana" w:cs="Arial"/>
                              <w:color w:val="FFFFFF" w:themeColor="background1"/>
                              <w:sz w:val="36"/>
                              <w:szCs w:val="36"/>
                            </w:rPr>
                            <w:t xml:space="preserve">How “Fresh” is Fresh Produce? </w:t>
                          </w:r>
                          <w:r>
                            <w:rPr>
                              <w:rFonts w:ascii="Verdana" w:hAnsi="Verdana" w:cs="Arial"/>
                              <w:color w:val="FFFFFF" w:themeColor="background1"/>
                              <w:sz w:val="36"/>
                              <w:szCs w:val="36"/>
                            </w:rPr>
                            <w:br/>
                          </w:r>
                          <w:r w:rsidRPr="004D4F19">
                            <w:rPr>
                              <w:rFonts w:ascii="Verdana" w:hAnsi="Verdana" w:cs="Arial"/>
                              <w:color w:val="FFFFFF" w:themeColor="background1"/>
                              <w:sz w:val="36"/>
                              <w:szCs w:val="36"/>
                            </w:rPr>
                            <w:t>Lesson 1 of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AF9F924" id="_x0000_t202" coordsize="21600,21600" o:spt="202" path="m,l,21600r21600,l21600,xe">
              <v:stroke joinstyle="miter"/>
              <v:path gradientshapeok="t" o:connecttype="rect"/>
            </v:shapetype>
            <v:shape id="Text Box 22" o:spid="_x0000_s1033"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" filled="f" stroked="f">
              <v:textbox>
                <w:txbxContent>
                  <w:p w14:paraId="72B49235" w14:textId="74C722E0" w:rsidR="00CC12B7" w:rsidRPr="009D62B6" w:rsidRDefault="004D4F19" w:rsidP="00681C0F">
                    <w:pPr>
                      <w:pStyle w:val="Header"/>
                      <w:rPr>
                        <w:rFonts w:ascii="Verdana" w:hAnsi="Verdana" w:cs="Arial"/>
                        <w:color w:val="FFFFFF" w:themeColor="background1"/>
                        <w:sz w:val="36"/>
                        <w:szCs w:val="36"/>
                      </w:rPr>
                    </w:pPr>
                    <w:r w:rsidRPr="004D4F19">
                      <w:rPr>
                        <w:rFonts w:ascii="Verdana" w:hAnsi="Verdana" w:cs="Arial"/>
                        <w:color w:val="FFFFFF" w:themeColor="background1"/>
                        <w:sz w:val="36"/>
                        <w:szCs w:val="36"/>
                      </w:rPr>
                      <w:t xml:space="preserve">How “Fresh” is Fresh Produce? </w:t>
                    </w:r>
                    <w:r>
                      <w:rPr>
                        <w:rFonts w:ascii="Verdana" w:hAnsi="Verdana" w:cs="Arial"/>
                        <w:color w:val="FFFFFF" w:themeColor="background1"/>
                        <w:sz w:val="36"/>
                        <w:szCs w:val="36"/>
                      </w:rPr>
                      <w:br/>
                    </w:r>
                    <w:r w:rsidRPr="004D4F19">
                      <w:rPr>
                        <w:rFonts w:ascii="Verdana" w:hAnsi="Verdana" w:cs="Arial"/>
                        <w:color w:val="FFFFFF" w:themeColor="background1"/>
                        <w:sz w:val="36"/>
                        <w:szCs w:val="36"/>
                      </w:rPr>
                      <w:t>Lesson 1 of 2</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0"/>
  </w:num>
  <w:num w:numId="4">
    <w:abstractNumId w:val="8"/>
  </w:num>
  <w:num w:numId="5">
    <w:abstractNumId w:val="10"/>
  </w:num>
  <w:num w:numId="6">
    <w:abstractNumId w:val="7"/>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9"/>
  </w:num>
  <w:num w:numId="11">
    <w:abstractNumId w:val="6"/>
  </w:num>
  <w:num w:numId="12">
    <w:abstractNumId w:val="11"/>
  </w:num>
  <w:num w:numId="13">
    <w:abstractNumId w:val="1"/>
  </w:num>
  <w:num w:numId="14">
    <w:abstractNumId w:val="5"/>
  </w:num>
  <w:num w:numId="15">
    <w:abstractNumId w:val="2"/>
  </w:num>
  <w:num w:numId="16">
    <w:abstractNumId w:val="4"/>
  </w:num>
  <w:num w:numId="17">
    <w:abstractNumId w:val="12"/>
    <w:lvlOverride w:ilvl="0">
      <w:startOverride w:val="1"/>
    </w:lvlOverride>
  </w:num>
  <w:num w:numId="18">
    <w:abstractNumId w:val="3"/>
  </w:num>
  <w:num w:numId="19">
    <w:abstractNumId w:val="12"/>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015"/>
    <w:rsid w:val="0001377B"/>
    <w:rsid w:val="000219F5"/>
    <w:rsid w:val="00022DC7"/>
    <w:rsid w:val="00022E67"/>
    <w:rsid w:val="00030CB4"/>
    <w:rsid w:val="00056336"/>
    <w:rsid w:val="00061AB9"/>
    <w:rsid w:val="00070FA5"/>
    <w:rsid w:val="000761FB"/>
    <w:rsid w:val="000838FC"/>
    <w:rsid w:val="00083DDB"/>
    <w:rsid w:val="000A44BB"/>
    <w:rsid w:val="000A5685"/>
    <w:rsid w:val="000B1F37"/>
    <w:rsid w:val="000B43E4"/>
    <w:rsid w:val="000C45ED"/>
    <w:rsid w:val="000C4CD4"/>
    <w:rsid w:val="000C5055"/>
    <w:rsid w:val="000C72FA"/>
    <w:rsid w:val="000E39A9"/>
    <w:rsid w:val="000E4B52"/>
    <w:rsid w:val="000E566D"/>
    <w:rsid w:val="000F5619"/>
    <w:rsid w:val="00100D2B"/>
    <w:rsid w:val="00103C5A"/>
    <w:rsid w:val="00104B6E"/>
    <w:rsid w:val="00110B8E"/>
    <w:rsid w:val="00125F03"/>
    <w:rsid w:val="001266F9"/>
    <w:rsid w:val="0012702B"/>
    <w:rsid w:val="001318E5"/>
    <w:rsid w:val="00153221"/>
    <w:rsid w:val="00166711"/>
    <w:rsid w:val="00166B2E"/>
    <w:rsid w:val="001670CF"/>
    <w:rsid w:val="00176AA6"/>
    <w:rsid w:val="00183122"/>
    <w:rsid w:val="001840E2"/>
    <w:rsid w:val="001A3D8E"/>
    <w:rsid w:val="001B0659"/>
    <w:rsid w:val="001B5268"/>
    <w:rsid w:val="001D6956"/>
    <w:rsid w:val="001E2BE7"/>
    <w:rsid w:val="001F0AE2"/>
    <w:rsid w:val="001F1F24"/>
    <w:rsid w:val="00210558"/>
    <w:rsid w:val="00211A6F"/>
    <w:rsid w:val="00212BC0"/>
    <w:rsid w:val="00212CB5"/>
    <w:rsid w:val="00214411"/>
    <w:rsid w:val="00215889"/>
    <w:rsid w:val="00232D7C"/>
    <w:rsid w:val="002407EE"/>
    <w:rsid w:val="00243AE8"/>
    <w:rsid w:val="0024470B"/>
    <w:rsid w:val="00250C66"/>
    <w:rsid w:val="002517FC"/>
    <w:rsid w:val="00253A1A"/>
    <w:rsid w:val="0026196F"/>
    <w:rsid w:val="00262357"/>
    <w:rsid w:val="0027157A"/>
    <w:rsid w:val="002762CB"/>
    <w:rsid w:val="00276BD7"/>
    <w:rsid w:val="00276D0D"/>
    <w:rsid w:val="00277B81"/>
    <w:rsid w:val="00284777"/>
    <w:rsid w:val="00295906"/>
    <w:rsid w:val="002A3318"/>
    <w:rsid w:val="002A3D8E"/>
    <w:rsid w:val="002B32FC"/>
    <w:rsid w:val="002B462D"/>
    <w:rsid w:val="002C154B"/>
    <w:rsid w:val="002C635A"/>
    <w:rsid w:val="002D0AF9"/>
    <w:rsid w:val="002D4BA5"/>
    <w:rsid w:val="002D5B50"/>
    <w:rsid w:val="002D6B46"/>
    <w:rsid w:val="002E441B"/>
    <w:rsid w:val="003043E3"/>
    <w:rsid w:val="0030440C"/>
    <w:rsid w:val="003075A7"/>
    <w:rsid w:val="00310AE0"/>
    <w:rsid w:val="0032344D"/>
    <w:rsid w:val="00334DA9"/>
    <w:rsid w:val="00354048"/>
    <w:rsid w:val="00376D39"/>
    <w:rsid w:val="00380F87"/>
    <w:rsid w:val="00387291"/>
    <w:rsid w:val="00397969"/>
    <w:rsid w:val="003B7DC5"/>
    <w:rsid w:val="003C274C"/>
    <w:rsid w:val="003C3AC4"/>
    <w:rsid w:val="003D47C1"/>
    <w:rsid w:val="003F187B"/>
    <w:rsid w:val="003F50D3"/>
    <w:rsid w:val="003F690E"/>
    <w:rsid w:val="00406B88"/>
    <w:rsid w:val="00415F5E"/>
    <w:rsid w:val="0042208D"/>
    <w:rsid w:val="0042447B"/>
    <w:rsid w:val="004331F9"/>
    <w:rsid w:val="004365A8"/>
    <w:rsid w:val="00437CE6"/>
    <w:rsid w:val="00454AF1"/>
    <w:rsid w:val="00461AAB"/>
    <w:rsid w:val="00462C04"/>
    <w:rsid w:val="00466B83"/>
    <w:rsid w:val="00471E46"/>
    <w:rsid w:val="00474712"/>
    <w:rsid w:val="004754CE"/>
    <w:rsid w:val="004824AF"/>
    <w:rsid w:val="0049541E"/>
    <w:rsid w:val="004B350C"/>
    <w:rsid w:val="004B454F"/>
    <w:rsid w:val="004B53A7"/>
    <w:rsid w:val="004D11FF"/>
    <w:rsid w:val="004D4F19"/>
    <w:rsid w:val="004E2FEE"/>
    <w:rsid w:val="004E393A"/>
    <w:rsid w:val="004E5E1F"/>
    <w:rsid w:val="004F5241"/>
    <w:rsid w:val="00500A5A"/>
    <w:rsid w:val="00501BB3"/>
    <w:rsid w:val="00504AED"/>
    <w:rsid w:val="00515079"/>
    <w:rsid w:val="005161C4"/>
    <w:rsid w:val="005304F9"/>
    <w:rsid w:val="00546293"/>
    <w:rsid w:val="00564081"/>
    <w:rsid w:val="00564F7D"/>
    <w:rsid w:val="0056776B"/>
    <w:rsid w:val="00567EC5"/>
    <w:rsid w:val="00567ED8"/>
    <w:rsid w:val="0057088F"/>
    <w:rsid w:val="00577745"/>
    <w:rsid w:val="005811B9"/>
    <w:rsid w:val="00585562"/>
    <w:rsid w:val="0059103B"/>
    <w:rsid w:val="00594D51"/>
    <w:rsid w:val="005A2DB2"/>
    <w:rsid w:val="005E2BF9"/>
    <w:rsid w:val="005F3389"/>
    <w:rsid w:val="00611A6A"/>
    <w:rsid w:val="00613FD9"/>
    <w:rsid w:val="0061435C"/>
    <w:rsid w:val="0062122B"/>
    <w:rsid w:val="00621F35"/>
    <w:rsid w:val="00626BB0"/>
    <w:rsid w:val="00632EE5"/>
    <w:rsid w:val="00634F20"/>
    <w:rsid w:val="00637C38"/>
    <w:rsid w:val="00647132"/>
    <w:rsid w:val="00650DF7"/>
    <w:rsid w:val="006541A4"/>
    <w:rsid w:val="0067008A"/>
    <w:rsid w:val="0067462B"/>
    <w:rsid w:val="006801C5"/>
    <w:rsid w:val="006807D4"/>
    <w:rsid w:val="00681C0F"/>
    <w:rsid w:val="006824D1"/>
    <w:rsid w:val="00686288"/>
    <w:rsid w:val="006918A7"/>
    <w:rsid w:val="00693081"/>
    <w:rsid w:val="006B058A"/>
    <w:rsid w:val="006C0BCE"/>
    <w:rsid w:val="006C1A7B"/>
    <w:rsid w:val="006C4AF4"/>
    <w:rsid w:val="006D09DC"/>
    <w:rsid w:val="006D4EF9"/>
    <w:rsid w:val="006E1A5E"/>
    <w:rsid w:val="006E2224"/>
    <w:rsid w:val="006E5E0B"/>
    <w:rsid w:val="006F26DC"/>
    <w:rsid w:val="006F2C07"/>
    <w:rsid w:val="00705B32"/>
    <w:rsid w:val="00707C76"/>
    <w:rsid w:val="0071194A"/>
    <w:rsid w:val="007126AB"/>
    <w:rsid w:val="007253BF"/>
    <w:rsid w:val="0073525F"/>
    <w:rsid w:val="007367B7"/>
    <w:rsid w:val="00736D79"/>
    <w:rsid w:val="00765B6F"/>
    <w:rsid w:val="0077060A"/>
    <w:rsid w:val="0077560A"/>
    <w:rsid w:val="00775DE4"/>
    <w:rsid w:val="0078523E"/>
    <w:rsid w:val="00787F10"/>
    <w:rsid w:val="007B3D0F"/>
    <w:rsid w:val="007B54C8"/>
    <w:rsid w:val="00800B7C"/>
    <w:rsid w:val="008124E0"/>
    <w:rsid w:val="00812594"/>
    <w:rsid w:val="00821C6F"/>
    <w:rsid w:val="0083159C"/>
    <w:rsid w:val="0083699C"/>
    <w:rsid w:val="008375A4"/>
    <w:rsid w:val="00837E0E"/>
    <w:rsid w:val="008417A2"/>
    <w:rsid w:val="00847E16"/>
    <w:rsid w:val="00850961"/>
    <w:rsid w:val="00850CF2"/>
    <w:rsid w:val="0085717B"/>
    <w:rsid w:val="008574F4"/>
    <w:rsid w:val="00863846"/>
    <w:rsid w:val="00865EF7"/>
    <w:rsid w:val="00872DBF"/>
    <w:rsid w:val="00873418"/>
    <w:rsid w:val="00885426"/>
    <w:rsid w:val="00893AD3"/>
    <w:rsid w:val="008957ED"/>
    <w:rsid w:val="008A09DA"/>
    <w:rsid w:val="008A3EEF"/>
    <w:rsid w:val="008C3AF4"/>
    <w:rsid w:val="008D10E7"/>
    <w:rsid w:val="008E519B"/>
    <w:rsid w:val="008E7977"/>
    <w:rsid w:val="00906E2E"/>
    <w:rsid w:val="00907683"/>
    <w:rsid w:val="00912080"/>
    <w:rsid w:val="009120B8"/>
    <w:rsid w:val="00922C90"/>
    <w:rsid w:val="00933470"/>
    <w:rsid w:val="009336FB"/>
    <w:rsid w:val="00937653"/>
    <w:rsid w:val="00940D51"/>
    <w:rsid w:val="009435BD"/>
    <w:rsid w:val="00943A44"/>
    <w:rsid w:val="00955769"/>
    <w:rsid w:val="009641F4"/>
    <w:rsid w:val="0097115C"/>
    <w:rsid w:val="009729D0"/>
    <w:rsid w:val="00975571"/>
    <w:rsid w:val="00990E47"/>
    <w:rsid w:val="009A31A8"/>
    <w:rsid w:val="009A4CD3"/>
    <w:rsid w:val="009A6B0B"/>
    <w:rsid w:val="009D1A82"/>
    <w:rsid w:val="009D1BAA"/>
    <w:rsid w:val="009D35C6"/>
    <w:rsid w:val="009D42FE"/>
    <w:rsid w:val="009D4564"/>
    <w:rsid w:val="009D5A1C"/>
    <w:rsid w:val="009D62B6"/>
    <w:rsid w:val="009E1989"/>
    <w:rsid w:val="009E6C5E"/>
    <w:rsid w:val="009F21B2"/>
    <w:rsid w:val="009F2541"/>
    <w:rsid w:val="00A006EC"/>
    <w:rsid w:val="00A00A43"/>
    <w:rsid w:val="00A011E9"/>
    <w:rsid w:val="00A04617"/>
    <w:rsid w:val="00A06EC6"/>
    <w:rsid w:val="00A14B67"/>
    <w:rsid w:val="00A262BC"/>
    <w:rsid w:val="00A27B61"/>
    <w:rsid w:val="00A32345"/>
    <w:rsid w:val="00A6347B"/>
    <w:rsid w:val="00A6488D"/>
    <w:rsid w:val="00A71124"/>
    <w:rsid w:val="00A72354"/>
    <w:rsid w:val="00A754D9"/>
    <w:rsid w:val="00A81BB3"/>
    <w:rsid w:val="00A95FCA"/>
    <w:rsid w:val="00AA2E73"/>
    <w:rsid w:val="00AA5549"/>
    <w:rsid w:val="00AB0CA0"/>
    <w:rsid w:val="00AB3B08"/>
    <w:rsid w:val="00AB540F"/>
    <w:rsid w:val="00AC5199"/>
    <w:rsid w:val="00AC6938"/>
    <w:rsid w:val="00AD18E7"/>
    <w:rsid w:val="00AD5765"/>
    <w:rsid w:val="00AE102D"/>
    <w:rsid w:val="00AE13D7"/>
    <w:rsid w:val="00AE2DB7"/>
    <w:rsid w:val="00B03A9E"/>
    <w:rsid w:val="00B06B80"/>
    <w:rsid w:val="00B07068"/>
    <w:rsid w:val="00B126AB"/>
    <w:rsid w:val="00B269A5"/>
    <w:rsid w:val="00B3192B"/>
    <w:rsid w:val="00B36248"/>
    <w:rsid w:val="00B410C6"/>
    <w:rsid w:val="00B42750"/>
    <w:rsid w:val="00B64BCB"/>
    <w:rsid w:val="00B71F0C"/>
    <w:rsid w:val="00B848F7"/>
    <w:rsid w:val="00BA1E29"/>
    <w:rsid w:val="00BA392D"/>
    <w:rsid w:val="00BA6121"/>
    <w:rsid w:val="00BB7CCC"/>
    <w:rsid w:val="00BC6D3C"/>
    <w:rsid w:val="00BC7202"/>
    <w:rsid w:val="00BE4276"/>
    <w:rsid w:val="00BE7EC1"/>
    <w:rsid w:val="00BF5468"/>
    <w:rsid w:val="00C1035D"/>
    <w:rsid w:val="00C231FB"/>
    <w:rsid w:val="00C24C34"/>
    <w:rsid w:val="00C2565E"/>
    <w:rsid w:val="00C40480"/>
    <w:rsid w:val="00C44FCE"/>
    <w:rsid w:val="00C45387"/>
    <w:rsid w:val="00C522B1"/>
    <w:rsid w:val="00C567E2"/>
    <w:rsid w:val="00C60A3E"/>
    <w:rsid w:val="00C62D0E"/>
    <w:rsid w:val="00C749B7"/>
    <w:rsid w:val="00C951F4"/>
    <w:rsid w:val="00C9685E"/>
    <w:rsid w:val="00CA0C50"/>
    <w:rsid w:val="00CC12B7"/>
    <w:rsid w:val="00CD6BE3"/>
    <w:rsid w:val="00CD7D85"/>
    <w:rsid w:val="00CE1266"/>
    <w:rsid w:val="00CF0487"/>
    <w:rsid w:val="00CF72BC"/>
    <w:rsid w:val="00CF7DD0"/>
    <w:rsid w:val="00D04015"/>
    <w:rsid w:val="00D05B6A"/>
    <w:rsid w:val="00D05BEB"/>
    <w:rsid w:val="00D07660"/>
    <w:rsid w:val="00D10B25"/>
    <w:rsid w:val="00D2015E"/>
    <w:rsid w:val="00D22512"/>
    <w:rsid w:val="00D23F43"/>
    <w:rsid w:val="00D242D6"/>
    <w:rsid w:val="00D245B1"/>
    <w:rsid w:val="00D278DA"/>
    <w:rsid w:val="00D3108E"/>
    <w:rsid w:val="00D34CCE"/>
    <w:rsid w:val="00D4489F"/>
    <w:rsid w:val="00D47F77"/>
    <w:rsid w:val="00D524CD"/>
    <w:rsid w:val="00D5394E"/>
    <w:rsid w:val="00D552CC"/>
    <w:rsid w:val="00D56FAB"/>
    <w:rsid w:val="00D61F05"/>
    <w:rsid w:val="00D708FD"/>
    <w:rsid w:val="00D72B9D"/>
    <w:rsid w:val="00D756EE"/>
    <w:rsid w:val="00D9714C"/>
    <w:rsid w:val="00D97C27"/>
    <w:rsid w:val="00DA07DD"/>
    <w:rsid w:val="00DA30E1"/>
    <w:rsid w:val="00DA34DE"/>
    <w:rsid w:val="00DA62EB"/>
    <w:rsid w:val="00DB1CD2"/>
    <w:rsid w:val="00DB63AD"/>
    <w:rsid w:val="00DD0D46"/>
    <w:rsid w:val="00DD1911"/>
    <w:rsid w:val="00DD40A8"/>
    <w:rsid w:val="00DE2047"/>
    <w:rsid w:val="00DE2CE1"/>
    <w:rsid w:val="00DF5010"/>
    <w:rsid w:val="00E152EB"/>
    <w:rsid w:val="00E20AB6"/>
    <w:rsid w:val="00E31F84"/>
    <w:rsid w:val="00E32652"/>
    <w:rsid w:val="00E37112"/>
    <w:rsid w:val="00E409B7"/>
    <w:rsid w:val="00E45129"/>
    <w:rsid w:val="00E623DC"/>
    <w:rsid w:val="00E751AA"/>
    <w:rsid w:val="00E80C32"/>
    <w:rsid w:val="00E82A55"/>
    <w:rsid w:val="00E8311D"/>
    <w:rsid w:val="00E90EB1"/>
    <w:rsid w:val="00E910FA"/>
    <w:rsid w:val="00EA14EA"/>
    <w:rsid w:val="00EA5C76"/>
    <w:rsid w:val="00EB41EC"/>
    <w:rsid w:val="00EB4605"/>
    <w:rsid w:val="00EC7DA3"/>
    <w:rsid w:val="00EC7F6E"/>
    <w:rsid w:val="00ED6622"/>
    <w:rsid w:val="00EE3D34"/>
    <w:rsid w:val="00EE706C"/>
    <w:rsid w:val="00F07341"/>
    <w:rsid w:val="00F10C9F"/>
    <w:rsid w:val="00F13448"/>
    <w:rsid w:val="00F14A72"/>
    <w:rsid w:val="00F153A7"/>
    <w:rsid w:val="00F22F22"/>
    <w:rsid w:val="00F2725E"/>
    <w:rsid w:val="00F35E1D"/>
    <w:rsid w:val="00F3765E"/>
    <w:rsid w:val="00F57988"/>
    <w:rsid w:val="00F6163E"/>
    <w:rsid w:val="00F61662"/>
    <w:rsid w:val="00F75708"/>
    <w:rsid w:val="00F76E4D"/>
    <w:rsid w:val="00F80B4F"/>
    <w:rsid w:val="00FA0464"/>
    <w:rsid w:val="00FA437F"/>
    <w:rsid w:val="00FA4996"/>
    <w:rsid w:val="00FB19BA"/>
    <w:rsid w:val="00FB4C92"/>
    <w:rsid w:val="00FB6239"/>
    <w:rsid w:val="00FC32B0"/>
    <w:rsid w:val="00FC67C8"/>
    <w:rsid w:val="00FC75BD"/>
    <w:rsid w:val="00FF2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D0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www.youtube.com/watch?v=_kU8gQAXT9E" TargetMode="External"/><Relationship Id="rId3" Type="http://schemas.openxmlformats.org/officeDocument/2006/relationships/customXml" Target="../customXml/item3.xml"/><Relationship Id="rId21" Type="http://schemas.openxmlformats.org/officeDocument/2006/relationships/hyperlink" Target="https://www.ontario.ca/foodland/page/availability-guid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ntario.ca/foodland/page/availability-guide" TargetMode="External"/><Relationship Id="rId25" Type="http://schemas.openxmlformats.org/officeDocument/2006/relationships/hyperlink" Target="https://www.ontario.ca/foodland/page/availability-guide" TargetMode="External"/><Relationship Id="rId2" Type="http://schemas.openxmlformats.org/officeDocument/2006/relationships/customXml" Target="../customXml/item2.xml"/><Relationship Id="rId16" Type="http://schemas.openxmlformats.org/officeDocument/2006/relationships/hyperlink" Target="https://www.ontario.ca/foodland/page/availability-guide" TargetMode="External"/><Relationship Id="rId20" Type="http://schemas.openxmlformats.org/officeDocument/2006/relationships/hyperlink" Target="https://www.prokerala.com/travel/distance/from-brasilia/to-toront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prokerala.com/travel/distance/from-brasilia/to-toronto/"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ntario.ca/foodland/page/availability-guid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ontario.ca/foodland/page/availability-gui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gains.ca/resources/CurriculumDocuments/LDCC_Math_9_10.pdf" TargetMode="External"/><Relationship Id="rId22" Type="http://schemas.openxmlformats.org/officeDocument/2006/relationships/hyperlink" Target="https://www.youtube.com/watch?v=_kU8gQAXT9E" TargetMode="External"/><Relationship Id="rId27" Type="http://schemas.openxmlformats.org/officeDocument/2006/relationships/image" Target="media/image5.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222917-BF21-43B4-B908-3A49F68525D9}"/>
</file>

<file path=customXml/itemProps3.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4.xml><?xml version="1.0" encoding="utf-8"?>
<ds:datastoreItem xmlns:ds="http://schemas.openxmlformats.org/officeDocument/2006/customXml" ds:itemID="{7B1380A9-C821-E845-957D-2786BCE5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12</cp:revision>
  <cp:lastPrinted>2017-09-26T01:57:00Z</cp:lastPrinted>
  <dcterms:created xsi:type="dcterms:W3CDTF">2018-10-26T19:54:00Z</dcterms:created>
  <dcterms:modified xsi:type="dcterms:W3CDTF">2019-02-21T18:42:00Z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