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67EC5" w14:paraId="78E1F1FA" w14:textId="77777777" w:rsidTr="000C45ED">
        <w:trPr>
          <w:trHeight w:val="441"/>
        </w:trPr>
        <w:tc>
          <w:tcPr>
            <w:tcW w:w="10790" w:type="dxa"/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5D614D5E" w14:textId="77777777" w:rsidR="00567EC5" w:rsidRDefault="00567EC5" w:rsidP="000F089E">
            <w:pPr>
              <w:pStyle w:val="ChartHeading"/>
              <w:rPr>
                <w:sz w:val="13"/>
                <w:szCs w:val="13"/>
              </w:rPr>
            </w:pPr>
            <w:bookmarkStart w:id="0" w:name="_GoBack"/>
            <w:bookmarkEnd w:id="0"/>
            <w:r w:rsidRPr="00C9685E">
              <w:t>About this Lesson</w:t>
            </w:r>
          </w:p>
        </w:tc>
      </w:tr>
      <w:tr w:rsidR="00AC5199" w14:paraId="7EFBE78B" w14:textId="77777777" w:rsidTr="00AC5199">
        <w:trPr>
          <w:trHeight w:val="1440"/>
        </w:trPr>
        <w:tc>
          <w:tcPr>
            <w:tcW w:w="10790" w:type="dxa"/>
            <w:shd w:val="clear" w:color="auto" w:fill="E6F5E4"/>
            <w:tcMar>
              <w:left w:w="259" w:type="dxa"/>
              <w:right w:w="259" w:type="dxa"/>
            </w:tcMar>
            <w:vAlign w:val="center"/>
          </w:tcPr>
          <w:p w14:paraId="0F0CF411" w14:textId="1621ECC4" w:rsidR="00AC5199" w:rsidRPr="00212BC0" w:rsidRDefault="005B0387" w:rsidP="000F089E">
            <w:pPr>
              <w:pStyle w:val="Copy"/>
            </w:pPr>
            <w:r w:rsidRPr="005B0387">
              <w:t>Students will compare the social benefits and costs of buying versus renting a home and will describe the potential impacts of both choices on individuals and society.</w:t>
            </w:r>
          </w:p>
        </w:tc>
      </w:tr>
    </w:tbl>
    <w:p w14:paraId="20EEC89E" w14:textId="77777777" w:rsidR="00E910FA" w:rsidRDefault="00E910FA" w:rsidP="000F089E">
      <w:pPr>
        <w:pStyle w:val="SpaceBetween"/>
      </w:pPr>
    </w:p>
    <w:tbl>
      <w:tblPr>
        <w:tblStyle w:val="TableGrid"/>
        <w:tblW w:w="10800" w:type="dxa"/>
        <w:tblInd w:w="-5" w:type="dxa"/>
        <w:tblBorders>
          <w:top w:val="single" w:sz="4" w:space="0" w:color="87CE7F"/>
          <w:left w:val="single" w:sz="4" w:space="0" w:color="87CE7F"/>
          <w:bottom w:val="single" w:sz="4" w:space="0" w:color="87CE7F"/>
          <w:right w:val="single" w:sz="4" w:space="0" w:color="87CE7F"/>
          <w:insideH w:val="none" w:sz="0" w:space="0" w:color="auto"/>
          <w:insideV w:val="none" w:sz="0" w:space="0" w:color="auto"/>
        </w:tblBorders>
        <w:tblCellMar>
          <w:left w:w="259" w:type="dxa"/>
          <w:right w:w="115" w:type="dxa"/>
        </w:tblCellMar>
        <w:tblLook w:val="04A0" w:firstRow="1" w:lastRow="0" w:firstColumn="1" w:lastColumn="0" w:noHBand="0" w:noVBand="1"/>
      </w:tblPr>
      <w:tblGrid>
        <w:gridCol w:w="1432"/>
        <w:gridCol w:w="3765"/>
        <w:gridCol w:w="4103"/>
        <w:gridCol w:w="1500"/>
      </w:tblGrid>
      <w:tr w:rsidR="001266F9" w14:paraId="625608EB" w14:textId="77777777" w:rsidTr="007024A5">
        <w:trPr>
          <w:trHeight w:val="720"/>
        </w:trPr>
        <w:tc>
          <w:tcPr>
            <w:tcW w:w="1432" w:type="dxa"/>
            <w:tcBorders>
              <w:top w:val="nil"/>
              <w:bottom w:val="nil"/>
              <w:right w:val="single" w:sz="8" w:space="0" w:color="FFFFFF" w:themeColor="background1"/>
            </w:tcBorders>
            <w:shd w:val="clear" w:color="auto" w:fill="54B948"/>
            <w:tcMar>
              <w:left w:w="173" w:type="dxa"/>
            </w:tcMar>
            <w:vAlign w:val="center"/>
          </w:tcPr>
          <w:p w14:paraId="03931877" w14:textId="77777777" w:rsidR="00E910FA" w:rsidRPr="00030CB4" w:rsidRDefault="00E910FA" w:rsidP="000F089E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030CB4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Grade Leve</w:t>
            </w:r>
            <w: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l</w:t>
            </w:r>
          </w:p>
        </w:tc>
        <w:tc>
          <w:tcPr>
            <w:tcW w:w="3765" w:type="dxa"/>
            <w:tcBorders>
              <w:top w:val="nil"/>
              <w:bottom w:val="nil"/>
              <w:right w:val="single" w:sz="8" w:space="0" w:color="FFFFFF" w:themeColor="background1"/>
            </w:tcBorders>
            <w:shd w:val="clear" w:color="auto" w:fill="54B948"/>
            <w:tcMar>
              <w:top w:w="0" w:type="dxa"/>
              <w:left w:w="173" w:type="dxa"/>
            </w:tcMar>
            <w:vAlign w:val="center"/>
          </w:tcPr>
          <w:p w14:paraId="3D1E3026" w14:textId="77777777" w:rsidR="00E910FA" w:rsidRPr="00030CB4" w:rsidRDefault="00E910FA" w:rsidP="000F089E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030CB4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Course(s)/subject(s)</w:t>
            </w:r>
          </w:p>
        </w:tc>
        <w:tc>
          <w:tcPr>
            <w:tcW w:w="4103" w:type="dxa"/>
            <w:tcBorders>
              <w:top w:val="single" w:sz="8" w:space="0" w:color="54B948"/>
              <w:left w:val="single" w:sz="8" w:space="0" w:color="FFFFFF" w:themeColor="background1"/>
              <w:bottom w:val="nil"/>
            </w:tcBorders>
            <w:shd w:val="clear" w:color="auto" w:fill="54B948"/>
            <w:tcMar>
              <w:top w:w="0" w:type="dxa"/>
              <w:left w:w="173" w:type="dxa"/>
            </w:tcMar>
            <w:vAlign w:val="center"/>
          </w:tcPr>
          <w:p w14:paraId="4A29EE02" w14:textId="77777777" w:rsidR="00E910FA" w:rsidRPr="00030CB4" w:rsidRDefault="00E910FA" w:rsidP="000F089E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E910FA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Learning Goal(s)</w:t>
            </w:r>
          </w:p>
        </w:tc>
        <w:tc>
          <w:tcPr>
            <w:tcW w:w="150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54B948"/>
            <w:tcMar>
              <w:left w:w="173" w:type="dxa"/>
            </w:tcMar>
            <w:vAlign w:val="center"/>
          </w:tcPr>
          <w:p w14:paraId="459C9227" w14:textId="77777777" w:rsidR="00E910FA" w:rsidRPr="00030CB4" w:rsidRDefault="00E910FA" w:rsidP="000F089E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030CB4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Suggested</w:t>
            </w:r>
          </w:p>
          <w:p w14:paraId="229FAA53" w14:textId="77777777" w:rsidR="00E910FA" w:rsidRPr="00030CB4" w:rsidRDefault="00E910FA" w:rsidP="000F089E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030CB4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Timing</w:t>
            </w:r>
          </w:p>
        </w:tc>
      </w:tr>
      <w:tr w:rsidR="00D04015" w14:paraId="66B3D174" w14:textId="77777777" w:rsidTr="007024A5">
        <w:trPr>
          <w:trHeight w:val="20"/>
        </w:trPr>
        <w:tc>
          <w:tcPr>
            <w:tcW w:w="1432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E6F5E4"/>
            <w:tcMar>
              <w:top w:w="173" w:type="dxa"/>
              <w:left w:w="173" w:type="dxa"/>
            </w:tcMar>
          </w:tcPr>
          <w:p w14:paraId="19A10640" w14:textId="38E2B6B8" w:rsidR="001670CF" w:rsidRPr="00166711" w:rsidRDefault="005B0387" w:rsidP="000F089E">
            <w:pPr>
              <w:pStyle w:val="GradeLevel"/>
              <w:jc w:val="left"/>
            </w:pPr>
            <w:r>
              <w:t>8</w:t>
            </w:r>
          </w:p>
        </w:tc>
        <w:tc>
          <w:tcPr>
            <w:tcW w:w="3765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173" w:type="dxa"/>
              <w:left w:w="173" w:type="dxa"/>
            </w:tcMar>
          </w:tcPr>
          <w:p w14:paraId="4A5377A7" w14:textId="77777777" w:rsidR="005B0387" w:rsidRDefault="005B0387" w:rsidP="000F089E">
            <w:pPr>
              <w:pStyle w:val="Copy"/>
            </w:pPr>
            <w:r w:rsidRPr="005B0387">
              <w:t>Geography</w:t>
            </w:r>
          </w:p>
          <w:p w14:paraId="517987C9" w14:textId="5E93A8D8" w:rsidR="00D04015" w:rsidRPr="002D4BA5" w:rsidRDefault="005B0387" w:rsidP="000F089E">
            <w:pPr>
              <w:pStyle w:val="Copy"/>
            </w:pPr>
            <w:r w:rsidRPr="005B0387">
              <w:t>Language</w:t>
            </w:r>
          </w:p>
        </w:tc>
        <w:tc>
          <w:tcPr>
            <w:tcW w:w="4103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173" w:type="dxa"/>
              <w:left w:w="173" w:type="dxa"/>
              <w:bottom w:w="173" w:type="dxa"/>
            </w:tcMar>
          </w:tcPr>
          <w:p w14:paraId="1C9BCDB8" w14:textId="12CA0E83" w:rsidR="00D04015" w:rsidRPr="00030CB4" w:rsidRDefault="005B0387" w:rsidP="000F089E">
            <w:pPr>
              <w:pStyle w:val="Bullet"/>
              <w:numPr>
                <w:ilvl w:val="0"/>
                <w:numId w:val="0"/>
              </w:numPr>
              <w:ind w:left="144"/>
            </w:pPr>
            <w:r w:rsidRPr="005B0387">
              <w:t>I will be able to describe the social costs and benefits of buying versus renting. I will be able to communicate my preference for buying versus renting using three-dimensional media.</w:t>
            </w:r>
          </w:p>
        </w:tc>
        <w:tc>
          <w:tcPr>
            <w:tcW w:w="1500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173" w:type="dxa"/>
            </w:tcMar>
          </w:tcPr>
          <w:p w14:paraId="202FD966" w14:textId="4F45776E" w:rsidR="00D04015" w:rsidRPr="00030CB4" w:rsidRDefault="005B0387" w:rsidP="000F089E">
            <w:pPr>
              <w:pStyle w:val="CopyCentred"/>
              <w:jc w:val="left"/>
            </w:pPr>
            <w:r w:rsidRPr="005B0387">
              <w:rPr>
                <w:lang w:val="en-US"/>
              </w:rPr>
              <w:t xml:space="preserve">2 x </w:t>
            </w:r>
            <w:r>
              <w:rPr>
                <w:lang w:val="en-US"/>
              </w:rPr>
              <w:br/>
            </w:r>
            <w:r w:rsidRPr="005B0387">
              <w:rPr>
                <w:lang w:val="en-US"/>
              </w:rPr>
              <w:t>40</w:t>
            </w:r>
            <w:r w:rsidR="00CC0E60">
              <w:rPr>
                <w:lang w:val="en-US"/>
              </w:rPr>
              <w:t>–</w:t>
            </w:r>
            <w:r w:rsidRPr="005B0387">
              <w:rPr>
                <w:lang w:val="en-US"/>
              </w:rPr>
              <w:t>50 min</w:t>
            </w:r>
            <w:r w:rsidR="00CC0E60">
              <w:rPr>
                <w:lang w:val="en-US"/>
              </w:rPr>
              <w:t xml:space="preserve">utes </w:t>
            </w:r>
            <w:r w:rsidRPr="005B0387">
              <w:rPr>
                <w:lang w:val="en-US"/>
              </w:rPr>
              <w:t xml:space="preserve">= </w:t>
            </w:r>
            <w:r>
              <w:rPr>
                <w:lang w:val="en-US"/>
              </w:rPr>
              <w:br/>
            </w:r>
            <w:r w:rsidRPr="005B0387">
              <w:rPr>
                <w:lang w:val="en-US"/>
              </w:rPr>
              <w:t>80</w:t>
            </w:r>
            <w:r w:rsidR="00CC0E60">
              <w:rPr>
                <w:lang w:val="en-US"/>
              </w:rPr>
              <w:t>–</w:t>
            </w:r>
            <w:r w:rsidRPr="005B0387">
              <w:rPr>
                <w:lang w:val="en-US"/>
              </w:rPr>
              <w:t>100 min</w:t>
            </w:r>
            <w:r w:rsidR="00CC0E60">
              <w:rPr>
                <w:lang w:val="en-US"/>
              </w:rPr>
              <w:t>utes</w:t>
            </w:r>
          </w:p>
        </w:tc>
      </w:tr>
    </w:tbl>
    <w:p w14:paraId="1B774036" w14:textId="77777777" w:rsidR="0001377B" w:rsidRPr="00E80C32" w:rsidRDefault="0001377B" w:rsidP="000F089E">
      <w:pPr>
        <w:pStyle w:val="SpaceBetween"/>
      </w:pPr>
    </w:p>
    <w:tbl>
      <w:tblPr>
        <w:tblStyle w:val="TableGrid"/>
        <w:tblW w:w="10800" w:type="dxa"/>
        <w:tblBorders>
          <w:top w:val="single" w:sz="8" w:space="0" w:color="54B948"/>
          <w:left w:val="single" w:sz="8" w:space="0" w:color="54B948"/>
          <w:bottom w:val="single" w:sz="8" w:space="0" w:color="54B948"/>
          <w:right w:val="single" w:sz="8" w:space="0" w:color="54B948"/>
          <w:insideH w:val="single" w:sz="8" w:space="0" w:color="54B948"/>
          <w:insideV w:val="single" w:sz="8" w:space="0" w:color="54B948"/>
        </w:tblBorders>
        <w:tblLook w:val="04A0" w:firstRow="1" w:lastRow="0" w:firstColumn="1" w:lastColumn="0" w:noHBand="0" w:noVBand="1"/>
      </w:tblPr>
      <w:tblGrid>
        <w:gridCol w:w="10800"/>
      </w:tblGrid>
      <w:tr w:rsidR="00376D39" w14:paraId="632E430D" w14:textId="77777777" w:rsidTr="005B0387">
        <w:trPr>
          <w:trHeight w:val="441"/>
        </w:trPr>
        <w:tc>
          <w:tcPr>
            <w:tcW w:w="10800" w:type="dxa"/>
            <w:tcBorders>
              <w:bottom w:val="nil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48E70EC4" w14:textId="77777777" w:rsidR="00376D39" w:rsidRDefault="00376D39" w:rsidP="000F089E">
            <w:pPr>
              <w:pStyle w:val="ChartHeading"/>
              <w:rPr>
                <w:sz w:val="13"/>
                <w:szCs w:val="13"/>
              </w:rPr>
            </w:pPr>
            <w:r w:rsidRPr="00376D39">
              <w:t>Curriculum Links</w:t>
            </w:r>
          </w:p>
        </w:tc>
      </w:tr>
      <w:tr w:rsidR="00376D39" w14:paraId="028915D4" w14:textId="77777777" w:rsidTr="005B0387">
        <w:trPr>
          <w:trHeight w:val="3751"/>
        </w:trPr>
        <w:tc>
          <w:tcPr>
            <w:tcW w:w="10800" w:type="dxa"/>
            <w:tcBorders>
              <w:top w:val="nil"/>
              <w:bottom w:val="single" w:sz="8" w:space="0" w:color="54B948"/>
            </w:tcBorders>
            <w:shd w:val="clear" w:color="auto" w:fill="auto"/>
            <w:tcMar>
              <w:top w:w="173" w:type="dxa"/>
              <w:left w:w="259" w:type="dxa"/>
              <w:bottom w:w="173" w:type="dxa"/>
              <w:right w:w="115" w:type="dxa"/>
            </w:tcMar>
          </w:tcPr>
          <w:p w14:paraId="661D07B0" w14:textId="5DD719F6" w:rsidR="00AC5199" w:rsidRPr="008B0E31" w:rsidRDefault="005B0387" w:rsidP="000F089E">
            <w:pPr>
              <w:pStyle w:val="GreyHeading"/>
            </w:pPr>
            <w:r w:rsidRPr="005B0387">
              <w:t>Grade 8 Geography</w:t>
            </w:r>
            <w:r w:rsidR="00245DFC" w:rsidRPr="008B0E31">
              <w:t xml:space="preserve"> </w:t>
            </w:r>
          </w:p>
          <w:p w14:paraId="0592C401" w14:textId="34CE5616" w:rsidR="00AC5199" w:rsidRPr="00AC5199" w:rsidRDefault="005B0387" w:rsidP="000F089E">
            <w:pPr>
              <w:pStyle w:val="Subhead"/>
            </w:pPr>
            <w:r w:rsidRPr="005B0387">
              <w:t>B1:</w:t>
            </w:r>
            <w:r w:rsidR="00245DFC" w:rsidRPr="00245DFC">
              <w:t xml:space="preserve"> </w:t>
            </w:r>
            <w:r w:rsidR="00AC5199" w:rsidRPr="00AC5199">
              <w:t xml:space="preserve"> </w:t>
            </w:r>
          </w:p>
          <w:p w14:paraId="786524F9" w14:textId="37038D94" w:rsidR="005B0387" w:rsidRDefault="005B0387" w:rsidP="005B0387">
            <w:pPr>
              <w:pStyle w:val="Bullet"/>
            </w:pPr>
            <w:r>
              <w:t xml:space="preserve">Application: </w:t>
            </w:r>
            <w:r w:rsidR="00FB1426">
              <w:t xml:space="preserve">Analyze </w:t>
            </w:r>
            <w:r>
              <w:t xml:space="preserve">some interrelationships among factors that contribute to global inequalities, with a focus on inequalities in quality of life, and assess various responses to these inequalities </w:t>
            </w:r>
          </w:p>
          <w:p w14:paraId="6A4E8C7C" w14:textId="1E5B3FB5" w:rsidR="005B0387" w:rsidRPr="009E5D5F" w:rsidRDefault="00FB1426" w:rsidP="005B0387">
            <w:pPr>
              <w:pStyle w:val="Bullet"/>
            </w:pPr>
            <w:r>
              <w:t xml:space="preserve">Analyze </w:t>
            </w:r>
            <w:r w:rsidR="005B0387">
              <w:t>how various factors have affected the economies of specific developed and developing countries around the world</w:t>
            </w:r>
          </w:p>
          <w:p w14:paraId="33CABC92" w14:textId="77777777" w:rsidR="005B0387" w:rsidRPr="005B0387" w:rsidRDefault="005B0387" w:rsidP="005B0387">
            <w:pPr>
              <w:pStyle w:val="GreyHeading"/>
            </w:pPr>
            <w:r w:rsidRPr="00DF384D">
              <w:t xml:space="preserve">Grade 8 </w:t>
            </w:r>
            <w:commentRangeStart w:id="1"/>
            <w:r w:rsidRPr="00DF384D">
              <w:t>Media Literacy</w:t>
            </w:r>
            <w:commentRangeEnd w:id="1"/>
            <w:r w:rsidR="00FB1426" w:rsidRPr="00DF384D">
              <w:rPr>
                <w:rStyle w:val="CommentReference"/>
                <w:rFonts w:asciiTheme="minorHAnsi" w:hAnsiTheme="minorHAnsi" w:cstheme="minorBidi"/>
                <w:b w:val="0"/>
                <w:bCs w:val="0"/>
                <w:color w:val="auto"/>
              </w:rPr>
              <w:commentReference w:id="1"/>
            </w:r>
          </w:p>
          <w:p w14:paraId="03B0F2E0" w14:textId="77777777" w:rsidR="005B0387" w:rsidRPr="005B0387" w:rsidRDefault="005B0387" w:rsidP="005B0387">
            <w:pPr>
              <w:pStyle w:val="Subhead"/>
            </w:pPr>
            <w:r w:rsidRPr="005B0387">
              <w:t>2 Overall</w:t>
            </w:r>
          </w:p>
          <w:p w14:paraId="71559FB9" w14:textId="1984BEE3" w:rsidR="005B0387" w:rsidRPr="005B0387" w:rsidRDefault="005B0387" w:rsidP="005B0387">
            <w:pPr>
              <w:pStyle w:val="Copy"/>
            </w:pPr>
            <w:r w:rsidRPr="005B0387">
              <w:t>Create a variety of media texts for different purposes and audiences, using appropriate forms, conventions and techniques</w:t>
            </w:r>
          </w:p>
          <w:p w14:paraId="7CDD7FDA" w14:textId="77777777" w:rsidR="005B0387" w:rsidRPr="005B0387" w:rsidRDefault="005B0387" w:rsidP="005B0387">
            <w:pPr>
              <w:pStyle w:val="Subhead"/>
            </w:pPr>
            <w:r w:rsidRPr="005B0387">
              <w:t>2.1 Specific</w:t>
            </w:r>
          </w:p>
          <w:p w14:paraId="7790A14E" w14:textId="149BD432" w:rsidR="005B0387" w:rsidRPr="00D552CC" w:rsidRDefault="005B0387" w:rsidP="005B0387">
            <w:pPr>
              <w:pStyle w:val="Copy"/>
            </w:pPr>
            <w:r>
              <w:t>E</w:t>
            </w:r>
            <w:r w:rsidRPr="005B0387">
              <w:t>xplain how individual elements of various media forms combine to create, reinforce and/or enhance meaning</w:t>
            </w:r>
          </w:p>
        </w:tc>
      </w:tr>
    </w:tbl>
    <w:p w14:paraId="4CCE8C5E" w14:textId="02510CF1" w:rsidR="005B0387" w:rsidRPr="002D0AF9" w:rsidRDefault="005B0387" w:rsidP="005B0387">
      <w:pPr>
        <w:pStyle w:val="SpaceBetween"/>
      </w:pPr>
    </w:p>
    <w:tbl>
      <w:tblPr>
        <w:tblStyle w:val="TableGrid"/>
        <w:tblW w:w="10800" w:type="dxa"/>
        <w:tblBorders>
          <w:top w:val="single" w:sz="8" w:space="0" w:color="54B948"/>
          <w:left w:val="single" w:sz="8" w:space="0" w:color="54B948"/>
          <w:bottom w:val="single" w:sz="8" w:space="0" w:color="54B948"/>
          <w:right w:val="single" w:sz="8" w:space="0" w:color="54B948"/>
          <w:insideH w:val="single" w:sz="8" w:space="0" w:color="54B948"/>
          <w:insideV w:val="single" w:sz="8" w:space="0" w:color="54B948"/>
        </w:tblBorders>
        <w:tblLook w:val="04A0" w:firstRow="1" w:lastRow="0" w:firstColumn="1" w:lastColumn="0" w:noHBand="0" w:noVBand="1"/>
      </w:tblPr>
      <w:tblGrid>
        <w:gridCol w:w="10800"/>
      </w:tblGrid>
      <w:tr w:rsidR="005B0387" w14:paraId="331A394A" w14:textId="77777777" w:rsidTr="00624C32">
        <w:trPr>
          <w:trHeight w:val="441"/>
        </w:trPr>
        <w:tc>
          <w:tcPr>
            <w:tcW w:w="10800" w:type="dxa"/>
            <w:tcBorders>
              <w:bottom w:val="nil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2AEBCCBD" w14:textId="392851D0" w:rsidR="005B0387" w:rsidRDefault="005B0387" w:rsidP="00624C32">
            <w:pPr>
              <w:pStyle w:val="ChartHeading"/>
              <w:rPr>
                <w:sz w:val="13"/>
                <w:szCs w:val="13"/>
              </w:rPr>
            </w:pPr>
            <w:r w:rsidRPr="00865EF7">
              <w:t>Inquiry Question</w:t>
            </w:r>
          </w:p>
        </w:tc>
      </w:tr>
      <w:tr w:rsidR="005B0387" w14:paraId="02A80193" w14:textId="77777777" w:rsidTr="00624C32">
        <w:trPr>
          <w:trHeight w:val="20"/>
        </w:trPr>
        <w:tc>
          <w:tcPr>
            <w:tcW w:w="10800" w:type="dxa"/>
            <w:tcBorders>
              <w:top w:val="nil"/>
            </w:tcBorders>
            <w:shd w:val="clear" w:color="auto" w:fill="auto"/>
            <w:tcMar>
              <w:top w:w="173" w:type="dxa"/>
              <w:left w:w="259" w:type="dxa"/>
              <w:bottom w:w="173" w:type="dxa"/>
              <w:right w:w="115" w:type="dxa"/>
            </w:tcMar>
          </w:tcPr>
          <w:p w14:paraId="1014A26E" w14:textId="04B52AA0" w:rsidR="005B0387" w:rsidRPr="000A44BB" w:rsidRDefault="005B0387" w:rsidP="00624C32">
            <w:pPr>
              <w:pStyle w:val="Copy"/>
            </w:pPr>
            <w:r w:rsidRPr="005B0387">
              <w:rPr>
                <w:noProof/>
                <w:lang w:val="en-US"/>
              </w:rPr>
              <w:t xml:space="preserve">In what way(s) does the decision to rent or buy a home contribute to </w:t>
            </w:r>
            <w:r w:rsidR="00CD7501">
              <w:rPr>
                <w:noProof/>
                <w:lang w:val="en-US"/>
              </w:rPr>
              <w:t xml:space="preserve">the </w:t>
            </w:r>
            <w:r w:rsidRPr="005B0387">
              <w:rPr>
                <w:noProof/>
                <w:lang w:val="en-US"/>
              </w:rPr>
              <w:t>quality of life</w:t>
            </w:r>
            <w:r w:rsidR="00CD7501">
              <w:rPr>
                <w:noProof/>
                <w:lang w:val="en-US"/>
              </w:rPr>
              <w:t>,</w:t>
            </w:r>
            <w:r w:rsidRPr="005B0387">
              <w:rPr>
                <w:noProof/>
                <w:lang w:val="en-US"/>
              </w:rPr>
              <w:t xml:space="preserve"> both for the individual and for society?</w:t>
            </w:r>
          </w:p>
        </w:tc>
      </w:tr>
    </w:tbl>
    <w:p w14:paraId="701495A3" w14:textId="5BA46549" w:rsidR="00E80C32" w:rsidRPr="002D0AF9" w:rsidRDefault="00E80C32" w:rsidP="000F089E">
      <w:pPr>
        <w:sectPr w:rsidR="00E80C32" w:rsidRPr="002D0AF9" w:rsidSect="00F6166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540" w:right="720" w:bottom="720" w:left="720" w:header="1584" w:footer="1080" w:gutter="0"/>
          <w:cols w:space="708"/>
          <w:docGrid w:linePitch="360"/>
        </w:sectPr>
      </w:pPr>
    </w:p>
    <w:tbl>
      <w:tblPr>
        <w:tblStyle w:val="TableGrid"/>
        <w:tblW w:w="10800" w:type="dxa"/>
        <w:tblBorders>
          <w:top w:val="single" w:sz="8" w:space="0" w:color="54B948"/>
          <w:left w:val="single" w:sz="8" w:space="0" w:color="54B948"/>
          <w:bottom w:val="single" w:sz="8" w:space="0" w:color="54B948"/>
          <w:right w:val="single" w:sz="8" w:space="0" w:color="54B948"/>
          <w:insideH w:val="single" w:sz="8" w:space="0" w:color="54B948"/>
          <w:insideV w:val="single" w:sz="8" w:space="0" w:color="54B948"/>
        </w:tblBorders>
        <w:tblLook w:val="04A0" w:firstRow="1" w:lastRow="0" w:firstColumn="1" w:lastColumn="0" w:noHBand="0" w:noVBand="1"/>
      </w:tblPr>
      <w:tblGrid>
        <w:gridCol w:w="10800"/>
      </w:tblGrid>
      <w:tr w:rsidR="005B0387" w14:paraId="7C86EDC3" w14:textId="77777777" w:rsidTr="00624C32">
        <w:trPr>
          <w:trHeight w:val="441"/>
        </w:trPr>
        <w:tc>
          <w:tcPr>
            <w:tcW w:w="10800" w:type="dxa"/>
            <w:tcBorders>
              <w:bottom w:val="nil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4D637B88" w14:textId="77777777" w:rsidR="005B0387" w:rsidRDefault="005B0387" w:rsidP="00624C32">
            <w:pPr>
              <w:pStyle w:val="ChartHeading"/>
              <w:rPr>
                <w:sz w:val="13"/>
                <w:szCs w:val="13"/>
              </w:rPr>
            </w:pPr>
            <w:r w:rsidRPr="00577745">
              <w:lastRenderedPageBreak/>
              <w:t>Materials List</w:t>
            </w:r>
          </w:p>
        </w:tc>
      </w:tr>
      <w:tr w:rsidR="005B0387" w14:paraId="3E2DAE23" w14:textId="77777777" w:rsidTr="00624C32">
        <w:trPr>
          <w:trHeight w:val="20"/>
        </w:trPr>
        <w:tc>
          <w:tcPr>
            <w:tcW w:w="10800" w:type="dxa"/>
            <w:tcBorders>
              <w:top w:val="nil"/>
              <w:bottom w:val="single" w:sz="8" w:space="0" w:color="54B948"/>
            </w:tcBorders>
            <w:shd w:val="clear" w:color="auto" w:fill="auto"/>
            <w:tcMar>
              <w:top w:w="173" w:type="dxa"/>
              <w:left w:w="259" w:type="dxa"/>
              <w:bottom w:w="173" w:type="dxa"/>
              <w:right w:w="115" w:type="dxa"/>
            </w:tcMar>
          </w:tcPr>
          <w:p w14:paraId="45F12E92" w14:textId="77777777" w:rsidR="005B0387" w:rsidRPr="00586EFC" w:rsidRDefault="005B0387" w:rsidP="005B0387">
            <w:pPr>
              <w:pStyle w:val="Bullet"/>
            </w:pPr>
            <w:r w:rsidRPr="00586EFC">
              <w:t>Markers</w:t>
            </w:r>
          </w:p>
          <w:p w14:paraId="5094621E" w14:textId="77777777" w:rsidR="005B0387" w:rsidRDefault="005B0387" w:rsidP="005B0387">
            <w:pPr>
              <w:pStyle w:val="Bullet"/>
            </w:pPr>
            <w:r>
              <w:t>Appendix A: The Cost of Buying a House</w:t>
            </w:r>
          </w:p>
          <w:p w14:paraId="6784F2E3" w14:textId="77777777" w:rsidR="005B0387" w:rsidRDefault="005B0387" w:rsidP="005B0387">
            <w:pPr>
              <w:pStyle w:val="Bullet"/>
            </w:pPr>
            <w:r>
              <w:t>Appendix B: The Cost of Renting a House</w:t>
            </w:r>
          </w:p>
          <w:p w14:paraId="7266CE12" w14:textId="0A203C05" w:rsidR="005B0387" w:rsidRDefault="005B0387" w:rsidP="005B0387">
            <w:pPr>
              <w:pStyle w:val="Bullet"/>
            </w:pPr>
            <w:r>
              <w:t xml:space="preserve">Appendix C: </w:t>
            </w:r>
            <w:r w:rsidR="00844A83">
              <w:t xml:space="preserve">Questions </w:t>
            </w:r>
            <w:r w:rsidRPr="6798FB3E">
              <w:t xml:space="preserve">Cube Template </w:t>
            </w:r>
          </w:p>
          <w:p w14:paraId="6CFC800C" w14:textId="77777777" w:rsidR="005B0387" w:rsidRPr="00E91986" w:rsidRDefault="005B0387" w:rsidP="005B0387">
            <w:pPr>
              <w:pStyle w:val="Bullet"/>
            </w:pPr>
            <w:r>
              <w:t xml:space="preserve">Appendix D: </w:t>
            </w:r>
            <w:r w:rsidRPr="6798FB3E">
              <w:t xml:space="preserve">Rubric </w:t>
            </w:r>
          </w:p>
          <w:p w14:paraId="07E6D95E" w14:textId="2DC941C6" w:rsidR="005B0387" w:rsidRPr="003670F8" w:rsidRDefault="005B0387" w:rsidP="005B0387">
            <w:pPr>
              <w:pStyle w:val="Bullet"/>
              <w:rPr>
                <w:rFonts w:eastAsiaTheme="minorEastAsia"/>
              </w:rPr>
            </w:pPr>
            <w:r>
              <w:t>Appendix E: Suggested</w:t>
            </w:r>
            <w:r w:rsidRPr="6798FB3E">
              <w:t xml:space="preserve"> </w:t>
            </w:r>
            <w:r>
              <w:t>R</w:t>
            </w:r>
            <w:r w:rsidRPr="6798FB3E">
              <w:t xml:space="preserve">esearch </w:t>
            </w:r>
            <w:r>
              <w:t>We</w:t>
            </w:r>
            <w:r w:rsidRPr="6798FB3E">
              <w:t>bsites</w:t>
            </w:r>
          </w:p>
        </w:tc>
      </w:tr>
    </w:tbl>
    <w:p w14:paraId="2D5015A1" w14:textId="0595F2A5" w:rsidR="003E7CEA" w:rsidRDefault="003E7CEA" w:rsidP="005B0387">
      <w:pPr>
        <w:pStyle w:val="SpaceBetween"/>
      </w:pPr>
    </w:p>
    <w:tbl>
      <w:tblPr>
        <w:tblStyle w:val="TableGrid"/>
        <w:tblW w:w="10784" w:type="dxa"/>
        <w:tblLayout w:type="fixed"/>
        <w:tblLook w:val="04A0" w:firstRow="1" w:lastRow="0" w:firstColumn="1" w:lastColumn="0" w:noHBand="0" w:noVBand="1"/>
      </w:tblPr>
      <w:tblGrid>
        <w:gridCol w:w="1094"/>
        <w:gridCol w:w="6552"/>
        <w:gridCol w:w="3138"/>
      </w:tblGrid>
      <w:tr w:rsidR="004B350C" w:rsidRPr="00FC75BD" w14:paraId="74DD2102" w14:textId="77777777" w:rsidTr="008A2655">
        <w:trPr>
          <w:trHeight w:val="864"/>
          <w:tblHeader/>
        </w:trPr>
        <w:tc>
          <w:tcPr>
            <w:tcW w:w="1094" w:type="dxa"/>
            <w:tcBorders>
              <w:top w:val="single" w:sz="8" w:space="0" w:color="54B948"/>
              <w:left w:val="single" w:sz="8" w:space="0" w:color="54B948"/>
              <w:bottom w:val="nil"/>
              <w:right w:val="single" w:sz="8" w:space="0" w:color="FFFFFF" w:themeColor="background1"/>
            </w:tcBorders>
            <w:shd w:val="clear" w:color="auto" w:fill="54B948"/>
          </w:tcPr>
          <w:p w14:paraId="47B34F41" w14:textId="0E5350D1" w:rsidR="004B350C" w:rsidRPr="00FC75BD" w:rsidRDefault="004B350C" w:rsidP="000F089E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Timing</w:t>
            </w:r>
          </w:p>
          <w:p w14:paraId="44F45C96" w14:textId="77777777" w:rsidR="004B350C" w:rsidRPr="00FC75BD" w:rsidRDefault="004B350C" w:rsidP="000F089E">
            <w:pPr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(Mins.)</w:t>
            </w:r>
          </w:p>
        </w:tc>
        <w:tc>
          <w:tcPr>
            <w:tcW w:w="6552" w:type="dxa"/>
            <w:tcBorders>
              <w:top w:val="single" w:sz="8" w:space="0" w:color="54B948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54B948"/>
            <w:tcMar>
              <w:left w:w="259" w:type="dxa"/>
              <w:right w:w="115" w:type="dxa"/>
            </w:tcMar>
          </w:tcPr>
          <w:p w14:paraId="6D90B683" w14:textId="77777777" w:rsidR="004B350C" w:rsidRPr="00FC75BD" w:rsidRDefault="004B350C" w:rsidP="000F089E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Lesson Sequence</w:t>
            </w:r>
          </w:p>
        </w:tc>
        <w:tc>
          <w:tcPr>
            <w:tcW w:w="3138" w:type="dxa"/>
            <w:tcBorders>
              <w:top w:val="single" w:sz="8" w:space="0" w:color="54B948"/>
              <w:left w:val="single" w:sz="8" w:space="0" w:color="FFFFFF" w:themeColor="background1"/>
              <w:bottom w:val="nil"/>
              <w:right w:val="single" w:sz="8" w:space="0" w:color="54B948"/>
            </w:tcBorders>
            <w:shd w:val="clear" w:color="auto" w:fill="54B948"/>
            <w:tcMar>
              <w:top w:w="173" w:type="dxa"/>
              <w:left w:w="259" w:type="dxa"/>
              <w:right w:w="115" w:type="dxa"/>
            </w:tcMar>
          </w:tcPr>
          <w:p w14:paraId="63B6BF7E" w14:textId="77777777" w:rsidR="004B350C" w:rsidRPr="00FC75BD" w:rsidRDefault="004B350C" w:rsidP="000F089E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 xml:space="preserve">Assessment for and as Learning Opportunities </w:t>
            </w:r>
            <w:r w:rsidRPr="00FC75BD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(self/peer/teacher)</w:t>
            </w:r>
          </w:p>
        </w:tc>
      </w:tr>
      <w:tr w:rsidR="004B350C" w:rsidRPr="00FC75BD" w14:paraId="07FBBBCC" w14:textId="77777777" w:rsidTr="008A2655">
        <w:trPr>
          <w:trHeight w:val="432"/>
        </w:trPr>
        <w:tc>
          <w:tcPr>
            <w:tcW w:w="10784" w:type="dxa"/>
            <w:gridSpan w:val="3"/>
            <w:tcBorders>
              <w:top w:val="nil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62483A91" w14:textId="3144B754" w:rsidR="004B350C" w:rsidRPr="00C24C34" w:rsidRDefault="004B350C" w:rsidP="000F089E">
            <w:pPr>
              <w:pStyle w:val="SectionHeading"/>
              <w:rPr>
                <w:b w:val="0"/>
              </w:rPr>
            </w:pPr>
            <w:r w:rsidRPr="00567ED8">
              <w:t>MINDS ON</w:t>
            </w:r>
          </w:p>
        </w:tc>
      </w:tr>
      <w:tr w:rsidR="000A44BB" w:rsidRPr="004365A8" w14:paraId="284AB701" w14:textId="77777777" w:rsidTr="004F7142">
        <w:trPr>
          <w:trHeight w:val="20"/>
        </w:trPr>
        <w:tc>
          <w:tcPr>
            <w:tcW w:w="1094" w:type="dxa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5F6042E5" w14:textId="1C20340C" w:rsidR="000A44BB" w:rsidRPr="00E80C32" w:rsidRDefault="00070779" w:rsidP="007024A5">
            <w:pPr>
              <w:pStyle w:val="Copy"/>
            </w:pPr>
            <w:r>
              <w:rPr>
                <w:lang w:val="en-US"/>
              </w:rPr>
              <w:t>10</w:t>
            </w:r>
            <w:r w:rsidR="00CD7501">
              <w:rPr>
                <w:lang w:val="en-US"/>
              </w:rPr>
              <w:t>–</w:t>
            </w:r>
            <w:r>
              <w:rPr>
                <w:lang w:val="en-US"/>
              </w:rPr>
              <w:t>1</w:t>
            </w:r>
            <w:r w:rsidR="00632EE5" w:rsidRPr="00632EE5">
              <w:rPr>
                <w:lang w:val="en-US"/>
              </w:rPr>
              <w:t>5 minutes</w:t>
            </w:r>
          </w:p>
        </w:tc>
        <w:tc>
          <w:tcPr>
            <w:tcW w:w="6552" w:type="dxa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10217188" w14:textId="360FC266" w:rsidR="005B0387" w:rsidRPr="005B0387" w:rsidRDefault="005B0387" w:rsidP="005B0387">
            <w:pPr>
              <w:pStyle w:val="Bullet"/>
            </w:pPr>
            <w:r w:rsidRPr="005B0387">
              <w:t>Ask students if they have any idea of how much a house cost</w:t>
            </w:r>
            <w:r>
              <w:t>s</w:t>
            </w:r>
            <w:r w:rsidRPr="005B0387">
              <w:t>. Show some examples of house prices (sample site:</w:t>
            </w:r>
            <w:r>
              <w:t xml:space="preserve"> </w:t>
            </w:r>
            <w:hyperlink r:id="rId20" w:history="1">
              <w:r w:rsidRPr="00E80FA6">
                <w:rPr>
                  <w:rStyle w:val="Hyperlink"/>
                </w:rPr>
                <w:t>www.realtor.ca</w:t>
              </w:r>
            </w:hyperlink>
            <w:r w:rsidRPr="005B0387">
              <w:t>)</w:t>
            </w:r>
          </w:p>
          <w:p w14:paraId="6E0D2B3F" w14:textId="77777777" w:rsidR="005B0387" w:rsidRPr="005B0387" w:rsidRDefault="005B0387" w:rsidP="005B0387">
            <w:pPr>
              <w:pStyle w:val="Bullet"/>
            </w:pPr>
            <w:r w:rsidRPr="005B0387">
              <w:t>Ask the students whether they think that they would rather buy a home or rent.</w:t>
            </w:r>
          </w:p>
          <w:p w14:paraId="0A40FC9C" w14:textId="3EA452A8" w:rsidR="005B0387" w:rsidRPr="005B0387" w:rsidRDefault="005B0387" w:rsidP="005B0387">
            <w:pPr>
              <w:pStyle w:val="Bullet"/>
            </w:pPr>
            <w:r w:rsidRPr="005B0387">
              <w:t xml:space="preserve">Discuss why. (Examples of reasons could be: Good </w:t>
            </w:r>
            <w:r w:rsidR="00CD7501">
              <w:br/>
            </w:r>
            <w:r w:rsidRPr="005B0387">
              <w:t>long-term investment, parents say it is a good idea, houses have made a lot of money in the past)</w:t>
            </w:r>
          </w:p>
          <w:p w14:paraId="7A27B5B9" w14:textId="77777777" w:rsidR="005B0387" w:rsidRPr="005B0387" w:rsidRDefault="005B0387" w:rsidP="005B0387">
            <w:pPr>
              <w:pStyle w:val="Bullet"/>
            </w:pPr>
            <w:r w:rsidRPr="005B0387">
              <w:t>Many of them may choose to buy a house. Emphasize that they might not be familiar with all the costs associated with buying a house.</w:t>
            </w:r>
          </w:p>
          <w:p w14:paraId="60737E3B" w14:textId="4103BF56" w:rsidR="005B0387" w:rsidRPr="005B0387" w:rsidRDefault="005B0387" w:rsidP="005B0387">
            <w:pPr>
              <w:pStyle w:val="Bullet"/>
            </w:pPr>
            <w:r w:rsidRPr="005B0387">
              <w:t>Ask them, “</w:t>
            </w:r>
            <w:r w:rsidR="00CD7501">
              <w:t>A</w:t>
            </w:r>
            <w:r w:rsidR="00CD7501" w:rsidRPr="005B0387">
              <w:t xml:space="preserve">t </w:t>
            </w:r>
            <w:r w:rsidRPr="005B0387">
              <w:t xml:space="preserve">what point would you rather buy and when it would be better to rent?” </w:t>
            </w:r>
          </w:p>
          <w:p w14:paraId="49BE795F" w14:textId="7768FE92" w:rsidR="005B0387" w:rsidRPr="005B0387" w:rsidRDefault="005B0387" w:rsidP="005B0387">
            <w:pPr>
              <w:pStyle w:val="Bullet"/>
            </w:pPr>
            <w:r w:rsidRPr="005B0387">
              <w:t>In two separate sides of the room, put up poster paper. One should be entitled “Costs and Benefits of Buying a Place to Live” and the other should say “Costs and Benefits of Renting a Place to Live</w:t>
            </w:r>
            <w:r w:rsidR="00CD7501">
              <w:t>.</w:t>
            </w:r>
            <w:r w:rsidRPr="005B0387">
              <w:t>”</w:t>
            </w:r>
          </w:p>
          <w:p w14:paraId="31B54942" w14:textId="6E7E265B" w:rsidR="003E7CEA" w:rsidRPr="00800B7C" w:rsidRDefault="005B0387" w:rsidP="005B0387">
            <w:pPr>
              <w:pStyle w:val="Bullet"/>
            </w:pPr>
            <w:r w:rsidRPr="005B0387">
              <w:t>Put markers out for the students by each of the signs. Have the students</w:t>
            </w:r>
            <w:r>
              <w:t xml:space="preserve"> add their ideas to each chart.</w:t>
            </w:r>
          </w:p>
        </w:tc>
        <w:tc>
          <w:tcPr>
            <w:tcW w:w="3138" w:type="dxa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12C846A4" w14:textId="47D02AF2" w:rsidR="000A44BB" w:rsidRPr="00072854" w:rsidRDefault="005B0387" w:rsidP="000F089E">
            <w:pPr>
              <w:pStyle w:val="Copy"/>
            </w:pPr>
            <w:r w:rsidRPr="005B0387">
              <w:t>A</w:t>
            </w:r>
            <w:r w:rsidR="00CD7501">
              <w:t>ssessment</w:t>
            </w:r>
            <w:r w:rsidRPr="005B0387">
              <w:t xml:space="preserve"> for L</w:t>
            </w:r>
            <w:r w:rsidR="00CD7501">
              <w:t>earning</w:t>
            </w:r>
            <w:r w:rsidRPr="005B0387">
              <w:t xml:space="preserve"> </w:t>
            </w:r>
            <w:r w:rsidR="00CD7501">
              <w:t>–</w:t>
            </w:r>
            <w:r w:rsidR="00CD7501" w:rsidRPr="005B0387">
              <w:t xml:space="preserve"> </w:t>
            </w:r>
            <w:r w:rsidRPr="005B0387">
              <w:t>Observations &amp; Anecdotal Notes: What do students conceptualize about housing prices? Do they understand how much a house truly costs?</w:t>
            </w:r>
          </w:p>
        </w:tc>
      </w:tr>
      <w:tr w:rsidR="004F7142" w:rsidRPr="00812594" w14:paraId="72DA386D" w14:textId="77777777" w:rsidTr="00C62C54">
        <w:trPr>
          <w:trHeight w:val="432"/>
        </w:trPr>
        <w:tc>
          <w:tcPr>
            <w:tcW w:w="10784" w:type="dxa"/>
            <w:gridSpan w:val="3"/>
            <w:tcBorders>
              <w:top w:val="nil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0D2C2D80" w14:textId="77777777" w:rsidR="004F7142" w:rsidRPr="00812594" w:rsidRDefault="004F7142" w:rsidP="000F089E">
            <w:pPr>
              <w:pStyle w:val="SectionHeading"/>
              <w:rPr>
                <w:b w:val="0"/>
              </w:rPr>
            </w:pPr>
            <w:r>
              <w:t>ACTION</w:t>
            </w:r>
          </w:p>
        </w:tc>
      </w:tr>
      <w:tr w:rsidR="004F7142" w:rsidRPr="004365A8" w14:paraId="0F24ADCC" w14:textId="77777777" w:rsidTr="00F13448">
        <w:trPr>
          <w:trHeight w:val="20"/>
        </w:trPr>
        <w:tc>
          <w:tcPr>
            <w:tcW w:w="1094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0B00AB7F" w14:textId="180C648D" w:rsidR="004F7142" w:rsidRDefault="00D941AE" w:rsidP="007024A5">
            <w:pPr>
              <w:pStyle w:val="Copy"/>
              <w:rPr>
                <w:lang w:val="en-US"/>
              </w:rPr>
            </w:pPr>
            <w:r w:rsidRPr="00D941AE">
              <w:t>40</w:t>
            </w:r>
            <w:r w:rsidR="00CD7501">
              <w:t>–</w:t>
            </w:r>
            <w:r w:rsidRPr="00D941AE">
              <w:t>60 min</w:t>
            </w:r>
            <w:r w:rsidR="00CD7501">
              <w:t>utes</w:t>
            </w:r>
          </w:p>
        </w:tc>
        <w:tc>
          <w:tcPr>
            <w:tcW w:w="6552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54121872" w14:textId="2E7A3882" w:rsidR="00D941AE" w:rsidRPr="00D941AE" w:rsidRDefault="00D941AE" w:rsidP="00D941AE">
            <w:pPr>
              <w:pStyle w:val="Subhead"/>
            </w:pPr>
            <w:r w:rsidRPr="00D941AE">
              <w:t xml:space="preserve">Compare Cost of Renting </w:t>
            </w:r>
            <w:r w:rsidR="00CD7501">
              <w:t>versus</w:t>
            </w:r>
            <w:r w:rsidR="00CD7501" w:rsidRPr="00D941AE">
              <w:t xml:space="preserve"> </w:t>
            </w:r>
            <w:r w:rsidRPr="00D941AE">
              <w:t>Buying</w:t>
            </w:r>
          </w:p>
          <w:p w14:paraId="33BFD093" w14:textId="21D6B16A" w:rsidR="004F7142" w:rsidRPr="00D941AE" w:rsidRDefault="00D941AE" w:rsidP="00D941AE">
            <w:pPr>
              <w:pStyle w:val="Bullet"/>
            </w:pPr>
            <w:r w:rsidRPr="00D941AE">
              <w:t xml:space="preserve">Explain to the students that while many people want to buy a house, there are many factors to take into consideration. Depending on the circumstance, it may be better </w:t>
            </w:r>
            <w:r w:rsidR="00CD7501">
              <w:t xml:space="preserve">to </w:t>
            </w:r>
            <w:r w:rsidRPr="00D941AE">
              <w:t>rent a house</w:t>
            </w:r>
            <w:r w:rsidR="00CD7501">
              <w:t>, instead of buying</w:t>
            </w:r>
            <w:r w:rsidRPr="00D941AE">
              <w:t>.</w:t>
            </w:r>
          </w:p>
        </w:tc>
        <w:tc>
          <w:tcPr>
            <w:tcW w:w="3138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60B15C09" w14:textId="4460EF59" w:rsidR="004F7142" w:rsidRDefault="00C42FE3" w:rsidP="000F089E">
            <w:pPr>
              <w:pStyle w:val="Copy"/>
            </w:pPr>
            <w:r w:rsidRPr="00C42FE3">
              <w:t>A</w:t>
            </w:r>
            <w:r w:rsidR="00CD7501">
              <w:t>ssessment</w:t>
            </w:r>
            <w:r w:rsidRPr="00C42FE3">
              <w:t xml:space="preserve"> for L</w:t>
            </w:r>
            <w:r w:rsidR="00CD7501">
              <w:t>earning</w:t>
            </w:r>
            <w:r w:rsidRPr="00C42FE3">
              <w:t xml:space="preserve"> </w:t>
            </w:r>
            <w:r w:rsidR="00CD7501">
              <w:t>–</w:t>
            </w:r>
            <w:r w:rsidR="00CD7501" w:rsidRPr="00C42FE3">
              <w:t xml:space="preserve"> </w:t>
            </w:r>
            <w:r w:rsidRPr="00C42FE3">
              <w:t>Observations &amp; Anecdotal Notes:</w:t>
            </w:r>
          </w:p>
        </w:tc>
      </w:tr>
    </w:tbl>
    <w:p w14:paraId="69E26034" w14:textId="1B895CEF" w:rsidR="004F7142" w:rsidRDefault="004F7142" w:rsidP="000F089E"/>
    <w:tbl>
      <w:tblPr>
        <w:tblStyle w:val="TableGrid"/>
        <w:tblW w:w="10784" w:type="dxa"/>
        <w:tblLayout w:type="fixed"/>
        <w:tblLook w:val="04A0" w:firstRow="1" w:lastRow="0" w:firstColumn="1" w:lastColumn="0" w:noHBand="0" w:noVBand="1"/>
      </w:tblPr>
      <w:tblGrid>
        <w:gridCol w:w="1074"/>
        <w:gridCol w:w="20"/>
        <w:gridCol w:w="6546"/>
        <w:gridCol w:w="6"/>
        <w:gridCol w:w="3138"/>
      </w:tblGrid>
      <w:tr w:rsidR="00A262BC" w:rsidRPr="00FC75BD" w14:paraId="26F5B56E" w14:textId="77777777" w:rsidTr="008A2655">
        <w:trPr>
          <w:trHeight w:val="864"/>
          <w:tblHeader/>
        </w:trPr>
        <w:tc>
          <w:tcPr>
            <w:tcW w:w="1094" w:type="dxa"/>
            <w:gridSpan w:val="2"/>
            <w:tcBorders>
              <w:top w:val="single" w:sz="8" w:space="0" w:color="54B948"/>
              <w:left w:val="single" w:sz="8" w:space="0" w:color="54B948"/>
              <w:bottom w:val="nil"/>
              <w:right w:val="single" w:sz="8" w:space="0" w:color="FFFFFF" w:themeColor="background1"/>
            </w:tcBorders>
            <w:shd w:val="clear" w:color="auto" w:fill="54B948"/>
          </w:tcPr>
          <w:p w14:paraId="7C569AE1" w14:textId="7A9965C6" w:rsidR="00A262BC" w:rsidRPr="00FC75BD" w:rsidRDefault="00A262BC" w:rsidP="000F089E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lastRenderedPageBreak/>
              <w:t>Timing</w:t>
            </w:r>
          </w:p>
          <w:p w14:paraId="21809A82" w14:textId="77777777" w:rsidR="00A262BC" w:rsidRPr="00FC75BD" w:rsidRDefault="00A262BC" w:rsidP="000F089E">
            <w:pPr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(Mins.)</w:t>
            </w:r>
          </w:p>
        </w:tc>
        <w:tc>
          <w:tcPr>
            <w:tcW w:w="6552" w:type="dxa"/>
            <w:gridSpan w:val="2"/>
            <w:tcBorders>
              <w:top w:val="single" w:sz="8" w:space="0" w:color="54B948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54B948"/>
            <w:tcMar>
              <w:left w:w="259" w:type="dxa"/>
              <w:right w:w="115" w:type="dxa"/>
            </w:tcMar>
          </w:tcPr>
          <w:p w14:paraId="5DB42EF0" w14:textId="77777777" w:rsidR="00A262BC" w:rsidRPr="00FC75BD" w:rsidRDefault="00A262BC" w:rsidP="000F089E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Lesson Sequence</w:t>
            </w:r>
          </w:p>
        </w:tc>
        <w:tc>
          <w:tcPr>
            <w:tcW w:w="3138" w:type="dxa"/>
            <w:tcBorders>
              <w:top w:val="single" w:sz="8" w:space="0" w:color="54B948"/>
              <w:left w:val="single" w:sz="8" w:space="0" w:color="FFFFFF" w:themeColor="background1"/>
              <w:bottom w:val="nil"/>
              <w:right w:val="single" w:sz="8" w:space="0" w:color="54B948"/>
            </w:tcBorders>
            <w:shd w:val="clear" w:color="auto" w:fill="54B948"/>
            <w:tcMar>
              <w:top w:w="173" w:type="dxa"/>
              <w:left w:w="259" w:type="dxa"/>
              <w:right w:w="115" w:type="dxa"/>
            </w:tcMar>
          </w:tcPr>
          <w:p w14:paraId="6479927D" w14:textId="77777777" w:rsidR="00A262BC" w:rsidRPr="00FC75BD" w:rsidRDefault="00A262BC" w:rsidP="000F089E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 xml:space="preserve">Assessment for and as Learning Opportunities </w:t>
            </w:r>
            <w:r w:rsidRPr="00FC75BD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(self/peer/teacher)</w:t>
            </w:r>
          </w:p>
        </w:tc>
      </w:tr>
      <w:tr w:rsidR="00A262BC" w:rsidRPr="00FC75BD" w14:paraId="556B45C2" w14:textId="77777777" w:rsidTr="008A2655">
        <w:trPr>
          <w:trHeight w:val="432"/>
        </w:trPr>
        <w:tc>
          <w:tcPr>
            <w:tcW w:w="10784" w:type="dxa"/>
            <w:gridSpan w:val="5"/>
            <w:tcBorders>
              <w:top w:val="nil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3B3E05A4" w14:textId="33B25820" w:rsidR="00A262BC" w:rsidRPr="00D23F43" w:rsidRDefault="00A262BC" w:rsidP="000F089E">
            <w:pPr>
              <w:pStyle w:val="SectionHeading"/>
              <w:rPr>
                <w:b w:val="0"/>
              </w:rPr>
            </w:pPr>
            <w:r>
              <w:t>ACTION</w:t>
            </w:r>
            <w:r w:rsidR="00D23F43">
              <w:t xml:space="preserve"> </w:t>
            </w:r>
            <w:r w:rsidR="00D23F43">
              <w:rPr>
                <w:b w:val="0"/>
              </w:rPr>
              <w:t>(cont’d.)</w:t>
            </w:r>
          </w:p>
        </w:tc>
      </w:tr>
      <w:tr w:rsidR="00A262BC" w:rsidRPr="004365A8" w14:paraId="7A2BFDBC" w14:textId="77777777" w:rsidTr="00C42FE3">
        <w:trPr>
          <w:trHeight w:val="10285"/>
        </w:trPr>
        <w:tc>
          <w:tcPr>
            <w:tcW w:w="1074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0F6013DF" w14:textId="55CAF9E1" w:rsidR="00A262BC" w:rsidRPr="00E80C32" w:rsidRDefault="00C42FE3" w:rsidP="007024A5">
            <w:pPr>
              <w:pStyle w:val="Copy"/>
            </w:pPr>
            <w:r w:rsidRPr="00D941AE">
              <w:t>40</w:t>
            </w:r>
            <w:r w:rsidR="00CD7501">
              <w:t>–</w:t>
            </w:r>
            <w:r w:rsidRPr="00D941AE">
              <w:t>60 min</w:t>
            </w:r>
            <w:r w:rsidR="00CD7501">
              <w:t>utes</w:t>
            </w:r>
          </w:p>
        </w:tc>
        <w:tc>
          <w:tcPr>
            <w:tcW w:w="6566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bottom w:w="0" w:type="dxa"/>
              <w:right w:w="259" w:type="dxa"/>
            </w:tcMar>
          </w:tcPr>
          <w:p w14:paraId="41CB9D44" w14:textId="66E110B1" w:rsidR="00D941AE" w:rsidRDefault="00D941AE" w:rsidP="00D941AE">
            <w:pPr>
              <w:pStyle w:val="Bullet"/>
            </w:pPr>
            <w:r>
              <w:t>Considering debt and expenses, have the students determine the annual cost of owning and renting a house. Students can either find the information on their own or use the suggested research websites (Appendix E). Have them calculate costs on the Housing Cost Sheets (</w:t>
            </w:r>
            <w:r w:rsidR="00CD7501">
              <w:t xml:space="preserve">Appendices </w:t>
            </w:r>
            <w:r>
              <w:t>A &amp; B) for both buying and renting, such as:</w:t>
            </w:r>
          </w:p>
          <w:p w14:paraId="3B5D14D1" w14:textId="634A3BFA" w:rsidR="00D941AE" w:rsidRDefault="00D941AE" w:rsidP="00CD7501">
            <w:pPr>
              <w:pStyle w:val="Copy"/>
              <w:ind w:left="460"/>
            </w:pPr>
            <w:r>
              <w:rPr>
                <w:rFonts w:ascii="Arial" w:hAnsi="Arial"/>
              </w:rPr>
              <w:t>○</w:t>
            </w:r>
            <w:r w:rsidR="00866081">
              <w:t xml:space="preserve"> </w:t>
            </w:r>
            <w:r>
              <w:t>Property taxes</w:t>
            </w:r>
          </w:p>
          <w:p w14:paraId="7CF46AF7" w14:textId="31EBD251" w:rsidR="00D941AE" w:rsidRDefault="00D941AE" w:rsidP="00CD7501">
            <w:pPr>
              <w:pStyle w:val="Copy"/>
              <w:ind w:left="460"/>
            </w:pPr>
            <w:r>
              <w:rPr>
                <w:rFonts w:ascii="Arial" w:hAnsi="Arial"/>
              </w:rPr>
              <w:t>○</w:t>
            </w:r>
            <w:r w:rsidR="00866081">
              <w:t xml:space="preserve"> </w:t>
            </w:r>
            <w:r>
              <w:t>Land transfer taxes</w:t>
            </w:r>
          </w:p>
          <w:p w14:paraId="47B88C27" w14:textId="3EF047DD" w:rsidR="00D941AE" w:rsidRDefault="00D941AE" w:rsidP="00CD7501">
            <w:pPr>
              <w:pStyle w:val="Copy"/>
              <w:ind w:left="460"/>
            </w:pPr>
            <w:r>
              <w:rPr>
                <w:rFonts w:ascii="Arial" w:hAnsi="Arial"/>
              </w:rPr>
              <w:t>○</w:t>
            </w:r>
            <w:r w:rsidR="00866081">
              <w:t xml:space="preserve"> </w:t>
            </w:r>
            <w:r>
              <w:t>Mortgage</w:t>
            </w:r>
          </w:p>
          <w:p w14:paraId="0DE588EA" w14:textId="2301CC58" w:rsidR="00D941AE" w:rsidRDefault="00D941AE" w:rsidP="00CD7501">
            <w:pPr>
              <w:pStyle w:val="Copy"/>
              <w:ind w:left="460"/>
            </w:pPr>
            <w:r>
              <w:rPr>
                <w:rFonts w:ascii="Arial" w:hAnsi="Arial"/>
              </w:rPr>
              <w:t>○</w:t>
            </w:r>
            <w:r w:rsidR="00866081">
              <w:t xml:space="preserve"> </w:t>
            </w:r>
            <w:r>
              <w:t>Realtor fees (legal fees and disbursements)</w:t>
            </w:r>
          </w:p>
          <w:p w14:paraId="39C23D31" w14:textId="17090465" w:rsidR="00D941AE" w:rsidRDefault="00D941AE" w:rsidP="00CD7501">
            <w:pPr>
              <w:pStyle w:val="Copy"/>
              <w:ind w:left="460"/>
            </w:pPr>
            <w:r>
              <w:rPr>
                <w:rFonts w:ascii="Arial" w:hAnsi="Arial"/>
              </w:rPr>
              <w:t>○</w:t>
            </w:r>
            <w:r w:rsidR="00866081">
              <w:t xml:space="preserve"> </w:t>
            </w:r>
            <w:r>
              <w:t>Utilities</w:t>
            </w:r>
          </w:p>
          <w:p w14:paraId="6BB265E0" w14:textId="4FFA418D" w:rsidR="00D941AE" w:rsidRDefault="00D941AE" w:rsidP="00CD7501">
            <w:pPr>
              <w:pStyle w:val="Copy"/>
              <w:ind w:left="460"/>
            </w:pPr>
            <w:r>
              <w:rPr>
                <w:rFonts w:ascii="Arial" w:hAnsi="Arial"/>
              </w:rPr>
              <w:t>○</w:t>
            </w:r>
            <w:r w:rsidR="00866081">
              <w:t xml:space="preserve"> </w:t>
            </w:r>
            <w:r>
              <w:t>Home insurance</w:t>
            </w:r>
          </w:p>
          <w:p w14:paraId="35FB43DA" w14:textId="1A2B3F20" w:rsidR="00D941AE" w:rsidRDefault="00D941AE" w:rsidP="00CD7501">
            <w:pPr>
              <w:pStyle w:val="Copy"/>
              <w:ind w:left="460"/>
            </w:pPr>
            <w:r>
              <w:rPr>
                <w:rFonts w:ascii="Arial" w:hAnsi="Arial"/>
              </w:rPr>
              <w:t>○</w:t>
            </w:r>
            <w:r w:rsidR="00866081">
              <w:t xml:space="preserve"> </w:t>
            </w:r>
            <w:r w:rsidR="00105E43">
              <w:t>Phone/</w:t>
            </w:r>
            <w:r w:rsidR="00CA3B76">
              <w:t>c</w:t>
            </w:r>
            <w:r w:rsidR="00105E43">
              <w:t>able/</w:t>
            </w:r>
            <w:r>
              <w:t>Internet</w:t>
            </w:r>
          </w:p>
          <w:p w14:paraId="0366D73E" w14:textId="04D42494" w:rsidR="00D941AE" w:rsidRDefault="00D941AE" w:rsidP="00CD7501">
            <w:pPr>
              <w:pStyle w:val="Copy"/>
              <w:ind w:left="460"/>
            </w:pPr>
            <w:r>
              <w:rPr>
                <w:rFonts w:ascii="Arial" w:hAnsi="Arial"/>
              </w:rPr>
              <w:t>○</w:t>
            </w:r>
            <w:r w:rsidR="00866081">
              <w:t xml:space="preserve"> </w:t>
            </w:r>
            <w:r>
              <w:t>Maintenance costs (</w:t>
            </w:r>
            <w:r w:rsidR="00CA3B76">
              <w:t>furnace</w:t>
            </w:r>
            <w:r>
              <w:t>, plumbing)</w:t>
            </w:r>
          </w:p>
          <w:p w14:paraId="1B5C1F39" w14:textId="598BE4AE" w:rsidR="00D941AE" w:rsidRDefault="00D941AE" w:rsidP="00CD7501">
            <w:pPr>
              <w:pStyle w:val="Copy"/>
              <w:ind w:left="460"/>
            </w:pPr>
            <w:r>
              <w:rPr>
                <w:rFonts w:ascii="Arial" w:hAnsi="Arial"/>
              </w:rPr>
              <w:t>○</w:t>
            </w:r>
            <w:r w:rsidR="00866081">
              <w:t xml:space="preserve"> </w:t>
            </w:r>
            <w:r>
              <w:t>Home inspection</w:t>
            </w:r>
          </w:p>
          <w:p w14:paraId="38267BF0" w14:textId="66D0D9C6" w:rsidR="00D941AE" w:rsidRDefault="00D941AE" w:rsidP="00CD7501">
            <w:pPr>
              <w:pStyle w:val="Copy"/>
              <w:ind w:left="460"/>
            </w:pPr>
            <w:r>
              <w:rPr>
                <w:rFonts w:ascii="Arial" w:hAnsi="Arial"/>
              </w:rPr>
              <w:t>○</w:t>
            </w:r>
            <w:r w:rsidR="00866081">
              <w:t xml:space="preserve"> </w:t>
            </w:r>
            <w:r>
              <w:t>Moving expenses</w:t>
            </w:r>
          </w:p>
          <w:p w14:paraId="376D82CD" w14:textId="753F76B7" w:rsidR="00D941AE" w:rsidRDefault="00D941AE" w:rsidP="00CD7501">
            <w:pPr>
              <w:pStyle w:val="Copy"/>
              <w:ind w:left="460"/>
            </w:pPr>
            <w:r>
              <w:rPr>
                <w:rFonts w:ascii="Arial" w:hAnsi="Arial"/>
              </w:rPr>
              <w:t>○</w:t>
            </w:r>
            <w:r w:rsidR="00866081">
              <w:t xml:space="preserve"> </w:t>
            </w:r>
            <w:r>
              <w:t>Appraisals</w:t>
            </w:r>
          </w:p>
          <w:p w14:paraId="4E6F6A54" w14:textId="1EBA3901" w:rsidR="004F7142" w:rsidRDefault="00D941AE" w:rsidP="00CD7501">
            <w:pPr>
              <w:pStyle w:val="Copy"/>
              <w:ind w:left="460"/>
            </w:pPr>
            <w:r>
              <w:rPr>
                <w:rFonts w:ascii="Arial" w:hAnsi="Arial"/>
              </w:rPr>
              <w:t>○</w:t>
            </w:r>
            <w:r w:rsidR="00866081">
              <w:t xml:space="preserve"> </w:t>
            </w:r>
            <w:r>
              <w:t>Condo fees</w:t>
            </w:r>
          </w:p>
          <w:p w14:paraId="46DD2B62" w14:textId="77777777" w:rsidR="00D941AE" w:rsidRPr="00D941AE" w:rsidRDefault="00D941AE" w:rsidP="00D941AE">
            <w:pPr>
              <w:pStyle w:val="Subhead"/>
            </w:pPr>
            <w:r w:rsidRPr="00D941AE">
              <w:t>Buying</w:t>
            </w:r>
          </w:p>
          <w:p w14:paraId="2DD6231F" w14:textId="69298BD7" w:rsidR="00D941AE" w:rsidRPr="00D941AE" w:rsidRDefault="00D941AE" w:rsidP="00D941AE">
            <w:pPr>
              <w:pStyle w:val="Bullet"/>
            </w:pPr>
            <w:r w:rsidRPr="00D941AE">
              <w:t>Have students calculate the cost of buying a house on Appendix A</w:t>
            </w:r>
          </w:p>
          <w:p w14:paraId="0B0E31E9" w14:textId="79E6A4F2" w:rsidR="00D941AE" w:rsidRPr="00D941AE" w:rsidRDefault="00D941AE" w:rsidP="00D941AE">
            <w:pPr>
              <w:pStyle w:val="Bullet"/>
            </w:pPr>
            <w:r w:rsidRPr="00D941AE">
              <w:t>Choose an area in which to live within your community (town, city, neighbo</w:t>
            </w:r>
            <w:r w:rsidR="00D04B99">
              <w:t>u</w:t>
            </w:r>
            <w:r w:rsidRPr="00D941AE">
              <w:t>rhood)</w:t>
            </w:r>
          </w:p>
          <w:p w14:paraId="3A9D5C5C" w14:textId="13ABD9D4" w:rsidR="00D941AE" w:rsidRPr="00D941AE" w:rsidRDefault="00D941AE" w:rsidP="00D941AE">
            <w:pPr>
              <w:pStyle w:val="Bullet"/>
            </w:pPr>
            <w:r w:rsidRPr="00D941AE">
              <w:t xml:space="preserve">Brainstorm costs (roofing, heating, energy and </w:t>
            </w:r>
            <w:r w:rsidR="00C5669E">
              <w:br/>
            </w:r>
            <w:r w:rsidRPr="00D941AE">
              <w:t>other costs)</w:t>
            </w:r>
          </w:p>
          <w:p w14:paraId="41ED0F69" w14:textId="00F60C83" w:rsidR="00D941AE" w:rsidRPr="00D941AE" w:rsidRDefault="00D941AE" w:rsidP="00D941AE">
            <w:pPr>
              <w:pStyle w:val="Bullet"/>
            </w:pPr>
            <w:r w:rsidRPr="00D941AE">
              <w:t>List advantages of buying:</w:t>
            </w:r>
          </w:p>
          <w:p w14:paraId="3E750EC1" w14:textId="2052E30F" w:rsidR="00D941AE" w:rsidRDefault="00D941AE" w:rsidP="00D941AE">
            <w:pPr>
              <w:pStyle w:val="Copy"/>
              <w:ind w:left="460"/>
            </w:pPr>
            <w:r>
              <w:rPr>
                <w:rFonts w:ascii="Arial" w:hAnsi="Arial"/>
              </w:rPr>
              <w:t>○</w:t>
            </w:r>
            <w:r w:rsidR="00866081">
              <w:t xml:space="preserve"> </w:t>
            </w:r>
            <w:r>
              <w:t>Own the property, it is yours</w:t>
            </w:r>
          </w:p>
          <w:p w14:paraId="2BC3D343" w14:textId="26DD75C4" w:rsidR="00D941AE" w:rsidRDefault="00D941AE" w:rsidP="00D941AE">
            <w:pPr>
              <w:pStyle w:val="Copy"/>
              <w:ind w:left="460"/>
            </w:pPr>
            <w:r>
              <w:rPr>
                <w:rFonts w:ascii="Arial" w:hAnsi="Arial"/>
              </w:rPr>
              <w:t>○</w:t>
            </w:r>
            <w:r w:rsidR="00866081">
              <w:t xml:space="preserve"> </w:t>
            </w:r>
            <w:r>
              <w:t>Make money when you sell the property</w:t>
            </w:r>
          </w:p>
          <w:p w14:paraId="128C8051" w14:textId="18FBA657" w:rsidR="00D941AE" w:rsidRDefault="00D941AE" w:rsidP="00D941AE">
            <w:pPr>
              <w:pStyle w:val="Copy"/>
              <w:ind w:left="460"/>
            </w:pPr>
            <w:r>
              <w:rPr>
                <w:rFonts w:ascii="Arial" w:hAnsi="Arial"/>
              </w:rPr>
              <w:t>○</w:t>
            </w:r>
            <w:r w:rsidR="00866081">
              <w:t xml:space="preserve"> </w:t>
            </w:r>
            <w:r>
              <w:t>Emotionally invested in the property</w:t>
            </w:r>
          </w:p>
          <w:p w14:paraId="43215E6F" w14:textId="09290BAF" w:rsidR="00E374D8" w:rsidRDefault="00D941AE" w:rsidP="00C42FE3">
            <w:pPr>
              <w:pStyle w:val="Copy"/>
              <w:ind w:left="460"/>
            </w:pPr>
            <w:r>
              <w:rPr>
                <w:rFonts w:ascii="Arial" w:hAnsi="Arial"/>
              </w:rPr>
              <w:t>○</w:t>
            </w:r>
            <w:r w:rsidR="00866081">
              <w:t xml:space="preserve"> </w:t>
            </w:r>
            <w:r>
              <w:t>Any others?</w:t>
            </w:r>
          </w:p>
          <w:p w14:paraId="72309D5D" w14:textId="77777777" w:rsidR="00C42FE3" w:rsidRPr="00C42FE3" w:rsidRDefault="00C42FE3" w:rsidP="00C42FE3">
            <w:pPr>
              <w:pStyle w:val="Bullet"/>
            </w:pPr>
            <w:r w:rsidRPr="00C42FE3">
              <w:t>List disadvantages of buying</w:t>
            </w:r>
          </w:p>
          <w:p w14:paraId="4E11FF35" w14:textId="06B1F545" w:rsidR="00C42FE3" w:rsidRDefault="00C42FE3" w:rsidP="00C42FE3">
            <w:pPr>
              <w:pStyle w:val="Copy"/>
              <w:ind w:left="460"/>
            </w:pPr>
            <w:r>
              <w:rPr>
                <w:rFonts w:ascii="Arial" w:hAnsi="Arial"/>
              </w:rPr>
              <w:t>○</w:t>
            </w:r>
            <w:r>
              <w:t xml:space="preserve"> There are a lot of unknown costs</w:t>
            </w:r>
          </w:p>
          <w:p w14:paraId="23786900" w14:textId="741B107C" w:rsidR="00C42FE3" w:rsidRDefault="00C42FE3" w:rsidP="00C42FE3">
            <w:pPr>
              <w:pStyle w:val="Copy"/>
              <w:ind w:left="460"/>
            </w:pPr>
            <w:r>
              <w:rPr>
                <w:rFonts w:ascii="Arial" w:hAnsi="Arial"/>
              </w:rPr>
              <w:t>○</w:t>
            </w:r>
            <w:r>
              <w:t xml:space="preserve"> You have little control over your neighbo</w:t>
            </w:r>
            <w:r w:rsidR="00C5669E">
              <w:t>u</w:t>
            </w:r>
            <w:r>
              <w:t>rs</w:t>
            </w:r>
          </w:p>
          <w:p w14:paraId="6DB7A087" w14:textId="69DE9526" w:rsidR="00C42FE3" w:rsidRPr="00FB3190" w:rsidRDefault="00C42FE3" w:rsidP="00C42FE3">
            <w:pPr>
              <w:pStyle w:val="Copy"/>
              <w:ind w:left="460"/>
            </w:pPr>
            <w:r>
              <w:rPr>
                <w:rFonts w:ascii="Arial" w:hAnsi="Arial"/>
              </w:rPr>
              <w:t>○</w:t>
            </w:r>
            <w:r>
              <w:t xml:space="preserve"> Any others?</w:t>
            </w:r>
          </w:p>
        </w:tc>
        <w:tc>
          <w:tcPr>
            <w:tcW w:w="3144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38965447" w14:textId="4D545CA2" w:rsidR="00FB3190" w:rsidRPr="00FB3190" w:rsidRDefault="00D941AE" w:rsidP="000F089E">
            <w:pPr>
              <w:pStyle w:val="Copy"/>
            </w:pPr>
            <w:r w:rsidRPr="00D941AE">
              <w:t>A</w:t>
            </w:r>
            <w:r w:rsidR="00844A83">
              <w:t>ssessment</w:t>
            </w:r>
            <w:r w:rsidRPr="00D941AE">
              <w:t xml:space="preserve"> for L</w:t>
            </w:r>
            <w:r w:rsidR="00844A83">
              <w:t>earning</w:t>
            </w:r>
            <w:r w:rsidRPr="00D941AE">
              <w:t xml:space="preserve"> </w:t>
            </w:r>
            <w:r w:rsidR="00844A83">
              <w:t>–</w:t>
            </w:r>
            <w:r w:rsidR="00844A83" w:rsidRPr="00D941AE">
              <w:t xml:space="preserve"> </w:t>
            </w:r>
            <w:r w:rsidRPr="00D941AE">
              <w:t>Observations &amp; Anecdotal Notes:</w:t>
            </w:r>
          </w:p>
        </w:tc>
      </w:tr>
    </w:tbl>
    <w:p w14:paraId="7F4F275B" w14:textId="72191298" w:rsidR="006541A4" w:rsidRDefault="006541A4" w:rsidP="000F089E">
      <w:pPr>
        <w:pStyle w:val="SpaceBetween"/>
      </w:pPr>
    </w:p>
    <w:p w14:paraId="46EB5192" w14:textId="4CA52DB9" w:rsidR="00C42FE3" w:rsidRDefault="00C42FE3" w:rsidP="000F089E">
      <w:pPr>
        <w:pStyle w:val="SpaceBetween"/>
      </w:pPr>
    </w:p>
    <w:p w14:paraId="77D7EA52" w14:textId="77777777" w:rsidR="00C42FE3" w:rsidRDefault="00C42FE3" w:rsidP="000F089E">
      <w:pPr>
        <w:pStyle w:val="SpaceBetween"/>
      </w:pPr>
    </w:p>
    <w:tbl>
      <w:tblPr>
        <w:tblStyle w:val="TableGrid"/>
        <w:tblW w:w="1080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"/>
        <w:gridCol w:w="1074"/>
        <w:gridCol w:w="20"/>
        <w:gridCol w:w="6539"/>
        <w:gridCol w:w="6"/>
        <w:gridCol w:w="6"/>
        <w:gridCol w:w="3138"/>
        <w:gridCol w:w="7"/>
      </w:tblGrid>
      <w:tr w:rsidR="00C42FE3" w:rsidRPr="00FC75BD" w14:paraId="7C9DEDD1" w14:textId="77777777" w:rsidTr="00C42FE3">
        <w:trPr>
          <w:gridBefore w:val="1"/>
          <w:gridAfter w:val="1"/>
          <w:wBefore w:w="10" w:type="dxa"/>
          <w:wAfter w:w="6" w:type="dxa"/>
          <w:trHeight w:val="864"/>
          <w:tblHeader/>
        </w:trPr>
        <w:tc>
          <w:tcPr>
            <w:tcW w:w="1094" w:type="dxa"/>
            <w:gridSpan w:val="2"/>
            <w:tcBorders>
              <w:top w:val="single" w:sz="8" w:space="0" w:color="54B948"/>
              <w:left w:val="single" w:sz="8" w:space="0" w:color="54B948"/>
              <w:bottom w:val="nil"/>
              <w:right w:val="single" w:sz="8" w:space="0" w:color="FFFFFF" w:themeColor="background1"/>
            </w:tcBorders>
            <w:shd w:val="clear" w:color="auto" w:fill="54B948"/>
          </w:tcPr>
          <w:p w14:paraId="38B92536" w14:textId="77777777" w:rsidR="00C42FE3" w:rsidRPr="00FC75BD" w:rsidRDefault="00C42FE3" w:rsidP="00624C32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lastRenderedPageBreak/>
              <w:t>Timing</w:t>
            </w:r>
          </w:p>
          <w:p w14:paraId="31D555DF" w14:textId="77777777" w:rsidR="00C42FE3" w:rsidRPr="00FC75BD" w:rsidRDefault="00C42FE3" w:rsidP="00624C32">
            <w:pPr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(Mins.)</w:t>
            </w:r>
          </w:p>
        </w:tc>
        <w:tc>
          <w:tcPr>
            <w:tcW w:w="6552" w:type="dxa"/>
            <w:gridSpan w:val="3"/>
            <w:tcBorders>
              <w:top w:val="single" w:sz="8" w:space="0" w:color="54B948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54B948"/>
            <w:tcMar>
              <w:left w:w="259" w:type="dxa"/>
              <w:right w:w="115" w:type="dxa"/>
            </w:tcMar>
          </w:tcPr>
          <w:p w14:paraId="604C09E7" w14:textId="77777777" w:rsidR="00C42FE3" w:rsidRPr="00FC75BD" w:rsidRDefault="00C42FE3" w:rsidP="00624C32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Lesson Sequence</w:t>
            </w:r>
          </w:p>
        </w:tc>
        <w:tc>
          <w:tcPr>
            <w:tcW w:w="3138" w:type="dxa"/>
            <w:tcBorders>
              <w:top w:val="single" w:sz="8" w:space="0" w:color="54B948"/>
              <w:left w:val="single" w:sz="8" w:space="0" w:color="FFFFFF" w:themeColor="background1"/>
              <w:bottom w:val="nil"/>
              <w:right w:val="single" w:sz="8" w:space="0" w:color="54B948"/>
            </w:tcBorders>
            <w:shd w:val="clear" w:color="auto" w:fill="54B948"/>
            <w:tcMar>
              <w:top w:w="173" w:type="dxa"/>
              <w:left w:w="259" w:type="dxa"/>
              <w:right w:w="115" w:type="dxa"/>
            </w:tcMar>
          </w:tcPr>
          <w:p w14:paraId="6024BE1B" w14:textId="77777777" w:rsidR="00C42FE3" w:rsidRPr="00FC75BD" w:rsidRDefault="00C42FE3" w:rsidP="00624C32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 xml:space="preserve">Assessment for and as Learning Opportunities </w:t>
            </w:r>
            <w:r w:rsidRPr="00FC75BD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(self/peer/teacher)</w:t>
            </w:r>
          </w:p>
        </w:tc>
      </w:tr>
      <w:tr w:rsidR="00C42FE3" w:rsidRPr="00FC75BD" w14:paraId="51A01F1D" w14:textId="77777777" w:rsidTr="00C42FE3">
        <w:trPr>
          <w:gridBefore w:val="1"/>
          <w:gridAfter w:val="1"/>
          <w:wBefore w:w="10" w:type="dxa"/>
          <w:wAfter w:w="6" w:type="dxa"/>
          <w:trHeight w:val="432"/>
        </w:trPr>
        <w:tc>
          <w:tcPr>
            <w:tcW w:w="10784" w:type="dxa"/>
            <w:gridSpan w:val="6"/>
            <w:tcBorders>
              <w:top w:val="nil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51B96D3A" w14:textId="77777777" w:rsidR="00C42FE3" w:rsidRPr="00D23F43" w:rsidRDefault="00C42FE3" w:rsidP="00624C32">
            <w:pPr>
              <w:pStyle w:val="SectionHeading"/>
              <w:rPr>
                <w:b w:val="0"/>
              </w:rPr>
            </w:pPr>
            <w:r>
              <w:t xml:space="preserve">ACTION </w:t>
            </w:r>
            <w:r>
              <w:rPr>
                <w:b w:val="0"/>
              </w:rPr>
              <w:t>(cont’d.)</w:t>
            </w:r>
          </w:p>
        </w:tc>
      </w:tr>
      <w:tr w:rsidR="00C42FE3" w:rsidRPr="004365A8" w14:paraId="48CDB59A" w14:textId="77777777" w:rsidTr="00C42FE3">
        <w:trPr>
          <w:gridBefore w:val="1"/>
          <w:gridAfter w:val="1"/>
          <w:wBefore w:w="10" w:type="dxa"/>
          <w:wAfter w:w="6" w:type="dxa"/>
          <w:trHeight w:val="20"/>
        </w:trPr>
        <w:tc>
          <w:tcPr>
            <w:tcW w:w="1074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06D67B99" w14:textId="77777777" w:rsidR="00C42FE3" w:rsidRPr="00E80C32" w:rsidRDefault="00C42FE3" w:rsidP="00624C32">
            <w:pPr>
              <w:pStyle w:val="CopyCentred"/>
              <w:jc w:val="left"/>
            </w:pPr>
          </w:p>
        </w:tc>
        <w:tc>
          <w:tcPr>
            <w:tcW w:w="6566" w:type="dxa"/>
            <w:gridSpan w:val="3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bottom w:w="0" w:type="dxa"/>
              <w:right w:w="259" w:type="dxa"/>
            </w:tcMar>
          </w:tcPr>
          <w:p w14:paraId="1015483F" w14:textId="77777777" w:rsidR="00C42FE3" w:rsidRPr="00C42FE3" w:rsidRDefault="00C42FE3" w:rsidP="00C42FE3">
            <w:pPr>
              <w:pStyle w:val="Subhead"/>
            </w:pPr>
            <w:r w:rsidRPr="00C42FE3">
              <w:t>Renting</w:t>
            </w:r>
          </w:p>
          <w:p w14:paraId="1B814360" w14:textId="387288CC" w:rsidR="00C42FE3" w:rsidRDefault="00C42FE3" w:rsidP="00C42FE3">
            <w:pPr>
              <w:pStyle w:val="Bullet"/>
            </w:pPr>
            <w:r>
              <w:t>Have students calculate the cost of renting a home on Appendix B</w:t>
            </w:r>
          </w:p>
          <w:p w14:paraId="49026CFA" w14:textId="0BC2B46B" w:rsidR="00C42FE3" w:rsidRDefault="00C42FE3" w:rsidP="00C42FE3">
            <w:pPr>
              <w:pStyle w:val="Bullet"/>
            </w:pPr>
            <w:r>
              <w:t>Brainstorm costs associated with renting</w:t>
            </w:r>
          </w:p>
          <w:p w14:paraId="7D1B8803" w14:textId="7FCB4146" w:rsidR="00C42FE3" w:rsidRDefault="00C42FE3" w:rsidP="00C42FE3">
            <w:pPr>
              <w:pStyle w:val="Bullet"/>
            </w:pPr>
            <w:r>
              <w:t>List advantages of renting:</w:t>
            </w:r>
          </w:p>
          <w:p w14:paraId="243DC916" w14:textId="2E15446D" w:rsidR="00C42FE3" w:rsidRDefault="00C42FE3" w:rsidP="00C42FE3">
            <w:pPr>
              <w:pStyle w:val="Copy"/>
              <w:ind w:left="460"/>
            </w:pPr>
            <w:r>
              <w:rPr>
                <w:rFonts w:ascii="Arial" w:hAnsi="Arial"/>
              </w:rPr>
              <w:t xml:space="preserve">○ </w:t>
            </w:r>
            <w:r>
              <w:t>Costs are known</w:t>
            </w:r>
          </w:p>
          <w:p w14:paraId="71581D57" w14:textId="1CF6BAB3" w:rsidR="00C42FE3" w:rsidRDefault="00C42FE3" w:rsidP="007024A5">
            <w:pPr>
              <w:pStyle w:val="Copy"/>
              <w:ind w:left="639" w:hanging="179"/>
            </w:pPr>
            <w:r>
              <w:rPr>
                <w:rFonts w:ascii="Arial" w:hAnsi="Arial"/>
              </w:rPr>
              <w:t>○</w:t>
            </w:r>
            <w:r>
              <w:t xml:space="preserve"> Money that would be put into a house can be put into other investments</w:t>
            </w:r>
          </w:p>
          <w:p w14:paraId="5C6A9654" w14:textId="40652E88" w:rsidR="00C42FE3" w:rsidRDefault="00C42FE3" w:rsidP="00C42FE3">
            <w:pPr>
              <w:pStyle w:val="Copy"/>
              <w:ind w:left="460"/>
            </w:pPr>
            <w:r>
              <w:rPr>
                <w:rFonts w:ascii="Arial" w:hAnsi="Arial"/>
              </w:rPr>
              <w:t>○</w:t>
            </w:r>
            <w:r>
              <w:t xml:space="preserve"> There are very few unknown costs</w:t>
            </w:r>
          </w:p>
          <w:p w14:paraId="0015FAF2" w14:textId="04B6F884" w:rsidR="00C42FE3" w:rsidRDefault="00C42FE3" w:rsidP="00C42FE3">
            <w:pPr>
              <w:pStyle w:val="Copy"/>
              <w:ind w:left="460"/>
            </w:pPr>
            <w:r>
              <w:rPr>
                <w:rFonts w:ascii="Arial" w:hAnsi="Arial"/>
              </w:rPr>
              <w:t>○</w:t>
            </w:r>
            <w:r>
              <w:t xml:space="preserve"> If you don’t like your neighbo</w:t>
            </w:r>
            <w:r w:rsidR="0035254E">
              <w:t>u</w:t>
            </w:r>
            <w:r>
              <w:t>rs, it is easy to move</w:t>
            </w:r>
          </w:p>
          <w:p w14:paraId="6648D500" w14:textId="216C81B1" w:rsidR="00C42FE3" w:rsidRDefault="00C42FE3" w:rsidP="00C42FE3">
            <w:pPr>
              <w:pStyle w:val="Copy"/>
              <w:ind w:left="460"/>
            </w:pPr>
            <w:r>
              <w:rPr>
                <w:rFonts w:ascii="Arial" w:hAnsi="Arial"/>
              </w:rPr>
              <w:t>○</w:t>
            </w:r>
            <w:r>
              <w:t xml:space="preserve"> Any others?</w:t>
            </w:r>
          </w:p>
          <w:p w14:paraId="13205EF5" w14:textId="63853F81" w:rsidR="00C42FE3" w:rsidRDefault="00C42FE3" w:rsidP="00C42FE3">
            <w:pPr>
              <w:pStyle w:val="Bullet"/>
            </w:pPr>
            <w:r>
              <w:t>List disadvantages of renting:</w:t>
            </w:r>
          </w:p>
          <w:p w14:paraId="5BE7AB14" w14:textId="7A68A303" w:rsidR="00C42FE3" w:rsidRDefault="00C42FE3" w:rsidP="00EF6327">
            <w:pPr>
              <w:pStyle w:val="Copy"/>
              <w:ind w:left="214" w:hanging="214"/>
            </w:pPr>
            <w:r>
              <w:rPr>
                <w:rFonts w:ascii="Arial" w:hAnsi="Arial"/>
              </w:rPr>
              <w:t>○</w:t>
            </w:r>
            <w:r>
              <w:t xml:space="preserve"> You do not get any capital gains (make money) from selling a house </w:t>
            </w:r>
          </w:p>
          <w:p w14:paraId="619B0271" w14:textId="1B4299BC" w:rsidR="00C42FE3" w:rsidRDefault="00C42FE3" w:rsidP="00C42FE3">
            <w:pPr>
              <w:pStyle w:val="Copy"/>
            </w:pPr>
            <w:r>
              <w:rPr>
                <w:rFonts w:ascii="Arial" w:hAnsi="Arial"/>
              </w:rPr>
              <w:t>○</w:t>
            </w:r>
            <w:r>
              <w:t xml:space="preserve"> You do not own the house you are living in</w:t>
            </w:r>
          </w:p>
          <w:p w14:paraId="12B9A3A3" w14:textId="65108DA6" w:rsidR="00C42FE3" w:rsidRDefault="00C42FE3" w:rsidP="00C42FE3">
            <w:pPr>
              <w:pStyle w:val="Copy"/>
            </w:pPr>
            <w:r>
              <w:rPr>
                <w:rFonts w:ascii="Arial" w:hAnsi="Arial"/>
              </w:rPr>
              <w:t>○</w:t>
            </w:r>
            <w:r>
              <w:t xml:space="preserve"> The landlord may or may not be any good</w:t>
            </w:r>
          </w:p>
          <w:p w14:paraId="76C75DFB" w14:textId="5701BE09" w:rsidR="00C42FE3" w:rsidRDefault="00C42FE3" w:rsidP="00EF6327">
            <w:pPr>
              <w:pStyle w:val="Copy"/>
              <w:ind w:left="214" w:hanging="214"/>
            </w:pPr>
            <w:r>
              <w:rPr>
                <w:rFonts w:ascii="Arial" w:hAnsi="Arial"/>
              </w:rPr>
              <w:t>○</w:t>
            </w:r>
            <w:r>
              <w:t xml:space="preserve"> You will </w:t>
            </w:r>
            <w:r w:rsidR="00EF6327">
              <w:t xml:space="preserve">probably </w:t>
            </w:r>
            <w:r>
              <w:t>not be as emotionally invested in the property as if you own</w:t>
            </w:r>
          </w:p>
          <w:p w14:paraId="2F0D8594" w14:textId="78E436C8" w:rsidR="00C42FE3" w:rsidRDefault="00C42FE3" w:rsidP="007024A5">
            <w:pPr>
              <w:pStyle w:val="Copy"/>
              <w:ind w:left="214" w:hanging="214"/>
            </w:pPr>
            <w:r>
              <w:rPr>
                <w:rFonts w:ascii="Arial" w:hAnsi="Arial"/>
              </w:rPr>
              <w:t>○</w:t>
            </w:r>
            <w:r>
              <w:t xml:space="preserve"> Any others? Individually, use the information from the activity to answer the questions below</w:t>
            </w:r>
            <w:r w:rsidR="002D141C">
              <w:t>:</w:t>
            </w:r>
          </w:p>
          <w:p w14:paraId="34CA5862" w14:textId="63634348" w:rsidR="00C42FE3" w:rsidRDefault="00C42FE3" w:rsidP="007024A5">
            <w:pPr>
              <w:pStyle w:val="NumberedList"/>
              <w:ind w:left="461"/>
            </w:pPr>
            <w:r>
              <w:t xml:space="preserve">Title: Choose whether you would rather buy </w:t>
            </w:r>
            <w:r>
              <w:br/>
              <w:t>or rent.</w:t>
            </w:r>
          </w:p>
          <w:p w14:paraId="51AD72C1" w14:textId="77777777" w:rsidR="00C42FE3" w:rsidRDefault="00C42FE3" w:rsidP="007024A5">
            <w:pPr>
              <w:pStyle w:val="NumberedList"/>
              <w:ind w:left="461"/>
            </w:pPr>
            <w:r>
              <w:t>What benefit(s) would there be for you to choose to rent or buy?</w:t>
            </w:r>
          </w:p>
          <w:p w14:paraId="06183713" w14:textId="77777777" w:rsidR="00C42FE3" w:rsidRDefault="00C42FE3" w:rsidP="007024A5">
            <w:pPr>
              <w:pStyle w:val="NumberedList"/>
              <w:ind w:left="461"/>
            </w:pPr>
            <w:r>
              <w:t>Besides the dollar cost, what are some advantages of renting? Buying?</w:t>
            </w:r>
          </w:p>
          <w:p w14:paraId="6A058906" w14:textId="051D419B" w:rsidR="00C42FE3" w:rsidRDefault="00C42FE3" w:rsidP="007024A5">
            <w:pPr>
              <w:pStyle w:val="NumberedList"/>
              <w:ind w:left="461"/>
            </w:pPr>
            <w:r>
              <w:t xml:space="preserve">After looking at the costs, both monetary and otherwise, which would you choose: to rent or </w:t>
            </w:r>
            <w:r w:rsidR="002D141C">
              <w:br/>
            </w:r>
            <w:r>
              <w:t>to buy?</w:t>
            </w:r>
          </w:p>
          <w:p w14:paraId="098A8EA2" w14:textId="66169CDA" w:rsidR="00C42FE3" w:rsidRDefault="00C42FE3" w:rsidP="007024A5">
            <w:pPr>
              <w:pStyle w:val="NumberedList"/>
              <w:ind w:left="461"/>
            </w:pPr>
            <w:r>
              <w:t xml:space="preserve">(Two reasons, </w:t>
            </w:r>
            <w:r w:rsidR="002D141C">
              <w:t xml:space="preserve">two </w:t>
            </w:r>
            <w:r>
              <w:t>sides) Explain in detail, using numbers and examples from your research, why you would make your choice to rent or buy.</w:t>
            </w:r>
          </w:p>
          <w:p w14:paraId="238E8D08" w14:textId="2641E6FA" w:rsidR="00C42FE3" w:rsidRDefault="00C42FE3" w:rsidP="00C42FE3">
            <w:pPr>
              <w:pStyle w:val="Bullet"/>
            </w:pPr>
            <w:r>
              <w:t xml:space="preserve">Have students use information from the questions they answered to fill out the Cube Template (Appendix C). </w:t>
            </w:r>
          </w:p>
          <w:p w14:paraId="2EC53DE1" w14:textId="77777777" w:rsidR="00C42FE3" w:rsidRDefault="00C42FE3" w:rsidP="00C42FE3">
            <w:pPr>
              <w:pStyle w:val="Bullet"/>
            </w:pPr>
            <w:r>
              <w:t>The students can then present their cubes to the class, giving their reasons and justification for their choice.</w:t>
            </w:r>
          </w:p>
          <w:p w14:paraId="38EB846B" w14:textId="0C8C3D53" w:rsidR="00C42FE3" w:rsidRPr="00FB3190" w:rsidRDefault="00C42FE3" w:rsidP="00C42FE3">
            <w:pPr>
              <w:pStyle w:val="Bullet"/>
            </w:pPr>
            <w:r>
              <w:lastRenderedPageBreak/>
              <w:t xml:space="preserve">Students can use the provided Cube </w:t>
            </w:r>
            <w:r w:rsidRPr="00DF384D">
              <w:t>Template</w:t>
            </w:r>
            <w:r w:rsidR="00692481" w:rsidRPr="00DF384D">
              <w:t xml:space="preserve"> (Appendix C)</w:t>
            </w:r>
            <w:r w:rsidR="00824EA2" w:rsidRPr="00DF384D">
              <w:t xml:space="preserve"> or</w:t>
            </w:r>
            <w:r w:rsidRPr="00DF384D">
              <w:t xml:space="preserve"> they can make their own size </w:t>
            </w:r>
            <w:r w:rsidR="00824EA2" w:rsidRPr="00DF384D">
              <w:t>and/</w:t>
            </w:r>
            <w:r w:rsidRPr="00DF384D">
              <w:t>or shape if they wish to be more creative or have more room.</w:t>
            </w:r>
            <w:r>
              <w:t xml:space="preserve"> </w:t>
            </w:r>
          </w:p>
        </w:tc>
        <w:tc>
          <w:tcPr>
            <w:tcW w:w="3144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3E43C447" w14:textId="7B1962BB" w:rsidR="00C42FE3" w:rsidRPr="00FB3190" w:rsidRDefault="00C42FE3" w:rsidP="00624C32">
            <w:pPr>
              <w:pStyle w:val="Copy"/>
            </w:pPr>
            <w:r w:rsidRPr="00D941AE">
              <w:lastRenderedPageBreak/>
              <w:t>A</w:t>
            </w:r>
            <w:r w:rsidR="00432A7A">
              <w:t>ssessment</w:t>
            </w:r>
            <w:r w:rsidRPr="00D941AE">
              <w:t xml:space="preserve"> for </w:t>
            </w:r>
            <w:r w:rsidR="00432A7A" w:rsidRPr="00D941AE">
              <w:t>L</w:t>
            </w:r>
            <w:r w:rsidR="00432A7A">
              <w:t>earning</w:t>
            </w:r>
            <w:r w:rsidRPr="00D941AE">
              <w:t>- Observations &amp; Anecdotal Notes:</w:t>
            </w:r>
          </w:p>
        </w:tc>
      </w:tr>
      <w:tr w:rsidR="00C42FE3" w:rsidRPr="00FC75BD" w14:paraId="0BFD46D2" w14:textId="77777777" w:rsidTr="00C42FE3">
        <w:trPr>
          <w:trHeight w:val="432"/>
        </w:trPr>
        <w:tc>
          <w:tcPr>
            <w:tcW w:w="10800" w:type="dxa"/>
            <w:gridSpan w:val="8"/>
            <w:tcBorders>
              <w:top w:val="nil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254966E6" w14:textId="77777777" w:rsidR="00C42FE3" w:rsidRPr="00474712" w:rsidRDefault="00C42FE3" w:rsidP="00624C32">
            <w:pPr>
              <w:pStyle w:val="SectionHeading"/>
              <w:rPr>
                <w:b w:val="0"/>
              </w:rPr>
            </w:pPr>
            <w:r w:rsidRPr="002407EE">
              <w:t>CONSOLIDATION/DEBRIEF</w:t>
            </w:r>
          </w:p>
        </w:tc>
      </w:tr>
      <w:tr w:rsidR="00C42FE3" w:rsidRPr="004365A8" w14:paraId="6EDB9D76" w14:textId="77777777" w:rsidTr="00C42FE3">
        <w:trPr>
          <w:trHeight w:val="20"/>
        </w:trPr>
        <w:tc>
          <w:tcPr>
            <w:tcW w:w="1083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0E92A1C9" w14:textId="032FCE6F" w:rsidR="00C42FE3" w:rsidRPr="00E80C32" w:rsidRDefault="00C42FE3" w:rsidP="007024A5">
            <w:pPr>
              <w:pStyle w:val="Copy"/>
            </w:pPr>
            <w:r w:rsidRPr="00C42FE3">
              <w:t>10</w:t>
            </w:r>
            <w:r w:rsidR="00824EA2">
              <w:t>–</w:t>
            </w:r>
            <w:r w:rsidRPr="00C42FE3">
              <w:t xml:space="preserve">20 </w:t>
            </w:r>
            <w:r w:rsidR="00824EA2">
              <w:t>minutes</w:t>
            </w:r>
          </w:p>
        </w:tc>
        <w:tc>
          <w:tcPr>
            <w:tcW w:w="6560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2A55580A" w14:textId="5C0F3CE2" w:rsidR="00C42FE3" w:rsidRPr="007024A5" w:rsidRDefault="00C42FE3" w:rsidP="00C42FE3">
            <w:pPr>
              <w:pStyle w:val="Copy"/>
              <w:rPr>
                <w:b/>
              </w:rPr>
            </w:pPr>
            <w:r w:rsidRPr="007024A5">
              <w:rPr>
                <w:b/>
              </w:rPr>
              <w:t>Follow</w:t>
            </w:r>
            <w:r w:rsidR="00712929" w:rsidRPr="007024A5">
              <w:rPr>
                <w:b/>
              </w:rPr>
              <w:t xml:space="preserve"> </w:t>
            </w:r>
            <w:r w:rsidRPr="007024A5">
              <w:rPr>
                <w:b/>
              </w:rPr>
              <w:t xml:space="preserve">up: </w:t>
            </w:r>
          </w:p>
          <w:p w14:paraId="271F3E11" w14:textId="4F9F8BA9" w:rsidR="00C42FE3" w:rsidRPr="00C42FE3" w:rsidRDefault="00C42FE3" w:rsidP="00C42FE3">
            <w:pPr>
              <w:pStyle w:val="Bullet"/>
            </w:pPr>
            <w:r w:rsidRPr="00C42FE3">
              <w:t xml:space="preserve">On one side of the room post the poster for Renting </w:t>
            </w:r>
          </w:p>
          <w:p w14:paraId="749CE21F" w14:textId="36BDAFE8" w:rsidR="00C42FE3" w:rsidRPr="00C42FE3" w:rsidRDefault="00C42FE3" w:rsidP="00C42FE3">
            <w:pPr>
              <w:pStyle w:val="Bullet"/>
            </w:pPr>
            <w:r w:rsidRPr="00C42FE3">
              <w:t>On the other side post the poster for Buying</w:t>
            </w:r>
          </w:p>
          <w:p w14:paraId="419BB832" w14:textId="26122522" w:rsidR="00C42FE3" w:rsidRPr="00C42FE3" w:rsidRDefault="00C42FE3" w:rsidP="00C42FE3">
            <w:pPr>
              <w:pStyle w:val="Bullet"/>
            </w:pPr>
            <w:r w:rsidRPr="00C42FE3">
              <w:t xml:space="preserve">Have students take their cubes and stand on the side of the room that matches their choice </w:t>
            </w:r>
          </w:p>
          <w:p w14:paraId="0DF6369A" w14:textId="77777777" w:rsidR="00C42FE3" w:rsidRPr="00C42FE3" w:rsidRDefault="00C42FE3" w:rsidP="00C42FE3">
            <w:pPr>
              <w:pStyle w:val="Bullet"/>
            </w:pPr>
            <w:r w:rsidRPr="00C42FE3">
              <w:t>Depending on how many students chose to stand on a particular side, ask students:</w:t>
            </w:r>
          </w:p>
          <w:p w14:paraId="39995CA8" w14:textId="7D7FD2B4" w:rsidR="00C42FE3" w:rsidRPr="00C42FE3" w:rsidRDefault="00C42FE3" w:rsidP="00C42FE3">
            <w:pPr>
              <w:pStyle w:val="Bullet"/>
            </w:pPr>
            <w:r w:rsidRPr="00C42FE3">
              <w:t>Why they think more chose to buy</w:t>
            </w:r>
            <w:r w:rsidR="00824EA2">
              <w:t xml:space="preserve"> </w:t>
            </w:r>
            <w:r w:rsidRPr="00C42FE3">
              <w:t>(rent) rather than rent</w:t>
            </w:r>
            <w:r w:rsidR="00824EA2">
              <w:t xml:space="preserve"> </w:t>
            </w:r>
            <w:r w:rsidRPr="00C42FE3">
              <w:t xml:space="preserve">(buy)? </w:t>
            </w:r>
          </w:p>
          <w:p w14:paraId="4B846109" w14:textId="77777777" w:rsidR="00C42FE3" w:rsidRPr="00C42FE3" w:rsidRDefault="00C42FE3" w:rsidP="00C42FE3">
            <w:pPr>
              <w:pStyle w:val="Copy"/>
            </w:pPr>
            <w:r w:rsidRPr="00C42FE3">
              <w:t xml:space="preserve">OR </w:t>
            </w:r>
          </w:p>
          <w:p w14:paraId="308B8577" w14:textId="69AD17DA" w:rsidR="00C42FE3" w:rsidRPr="00C42FE3" w:rsidRDefault="00C42FE3" w:rsidP="00C42FE3">
            <w:pPr>
              <w:pStyle w:val="Bullet"/>
            </w:pPr>
            <w:r w:rsidRPr="00C42FE3">
              <w:t xml:space="preserve">Why did the same number of students choose to buy </w:t>
            </w:r>
            <w:r w:rsidR="00824EA2">
              <w:br/>
            </w:r>
            <w:r w:rsidRPr="00C42FE3">
              <w:t>and rent?</w:t>
            </w:r>
          </w:p>
          <w:p w14:paraId="738BEEFC" w14:textId="77777777" w:rsidR="00C42FE3" w:rsidRPr="00C42FE3" w:rsidRDefault="00C42FE3" w:rsidP="00C42FE3">
            <w:pPr>
              <w:pStyle w:val="Copy"/>
            </w:pPr>
            <w:r w:rsidRPr="00C42FE3">
              <w:t>OR</w:t>
            </w:r>
          </w:p>
          <w:p w14:paraId="5A5C21B2" w14:textId="2BC348C4" w:rsidR="00C42FE3" w:rsidRPr="00C42FE3" w:rsidRDefault="00C42FE3" w:rsidP="00C42FE3">
            <w:pPr>
              <w:pStyle w:val="Bullet"/>
            </w:pPr>
            <w:r w:rsidRPr="00C42FE3">
              <w:t>What would the impact be to society if more people choose to buy than rent?</w:t>
            </w:r>
          </w:p>
        </w:tc>
        <w:tc>
          <w:tcPr>
            <w:tcW w:w="3157" w:type="dxa"/>
            <w:gridSpan w:val="4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1B859616" w14:textId="7DCB46F7" w:rsidR="00C42FE3" w:rsidRPr="009B499D" w:rsidRDefault="00C42FE3" w:rsidP="00624C32">
            <w:pPr>
              <w:pStyle w:val="Copy"/>
            </w:pPr>
            <w:r w:rsidRPr="00C42FE3">
              <w:t>A</w:t>
            </w:r>
            <w:r w:rsidR="00824EA2">
              <w:t>ssessment</w:t>
            </w:r>
            <w:r w:rsidRPr="00C42FE3">
              <w:t xml:space="preserve"> as L</w:t>
            </w:r>
            <w:r w:rsidR="00824EA2">
              <w:t>earning –</w:t>
            </w:r>
            <w:r w:rsidR="00824EA2" w:rsidRPr="00C42FE3">
              <w:t xml:space="preserve"> </w:t>
            </w:r>
            <w:r w:rsidRPr="00C42FE3">
              <w:t>Rubric (Appendix D</w:t>
            </w:r>
            <w:r w:rsidR="00824EA2">
              <w:t>)</w:t>
            </w:r>
          </w:p>
        </w:tc>
      </w:tr>
    </w:tbl>
    <w:p w14:paraId="6A2CD8CC" w14:textId="10C22B1B" w:rsidR="00E90EB1" w:rsidRPr="009B499D" w:rsidRDefault="00E90EB1" w:rsidP="000F089E">
      <w:pPr>
        <w:rPr>
          <w:rFonts w:ascii="Verdana" w:hAnsi="Verdana" w:cs="Arial"/>
          <w:sz w:val="14"/>
          <w:szCs w:val="14"/>
        </w:rPr>
      </w:pPr>
    </w:p>
    <w:p w14:paraId="332B1AE5" w14:textId="77777777" w:rsidR="00A006EC" w:rsidRDefault="00A006EC" w:rsidP="000F089E">
      <w:pPr>
        <w:pStyle w:val="SpaceBetween"/>
      </w:pPr>
    </w:p>
    <w:p w14:paraId="6E1678BB" w14:textId="3E73386D" w:rsidR="00C42FE3" w:rsidRDefault="00C42FE3" w:rsidP="000F089E">
      <w:pPr>
        <w:pStyle w:val="SpaceBetween"/>
      </w:pPr>
    </w:p>
    <w:p w14:paraId="1C3BD551" w14:textId="2AD6E17B" w:rsidR="00474712" w:rsidRPr="00C42FE3" w:rsidRDefault="00C42FE3" w:rsidP="00C42FE3">
      <w:pPr>
        <w:rPr>
          <w:rFonts w:ascii="Verdana" w:hAnsi="Verdana" w:cs="Arial"/>
          <w:sz w:val="14"/>
          <w:szCs w:val="14"/>
        </w:rPr>
      </w:pPr>
      <w:r>
        <w:br w:type="page"/>
      </w:r>
    </w:p>
    <w:p w14:paraId="0445AB6F" w14:textId="77777777" w:rsidR="00A006EC" w:rsidRDefault="00A006EC" w:rsidP="000F089E">
      <w:pPr>
        <w:pStyle w:val="SpaceBetween"/>
        <w:sectPr w:rsidR="00A006EC" w:rsidSect="00F61662">
          <w:headerReference w:type="default" r:id="rId21"/>
          <w:pgSz w:w="12240" w:h="15840"/>
          <w:pgMar w:top="540" w:right="720" w:bottom="720" w:left="720" w:header="1152" w:footer="1080" w:gutter="0"/>
          <w:cols w:space="708"/>
          <w:docGrid w:linePitch="360"/>
        </w:sectPr>
      </w:pP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912080" w14:paraId="6ED7C8A0" w14:textId="77777777" w:rsidTr="00856B9C">
        <w:trPr>
          <w:trHeight w:val="1152"/>
        </w:trPr>
        <w:tc>
          <w:tcPr>
            <w:tcW w:w="1079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2E4381D0" w14:textId="56ACEC56" w:rsidR="00E9414D" w:rsidRPr="00856B9C" w:rsidRDefault="00DA68E8" w:rsidP="000F089E">
            <w:pPr>
              <w:pStyle w:val="AppendixName"/>
            </w:pPr>
            <w:r w:rsidRPr="0025675A">
              <w:rPr>
                <w:rFonts w:ascii="Arial" w:eastAsia="Arial" w:hAnsi="Arial" w:cs="Arial"/>
                <w:bCs/>
              </w:rPr>
              <w:lastRenderedPageBreak/>
              <w:t>The Cost of Buying a House</w:t>
            </w:r>
          </w:p>
        </w:tc>
      </w:tr>
      <w:tr w:rsidR="00912080" w14:paraId="76CAD30A" w14:textId="77777777" w:rsidTr="00856B9C">
        <w:trPr>
          <w:trHeight w:val="10656"/>
        </w:trPr>
        <w:tc>
          <w:tcPr>
            <w:tcW w:w="1079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259" w:type="dxa"/>
              <w:left w:w="259" w:type="dxa"/>
              <w:right w:w="259" w:type="dxa"/>
            </w:tcMar>
          </w:tcPr>
          <w:tbl>
            <w:tblPr>
              <w:tblStyle w:val="TableGrid"/>
              <w:tblW w:w="0" w:type="auto"/>
              <w:tblInd w:w="432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345"/>
              <w:gridCol w:w="2346"/>
              <w:gridCol w:w="2346"/>
              <w:gridCol w:w="2348"/>
            </w:tblGrid>
            <w:tr w:rsidR="00DA68E8" w14:paraId="2DB125F8" w14:textId="77777777" w:rsidTr="005619D8">
              <w:trPr>
                <w:trHeight w:hRule="exact" w:val="427"/>
              </w:trPr>
              <w:tc>
                <w:tcPr>
                  <w:tcW w:w="9383" w:type="dxa"/>
                  <w:gridSpan w:val="4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shd w:val="clear" w:color="auto" w:fill="3F708E"/>
                  <w:vAlign w:val="center"/>
                </w:tcPr>
                <w:p w14:paraId="2031B31D" w14:textId="3DBD8333" w:rsidR="00DA68E8" w:rsidRPr="00DA68E8" w:rsidRDefault="00DA68E8" w:rsidP="00DA68E8">
                  <w:pPr>
                    <w:pStyle w:val="CopyCentred"/>
                    <w:spacing w:after="0"/>
                    <w:rPr>
                      <w:b/>
                    </w:rPr>
                  </w:pPr>
                  <w:r w:rsidRPr="00DA68E8">
                    <w:rPr>
                      <w:b/>
                      <w:color w:val="FFFFFF" w:themeColor="background1"/>
                    </w:rPr>
                    <w:t>The Cost of Buying</w:t>
                  </w:r>
                </w:p>
              </w:tc>
            </w:tr>
            <w:tr w:rsidR="00DA68E8" w14:paraId="72660A92" w14:textId="77777777" w:rsidTr="005619D8">
              <w:trPr>
                <w:trHeight w:hRule="exact" w:val="427"/>
              </w:trPr>
              <w:tc>
                <w:tcPr>
                  <w:tcW w:w="9383" w:type="dxa"/>
                  <w:gridSpan w:val="4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635FEF23" w14:textId="3A41E5BA" w:rsidR="00DA68E8" w:rsidRPr="00DA68E8" w:rsidRDefault="00DA68E8" w:rsidP="00DA68E8">
                  <w:pPr>
                    <w:pStyle w:val="CopyCentred"/>
                    <w:spacing w:after="0"/>
                    <w:rPr>
                      <w:b/>
                    </w:rPr>
                  </w:pPr>
                  <w:r w:rsidRPr="00DA68E8">
                    <w:rPr>
                      <w:b/>
                      <w:color w:val="3F708E"/>
                    </w:rPr>
                    <w:t>Recurring Costs</w:t>
                  </w:r>
                </w:p>
              </w:tc>
            </w:tr>
            <w:tr w:rsidR="00DA68E8" w14:paraId="5C9782BB" w14:textId="77777777" w:rsidTr="005619D8">
              <w:trPr>
                <w:trHeight w:hRule="exact" w:val="427"/>
              </w:trPr>
              <w:tc>
                <w:tcPr>
                  <w:tcW w:w="2345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9CC2E5" w:themeFill="accent5" w:themeFillTint="99"/>
                  <w:vAlign w:val="center"/>
                </w:tcPr>
                <w:p w14:paraId="4FB082B7" w14:textId="670ED378" w:rsidR="00DA68E8" w:rsidRDefault="00DA68E8" w:rsidP="00DA68E8">
                  <w:pPr>
                    <w:pStyle w:val="CopyCentred"/>
                    <w:spacing w:after="0"/>
                  </w:pPr>
                  <w:r w:rsidRPr="61A6C068">
                    <w:t>Name of Cost</w:t>
                  </w: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9CC2E5" w:themeFill="accent5" w:themeFillTint="99"/>
                  <w:vAlign w:val="center"/>
                </w:tcPr>
                <w:p w14:paraId="4193941A" w14:textId="5057F9FC" w:rsidR="00DA68E8" w:rsidRDefault="00DA68E8" w:rsidP="00DA68E8">
                  <w:pPr>
                    <w:pStyle w:val="CopyCentred"/>
                    <w:spacing w:after="0"/>
                  </w:pPr>
                  <w:r w:rsidRPr="61A6C068">
                    <w:t>Costs</w:t>
                  </w: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9CC2E5" w:themeFill="accent5" w:themeFillTint="99"/>
                  <w:vAlign w:val="center"/>
                </w:tcPr>
                <w:p w14:paraId="55A57951" w14:textId="29521152" w:rsidR="00DA68E8" w:rsidRDefault="00DA68E8" w:rsidP="00DA68E8">
                  <w:pPr>
                    <w:pStyle w:val="CopyCentred"/>
                    <w:spacing w:after="0"/>
                  </w:pPr>
                  <w:r w:rsidRPr="61A6C068">
                    <w:t>Times per Year</w:t>
                  </w: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shd w:val="clear" w:color="auto" w:fill="9CC2E5" w:themeFill="accent5" w:themeFillTint="99"/>
                  <w:vAlign w:val="center"/>
                </w:tcPr>
                <w:p w14:paraId="482C0A64" w14:textId="324757D1" w:rsidR="00DA68E8" w:rsidRDefault="00DA68E8" w:rsidP="00DA68E8">
                  <w:pPr>
                    <w:pStyle w:val="CopyCentred"/>
                    <w:spacing w:after="0"/>
                  </w:pPr>
                  <w:r w:rsidRPr="61A6C068">
                    <w:t>Total Cost</w:t>
                  </w:r>
                </w:p>
              </w:tc>
            </w:tr>
            <w:tr w:rsidR="00DA68E8" w14:paraId="4A62A29F" w14:textId="77777777" w:rsidTr="005619D8">
              <w:trPr>
                <w:trHeight w:hRule="exact" w:val="427"/>
              </w:trPr>
              <w:tc>
                <w:tcPr>
                  <w:tcW w:w="2345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3B7F290F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1856F839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5B7D5907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72CD55D4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DA68E8" w14:paraId="52454E2C" w14:textId="77777777" w:rsidTr="005619D8">
              <w:trPr>
                <w:trHeight w:hRule="exact" w:val="427"/>
              </w:trPr>
              <w:tc>
                <w:tcPr>
                  <w:tcW w:w="2345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45058A4C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00976BF7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4C159ADA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73E278E8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DA68E8" w14:paraId="4B79B8AC" w14:textId="77777777" w:rsidTr="005619D8">
              <w:trPr>
                <w:trHeight w:hRule="exact" w:val="427"/>
              </w:trPr>
              <w:tc>
                <w:tcPr>
                  <w:tcW w:w="2345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47D4CB6B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498CB51E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360D134B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2EAA0475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DA68E8" w14:paraId="40308586" w14:textId="77777777" w:rsidTr="005619D8">
              <w:trPr>
                <w:trHeight w:hRule="exact" w:val="427"/>
              </w:trPr>
              <w:tc>
                <w:tcPr>
                  <w:tcW w:w="2345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17AE72DB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1A790345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2F7F1B06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3A3C8E6C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DA68E8" w14:paraId="00E40E81" w14:textId="77777777" w:rsidTr="005619D8">
              <w:trPr>
                <w:trHeight w:hRule="exact" w:val="427"/>
              </w:trPr>
              <w:tc>
                <w:tcPr>
                  <w:tcW w:w="2345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207F39AD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4BD46D13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2F6959D4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77A7F161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DA68E8" w14:paraId="172C242E" w14:textId="77777777" w:rsidTr="005619D8">
              <w:trPr>
                <w:trHeight w:hRule="exact" w:val="427"/>
              </w:trPr>
              <w:tc>
                <w:tcPr>
                  <w:tcW w:w="2345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480D0C82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37A5A00F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67FA33AB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049D0742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DA68E8" w14:paraId="1A8FED1E" w14:textId="77777777" w:rsidTr="005619D8">
              <w:trPr>
                <w:trHeight w:hRule="exact" w:val="427"/>
              </w:trPr>
              <w:tc>
                <w:tcPr>
                  <w:tcW w:w="2345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1374AAD7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7DCAC16F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666BBC87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4E2C74F6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DA68E8" w14:paraId="240627A8" w14:textId="77777777" w:rsidTr="005619D8">
              <w:trPr>
                <w:trHeight w:hRule="exact" w:val="427"/>
              </w:trPr>
              <w:tc>
                <w:tcPr>
                  <w:tcW w:w="2345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1E885305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6EE5A65A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7B2BCC18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5A41A93B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DA68E8" w14:paraId="359A9E2E" w14:textId="77777777" w:rsidTr="005619D8">
              <w:trPr>
                <w:trHeight w:hRule="exact" w:val="427"/>
              </w:trPr>
              <w:tc>
                <w:tcPr>
                  <w:tcW w:w="2345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1B2C2F1A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0917AE79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6C8D0A02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79C5D573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DA68E8" w14:paraId="03698333" w14:textId="77777777" w:rsidTr="005619D8">
              <w:trPr>
                <w:trHeight w:hRule="exact" w:val="427"/>
              </w:trPr>
              <w:tc>
                <w:tcPr>
                  <w:tcW w:w="9383" w:type="dxa"/>
                  <w:gridSpan w:val="4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2AF13ACD" w14:textId="18AD15C2" w:rsidR="00DA68E8" w:rsidRPr="00DA68E8" w:rsidRDefault="00DA68E8" w:rsidP="00DA68E8">
                  <w:pPr>
                    <w:pStyle w:val="CopyCentred"/>
                    <w:spacing w:after="0"/>
                    <w:rPr>
                      <w:b/>
                    </w:rPr>
                  </w:pPr>
                  <w:r w:rsidRPr="00DA68E8">
                    <w:rPr>
                      <w:b/>
                      <w:color w:val="3F708E"/>
                    </w:rPr>
                    <w:t>Potential One-Time Costs</w:t>
                  </w:r>
                </w:p>
              </w:tc>
            </w:tr>
            <w:tr w:rsidR="00DA68E8" w14:paraId="1C16C6B8" w14:textId="77777777" w:rsidTr="005619D8">
              <w:trPr>
                <w:trHeight w:hRule="exact" w:val="427"/>
              </w:trPr>
              <w:tc>
                <w:tcPr>
                  <w:tcW w:w="2344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9CC2E5" w:themeFill="accent5" w:themeFillTint="99"/>
                  <w:vAlign w:val="center"/>
                </w:tcPr>
                <w:p w14:paraId="01DADBE7" w14:textId="652E4706" w:rsidR="00DA68E8" w:rsidRDefault="00DA68E8" w:rsidP="00DA68E8">
                  <w:pPr>
                    <w:pStyle w:val="CopyCentred"/>
                    <w:spacing w:after="0"/>
                  </w:pPr>
                  <w:r w:rsidRPr="61A6C068">
                    <w:t>Name of Cost</w:t>
                  </w:r>
                </w:p>
              </w:tc>
              <w:tc>
                <w:tcPr>
                  <w:tcW w:w="2345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9CC2E5" w:themeFill="accent5" w:themeFillTint="99"/>
                  <w:vAlign w:val="center"/>
                </w:tcPr>
                <w:p w14:paraId="4432CC03" w14:textId="3B678DDE" w:rsidR="00DA68E8" w:rsidRDefault="00DA68E8" w:rsidP="00DA68E8">
                  <w:pPr>
                    <w:pStyle w:val="CopyCentred"/>
                    <w:spacing w:after="0"/>
                  </w:pPr>
                  <w:r w:rsidRPr="61A6C068">
                    <w:t>Costs</w:t>
                  </w: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9CC2E5" w:themeFill="accent5" w:themeFillTint="99"/>
                  <w:vAlign w:val="center"/>
                </w:tcPr>
                <w:p w14:paraId="6BC9778A" w14:textId="0EBA4B94" w:rsidR="00DA68E8" w:rsidRDefault="00DA68E8" w:rsidP="00DA68E8">
                  <w:pPr>
                    <w:pStyle w:val="CopyCentred"/>
                    <w:spacing w:after="0"/>
                  </w:pPr>
                  <w:r w:rsidRPr="61A6C068">
                    <w:t>Times per Year</w:t>
                  </w:r>
                </w:p>
              </w:tc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shd w:val="clear" w:color="auto" w:fill="9CC2E5" w:themeFill="accent5" w:themeFillTint="99"/>
                  <w:vAlign w:val="center"/>
                </w:tcPr>
                <w:p w14:paraId="2AFBE1EB" w14:textId="1BF21CA6" w:rsidR="00DA68E8" w:rsidRDefault="00DA68E8" w:rsidP="00DA68E8">
                  <w:pPr>
                    <w:pStyle w:val="CopyCentred"/>
                    <w:spacing w:after="0"/>
                  </w:pPr>
                  <w:r w:rsidRPr="61A6C068">
                    <w:t>Total Cost</w:t>
                  </w:r>
                </w:p>
              </w:tc>
            </w:tr>
            <w:tr w:rsidR="00DA68E8" w14:paraId="34AA625B" w14:textId="77777777" w:rsidTr="005619D8">
              <w:trPr>
                <w:trHeight w:hRule="exact" w:val="427"/>
              </w:trPr>
              <w:tc>
                <w:tcPr>
                  <w:tcW w:w="2344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30D24C39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5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0EC2F636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686C1E60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16D641E3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DA68E8" w14:paraId="41BC5C5F" w14:textId="77777777" w:rsidTr="005619D8">
              <w:trPr>
                <w:trHeight w:hRule="exact" w:val="427"/>
              </w:trPr>
              <w:tc>
                <w:tcPr>
                  <w:tcW w:w="2344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078BFC14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5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20523587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0CDC409B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78A73580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DA68E8" w14:paraId="4AC0F84D" w14:textId="77777777" w:rsidTr="005619D8">
              <w:trPr>
                <w:trHeight w:hRule="exact" w:val="427"/>
              </w:trPr>
              <w:tc>
                <w:tcPr>
                  <w:tcW w:w="2344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72307F80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5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49984D48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72D99FB1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21D02FA8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DA68E8" w14:paraId="62BD965E" w14:textId="77777777" w:rsidTr="005619D8">
              <w:trPr>
                <w:trHeight w:hRule="exact" w:val="427"/>
              </w:trPr>
              <w:tc>
                <w:tcPr>
                  <w:tcW w:w="2344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68028B9F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5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44B330F2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29699A1E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534A4172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DA68E8" w14:paraId="7CF1D18C" w14:textId="77777777" w:rsidTr="005619D8">
              <w:trPr>
                <w:trHeight w:hRule="exact" w:val="427"/>
              </w:trPr>
              <w:tc>
                <w:tcPr>
                  <w:tcW w:w="2344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1E3E79D4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5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5DD48026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3C450C3E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3FF38994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DA68E8" w14:paraId="322F7467" w14:textId="77777777" w:rsidTr="005619D8">
              <w:trPr>
                <w:trHeight w:hRule="exact" w:val="427"/>
              </w:trPr>
              <w:tc>
                <w:tcPr>
                  <w:tcW w:w="2344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6400DF71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5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1088EE5C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702D0002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09663C99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DA68E8" w14:paraId="4DB28CB9" w14:textId="77777777" w:rsidTr="005619D8">
              <w:trPr>
                <w:trHeight w:hRule="exact" w:val="427"/>
              </w:trPr>
              <w:tc>
                <w:tcPr>
                  <w:tcW w:w="2344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61915D72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5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20BAC9F0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38E1C8C4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48DFD31B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DA68E8" w14:paraId="722C5597" w14:textId="77777777" w:rsidTr="005619D8">
              <w:trPr>
                <w:trHeight w:hRule="exact" w:val="427"/>
              </w:trPr>
              <w:tc>
                <w:tcPr>
                  <w:tcW w:w="2344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55CD6DD9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5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44FBF31A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10A9FB0C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6410C397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</w:tr>
          </w:tbl>
          <w:p w14:paraId="36E12811" w14:textId="13ADF56F" w:rsidR="00F76E4D" w:rsidRPr="00500A5A" w:rsidRDefault="00F76E4D" w:rsidP="00AA3E38">
            <w:pPr>
              <w:pStyle w:val="Copy"/>
              <w:spacing w:after="0"/>
              <w:ind w:left="432" w:right="432"/>
            </w:pPr>
          </w:p>
        </w:tc>
      </w:tr>
    </w:tbl>
    <w:p w14:paraId="5E0F0FAE" w14:textId="1FD17C6C" w:rsidR="00906E2E" w:rsidRDefault="00906E2E" w:rsidP="000F089E">
      <w:pPr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noProof/>
          <w:color w:val="FFFFFF" w:themeColor="background1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E06D7" wp14:editId="50E31494">
                <wp:simplePos x="0" y="0"/>
                <wp:positionH relativeFrom="column">
                  <wp:posOffset>0</wp:posOffset>
                </wp:positionH>
                <wp:positionV relativeFrom="page">
                  <wp:posOffset>107215</wp:posOffset>
                </wp:positionV>
                <wp:extent cx="1413510" cy="304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9C892" w14:textId="77777777" w:rsidR="00506EEC" w:rsidRPr="00ED7BE9" w:rsidRDefault="00506EEC" w:rsidP="00906E2E">
                            <w:pP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  <w:t>APPENDIX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0C9E06D7" id="_x0000_t202" coordsize="21600,21600" o:spt="202" path="m0,0l0,21600,21600,21600,21600,0xe">
                <v:stroke joinstyle="miter"/>
                <v:path gradientshapeok="t" o:connecttype="rect"/>
              </v:shapetype>
              <v:shape id="Text Box 17" o:spid="_x0000_s1026" type="#_x0000_t202" style="position:absolute;margin-left:0;margin-top:8.45pt;width:111.3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" filled="f" stroked="f">
                <v:textbox>
                  <w:txbxContent>
                    <w:p w14:paraId="7279C892" w14:textId="77777777" w:rsidR="00506EEC" w:rsidRPr="00ED7BE9" w:rsidRDefault="00506EEC" w:rsidP="00906E2E">
                      <w:pP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  <w:t>APPENDIX 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A32345" w14:paraId="6C17F86C" w14:textId="77777777" w:rsidTr="00CC12B7">
        <w:trPr>
          <w:trHeight w:val="1152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02D97988" w14:textId="77A5EBB5" w:rsidR="00A32345" w:rsidRPr="00924A37" w:rsidRDefault="003B22BD" w:rsidP="000F089E">
            <w:pPr>
              <w:pStyle w:val="AppendixName"/>
            </w:pPr>
            <w:r w:rsidRPr="003B22BD">
              <w:lastRenderedPageBreak/>
              <w:t>The Cost of Buying a House (</w:t>
            </w:r>
            <w:r w:rsidR="00A06BDF">
              <w:t>cont’d.</w:t>
            </w:r>
            <w:r w:rsidRPr="003B22BD">
              <w:t>)</w:t>
            </w:r>
          </w:p>
        </w:tc>
      </w:tr>
      <w:tr w:rsidR="00500A5A" w14:paraId="5F87DFCC" w14:textId="77777777" w:rsidTr="00CC12B7">
        <w:trPr>
          <w:trHeight w:val="10656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259" w:type="dxa"/>
              <w:left w:w="259" w:type="dxa"/>
              <w:right w:w="259" w:type="dxa"/>
            </w:tcMar>
          </w:tcPr>
          <w:tbl>
            <w:tblPr>
              <w:tblStyle w:val="TableGrid"/>
              <w:tblW w:w="0" w:type="auto"/>
              <w:tblInd w:w="432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2349"/>
              <w:gridCol w:w="2348"/>
              <w:gridCol w:w="2349"/>
            </w:tblGrid>
            <w:tr w:rsidR="003B22BD" w14:paraId="3D6B9100" w14:textId="77777777" w:rsidTr="005619D8">
              <w:trPr>
                <w:trHeight w:hRule="exact" w:val="410"/>
              </w:trPr>
              <w:tc>
                <w:tcPr>
                  <w:tcW w:w="9394" w:type="dxa"/>
                  <w:gridSpan w:val="4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shd w:val="clear" w:color="auto" w:fill="3F708E"/>
                  <w:vAlign w:val="center"/>
                </w:tcPr>
                <w:p w14:paraId="580470E3" w14:textId="77777777" w:rsidR="003B22BD" w:rsidRPr="00DA68E8" w:rsidRDefault="003B22BD" w:rsidP="003B22BD">
                  <w:pPr>
                    <w:pStyle w:val="CopyCentred"/>
                    <w:spacing w:after="0"/>
                    <w:rPr>
                      <w:b/>
                    </w:rPr>
                  </w:pPr>
                  <w:r w:rsidRPr="00DA68E8">
                    <w:rPr>
                      <w:b/>
                      <w:color w:val="FFFFFF" w:themeColor="background1"/>
                    </w:rPr>
                    <w:t>The Cost of Buying</w:t>
                  </w:r>
                </w:p>
              </w:tc>
            </w:tr>
            <w:tr w:rsidR="003B22BD" w14:paraId="2B6FC22E" w14:textId="77777777" w:rsidTr="005619D8">
              <w:trPr>
                <w:trHeight w:hRule="exact" w:val="410"/>
              </w:trPr>
              <w:tc>
                <w:tcPr>
                  <w:tcW w:w="9394" w:type="dxa"/>
                  <w:gridSpan w:val="4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62A6935A" w14:textId="4B963002" w:rsidR="003B22BD" w:rsidRPr="00DA68E8" w:rsidRDefault="003B22BD" w:rsidP="003B22BD">
                  <w:pPr>
                    <w:pStyle w:val="CopyCentred"/>
                    <w:spacing w:after="0"/>
                    <w:rPr>
                      <w:b/>
                    </w:rPr>
                  </w:pPr>
                  <w:r w:rsidRPr="61A6C068">
                    <w:rPr>
                      <w:rFonts w:ascii="Arial" w:eastAsia="Arial" w:hAnsi="Arial"/>
                      <w:b/>
                      <w:bCs/>
                    </w:rPr>
                    <w:t>Social/ Emotional Costs</w:t>
                  </w:r>
                </w:p>
              </w:tc>
            </w:tr>
            <w:tr w:rsidR="003B22BD" w14:paraId="3627A714" w14:textId="77777777" w:rsidTr="005619D8">
              <w:trPr>
                <w:trHeight w:hRule="exact" w:val="410"/>
              </w:trPr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9CC2E5" w:themeFill="accent5" w:themeFillTint="99"/>
                  <w:vAlign w:val="center"/>
                </w:tcPr>
                <w:p w14:paraId="79793A6C" w14:textId="77777777" w:rsidR="003B22BD" w:rsidRDefault="003B22BD" w:rsidP="003B22BD">
                  <w:pPr>
                    <w:pStyle w:val="CopyCentred"/>
                    <w:spacing w:after="0"/>
                  </w:pPr>
                  <w:r w:rsidRPr="61A6C068">
                    <w:t>Name of Cost</w:t>
                  </w:r>
                </w:p>
              </w:tc>
              <w:tc>
                <w:tcPr>
                  <w:tcW w:w="2349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9CC2E5" w:themeFill="accent5" w:themeFillTint="99"/>
                  <w:vAlign w:val="center"/>
                </w:tcPr>
                <w:p w14:paraId="3AC327A9" w14:textId="77777777" w:rsidR="003B22BD" w:rsidRDefault="003B22BD" w:rsidP="003B22BD">
                  <w:pPr>
                    <w:pStyle w:val="CopyCentred"/>
                    <w:spacing w:after="0"/>
                  </w:pPr>
                  <w:r w:rsidRPr="61A6C068">
                    <w:t>Costs</w:t>
                  </w:r>
                </w:p>
              </w:tc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9CC2E5" w:themeFill="accent5" w:themeFillTint="99"/>
                  <w:vAlign w:val="center"/>
                </w:tcPr>
                <w:p w14:paraId="6BD563EC" w14:textId="77777777" w:rsidR="003B22BD" w:rsidRDefault="003B22BD" w:rsidP="003B22BD">
                  <w:pPr>
                    <w:pStyle w:val="CopyCentred"/>
                    <w:spacing w:after="0"/>
                  </w:pPr>
                  <w:r w:rsidRPr="61A6C068">
                    <w:t>Times per Year</w:t>
                  </w:r>
                </w:p>
              </w:tc>
              <w:tc>
                <w:tcPr>
                  <w:tcW w:w="2349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shd w:val="clear" w:color="auto" w:fill="9CC2E5" w:themeFill="accent5" w:themeFillTint="99"/>
                  <w:vAlign w:val="center"/>
                </w:tcPr>
                <w:p w14:paraId="7467334B" w14:textId="77777777" w:rsidR="003B22BD" w:rsidRDefault="003B22BD" w:rsidP="003B22BD">
                  <w:pPr>
                    <w:pStyle w:val="CopyCentred"/>
                    <w:spacing w:after="0"/>
                  </w:pPr>
                  <w:r w:rsidRPr="61A6C068">
                    <w:t>Total Cost</w:t>
                  </w:r>
                </w:p>
              </w:tc>
            </w:tr>
            <w:tr w:rsidR="003B22BD" w14:paraId="17A5AB84" w14:textId="77777777" w:rsidTr="005619D8">
              <w:trPr>
                <w:trHeight w:hRule="exact" w:val="410"/>
              </w:trPr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2A417439" w14:textId="77777777" w:rsidR="003B22BD" w:rsidRDefault="003B22BD" w:rsidP="003B22BD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9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2C146CE6" w14:textId="77777777" w:rsidR="003B22BD" w:rsidRDefault="003B22BD" w:rsidP="003B22BD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26A28441" w14:textId="77777777" w:rsidR="003B22BD" w:rsidRDefault="003B22BD" w:rsidP="003B22BD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9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43B87D24" w14:textId="77777777" w:rsidR="003B22BD" w:rsidRDefault="003B22BD" w:rsidP="003B22BD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3B22BD" w14:paraId="48EF8912" w14:textId="77777777" w:rsidTr="005619D8">
              <w:trPr>
                <w:trHeight w:hRule="exact" w:val="410"/>
              </w:trPr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49B1ADD6" w14:textId="77777777" w:rsidR="003B22BD" w:rsidRDefault="003B22BD" w:rsidP="003B22BD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9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4066BE23" w14:textId="77777777" w:rsidR="003B22BD" w:rsidRDefault="003B22BD" w:rsidP="003B22BD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409924EC" w14:textId="77777777" w:rsidR="003B22BD" w:rsidRDefault="003B22BD" w:rsidP="003B22BD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9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4E2A5444" w14:textId="77777777" w:rsidR="003B22BD" w:rsidRDefault="003B22BD" w:rsidP="003B22BD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3B22BD" w14:paraId="5821EBAB" w14:textId="77777777" w:rsidTr="005619D8">
              <w:trPr>
                <w:trHeight w:hRule="exact" w:val="410"/>
              </w:trPr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286A659C" w14:textId="77777777" w:rsidR="003B22BD" w:rsidRDefault="003B22BD" w:rsidP="003B22BD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9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14C8E4FF" w14:textId="77777777" w:rsidR="003B22BD" w:rsidRDefault="003B22BD" w:rsidP="003B22BD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7A05BD83" w14:textId="77777777" w:rsidR="003B22BD" w:rsidRDefault="003B22BD" w:rsidP="003B22BD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9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4944313E" w14:textId="77777777" w:rsidR="003B22BD" w:rsidRDefault="003B22BD" w:rsidP="003B22BD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3B22BD" w14:paraId="0DE2D737" w14:textId="77777777" w:rsidTr="005619D8">
              <w:trPr>
                <w:trHeight w:hRule="exact" w:val="410"/>
              </w:trPr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285AD84A" w14:textId="77777777" w:rsidR="003B22BD" w:rsidRDefault="003B22BD" w:rsidP="003B22BD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9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40284834" w14:textId="77777777" w:rsidR="003B22BD" w:rsidRDefault="003B22BD" w:rsidP="003B22BD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6466CB01" w14:textId="77777777" w:rsidR="003B22BD" w:rsidRDefault="003B22BD" w:rsidP="003B22BD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9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5686D694" w14:textId="77777777" w:rsidR="003B22BD" w:rsidRDefault="003B22BD" w:rsidP="003B22BD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3B22BD" w14:paraId="61A424AA" w14:textId="77777777" w:rsidTr="005619D8">
              <w:trPr>
                <w:trHeight w:hRule="exact" w:val="410"/>
              </w:trPr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52671E97" w14:textId="77777777" w:rsidR="003B22BD" w:rsidRDefault="003B22BD" w:rsidP="003B22BD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9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590D56E1" w14:textId="77777777" w:rsidR="003B22BD" w:rsidRDefault="003B22BD" w:rsidP="003B22BD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6FCACF46" w14:textId="77777777" w:rsidR="003B22BD" w:rsidRDefault="003B22BD" w:rsidP="003B22BD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9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527EB2F4" w14:textId="77777777" w:rsidR="003B22BD" w:rsidRDefault="003B22BD" w:rsidP="003B22BD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3B22BD" w14:paraId="6C761C8E" w14:textId="77777777" w:rsidTr="005619D8">
              <w:trPr>
                <w:trHeight w:hRule="exact" w:val="410"/>
              </w:trPr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711F686B" w14:textId="77777777" w:rsidR="003B22BD" w:rsidRDefault="003B22BD" w:rsidP="003B22BD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9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5CF5C8D4" w14:textId="77777777" w:rsidR="003B22BD" w:rsidRDefault="003B22BD" w:rsidP="003B22BD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5C2665E0" w14:textId="77777777" w:rsidR="003B22BD" w:rsidRDefault="003B22BD" w:rsidP="003B22BD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9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481F1BB0" w14:textId="77777777" w:rsidR="003B22BD" w:rsidRDefault="003B22BD" w:rsidP="003B22BD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3B22BD" w14:paraId="2363D8F1" w14:textId="77777777" w:rsidTr="005619D8">
              <w:trPr>
                <w:trHeight w:hRule="exact" w:val="410"/>
              </w:trPr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0A3269D4" w14:textId="77777777" w:rsidR="003B22BD" w:rsidRDefault="003B22BD" w:rsidP="003B22BD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9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4B128F68" w14:textId="77777777" w:rsidR="003B22BD" w:rsidRDefault="003B22BD" w:rsidP="003B22BD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221454C3" w14:textId="77777777" w:rsidR="003B22BD" w:rsidRDefault="003B22BD" w:rsidP="003B22BD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9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0104775D" w14:textId="77777777" w:rsidR="003B22BD" w:rsidRDefault="003B22BD" w:rsidP="003B22BD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3B22BD" w14:paraId="7B5640ED" w14:textId="77777777" w:rsidTr="005619D8">
              <w:trPr>
                <w:trHeight w:hRule="exact" w:val="410"/>
              </w:trPr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48866B32" w14:textId="77777777" w:rsidR="003B22BD" w:rsidRDefault="003B22BD" w:rsidP="003B22BD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9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67CB33BE" w14:textId="77777777" w:rsidR="003B22BD" w:rsidRDefault="003B22BD" w:rsidP="003B22BD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798CE89F" w14:textId="77777777" w:rsidR="003B22BD" w:rsidRDefault="003B22BD" w:rsidP="003B22BD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9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2DC50B7B" w14:textId="77777777" w:rsidR="003B22BD" w:rsidRDefault="003B22BD" w:rsidP="003B22BD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3B22BD" w14:paraId="2F4DF471" w14:textId="77777777" w:rsidTr="005619D8">
              <w:trPr>
                <w:trHeight w:hRule="exact" w:val="410"/>
              </w:trPr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3705BCBC" w14:textId="77777777" w:rsidR="003B22BD" w:rsidRDefault="003B22BD" w:rsidP="003B22BD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9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72263CDB" w14:textId="77777777" w:rsidR="003B22BD" w:rsidRDefault="003B22BD" w:rsidP="003B22BD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3FF97F1E" w14:textId="77777777" w:rsidR="003B22BD" w:rsidRDefault="003B22BD" w:rsidP="003B22BD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9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618E688E" w14:textId="77777777" w:rsidR="003B22BD" w:rsidRDefault="003B22BD" w:rsidP="003B22BD">
                  <w:pPr>
                    <w:pStyle w:val="Copy"/>
                    <w:spacing w:after="0"/>
                    <w:ind w:right="432"/>
                  </w:pPr>
                </w:p>
              </w:tc>
            </w:tr>
          </w:tbl>
          <w:p w14:paraId="6EA232E8" w14:textId="2C20E09C" w:rsidR="00B3192B" w:rsidRDefault="00B3192B" w:rsidP="000F089E">
            <w:pPr>
              <w:pStyle w:val="Copy"/>
              <w:ind w:left="432" w:right="432"/>
            </w:pPr>
          </w:p>
        </w:tc>
      </w:tr>
    </w:tbl>
    <w:p w14:paraId="0DB2AF61" w14:textId="044203EA" w:rsidR="00BE47D2" w:rsidRDefault="00906E2E" w:rsidP="000F089E">
      <w:pPr>
        <w:rPr>
          <w:rFonts w:ascii="Verdana" w:hAnsi="Verdana" w:cs="Arial"/>
          <w:sz w:val="36"/>
          <w:szCs w:val="36"/>
        </w:rPr>
        <w:sectPr w:rsidR="00BE47D2" w:rsidSect="00BE47D2">
          <w:headerReference w:type="default" r:id="rId22"/>
          <w:footerReference w:type="default" r:id="rId23"/>
          <w:type w:val="continuous"/>
          <w:pgSz w:w="12240" w:h="15840"/>
          <w:pgMar w:top="540" w:right="720" w:bottom="720" w:left="720" w:header="1152" w:footer="1080" w:gutter="0"/>
          <w:cols w:space="708"/>
          <w:docGrid w:linePitch="360"/>
        </w:sectPr>
      </w:pPr>
      <w:r>
        <w:rPr>
          <w:rFonts w:ascii="Verdana" w:hAnsi="Verdana" w:cs="Arial"/>
          <w:noProof/>
          <w:color w:val="FFFFFF" w:themeColor="background1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928FF7" wp14:editId="36D0ECF5">
                <wp:simplePos x="0" y="0"/>
                <wp:positionH relativeFrom="column">
                  <wp:posOffset>0</wp:posOffset>
                </wp:positionH>
                <wp:positionV relativeFrom="page">
                  <wp:posOffset>102770</wp:posOffset>
                </wp:positionV>
                <wp:extent cx="1413510" cy="304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D82DB" w14:textId="6501D22E" w:rsidR="00506EEC" w:rsidRPr="00ED7BE9" w:rsidRDefault="00506EEC" w:rsidP="00906E2E">
                            <w:pP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  <w:t xml:space="preserve">APPENDIX </w:t>
                            </w:r>
                            <w:r w:rsidR="003B22BD"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7928FF7" id="Text Box 20" o:spid="_x0000_s1027" type="#_x0000_t202" style="position:absolute;margin-left:0;margin-top:8.1pt;width:111.3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" filled="f" stroked="f">
                <v:textbox>
                  <w:txbxContent>
                    <w:p w14:paraId="3BAD82DB" w14:textId="6501D22E" w:rsidR="00506EEC" w:rsidRPr="00ED7BE9" w:rsidRDefault="00506EEC" w:rsidP="00906E2E">
                      <w:pP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  <w:t xml:space="preserve">APPENDIX </w:t>
                      </w:r>
                      <w:r w:rsidR="003B22BD"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  <w:t>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E47D2" w14:paraId="3B6E8116" w14:textId="77777777" w:rsidTr="00C62C54">
        <w:trPr>
          <w:trHeight w:val="1152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7153EB15" w14:textId="3F528300" w:rsidR="00BE47D2" w:rsidRPr="00924A37" w:rsidRDefault="005619D8" w:rsidP="000F089E">
            <w:pPr>
              <w:pStyle w:val="AppendixName"/>
            </w:pPr>
            <w:r w:rsidRPr="005619D8">
              <w:lastRenderedPageBreak/>
              <w:t>The Cost of Renting a House</w:t>
            </w:r>
          </w:p>
        </w:tc>
      </w:tr>
      <w:tr w:rsidR="00BE47D2" w14:paraId="425A5F5E" w14:textId="77777777" w:rsidTr="00C62C54">
        <w:trPr>
          <w:trHeight w:val="10656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259" w:type="dxa"/>
              <w:left w:w="259" w:type="dxa"/>
              <w:right w:w="259" w:type="dxa"/>
            </w:tcMar>
          </w:tcPr>
          <w:tbl>
            <w:tblPr>
              <w:tblStyle w:val="TableGrid"/>
              <w:tblW w:w="0" w:type="auto"/>
              <w:tblInd w:w="432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345"/>
              <w:gridCol w:w="2346"/>
              <w:gridCol w:w="2346"/>
              <w:gridCol w:w="2348"/>
            </w:tblGrid>
            <w:tr w:rsidR="005619D8" w14:paraId="6DF0F701" w14:textId="77777777" w:rsidTr="00624C32">
              <w:trPr>
                <w:trHeight w:hRule="exact" w:val="427"/>
              </w:trPr>
              <w:tc>
                <w:tcPr>
                  <w:tcW w:w="9383" w:type="dxa"/>
                  <w:gridSpan w:val="4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shd w:val="clear" w:color="auto" w:fill="3F708E"/>
                  <w:vAlign w:val="center"/>
                </w:tcPr>
                <w:p w14:paraId="22929F2B" w14:textId="533F3E49" w:rsidR="005619D8" w:rsidRPr="00DA68E8" w:rsidRDefault="005619D8" w:rsidP="005619D8">
                  <w:pPr>
                    <w:pStyle w:val="CopyCentred"/>
                    <w:spacing w:after="0"/>
                    <w:rPr>
                      <w:b/>
                    </w:rPr>
                  </w:pPr>
                  <w:r w:rsidRPr="00DA68E8">
                    <w:rPr>
                      <w:b/>
                      <w:color w:val="FFFFFF" w:themeColor="background1"/>
                    </w:rPr>
                    <w:t xml:space="preserve">The Cost of </w:t>
                  </w:r>
                  <w:r>
                    <w:rPr>
                      <w:b/>
                      <w:color w:val="FFFFFF" w:themeColor="background1"/>
                    </w:rPr>
                    <w:t>Renting</w:t>
                  </w:r>
                </w:p>
              </w:tc>
            </w:tr>
            <w:tr w:rsidR="005619D8" w14:paraId="63B88DD1" w14:textId="77777777" w:rsidTr="00624C32">
              <w:trPr>
                <w:trHeight w:hRule="exact" w:val="427"/>
              </w:trPr>
              <w:tc>
                <w:tcPr>
                  <w:tcW w:w="9383" w:type="dxa"/>
                  <w:gridSpan w:val="4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5040DF04" w14:textId="77777777" w:rsidR="005619D8" w:rsidRPr="00DA68E8" w:rsidRDefault="005619D8" w:rsidP="005619D8">
                  <w:pPr>
                    <w:pStyle w:val="CopyCentred"/>
                    <w:spacing w:after="0"/>
                    <w:rPr>
                      <w:b/>
                    </w:rPr>
                  </w:pPr>
                  <w:r w:rsidRPr="00DA68E8">
                    <w:rPr>
                      <w:b/>
                      <w:color w:val="3F708E"/>
                    </w:rPr>
                    <w:t>Recurring Costs</w:t>
                  </w:r>
                </w:p>
              </w:tc>
            </w:tr>
            <w:tr w:rsidR="005619D8" w14:paraId="65689D22" w14:textId="77777777" w:rsidTr="00624C32">
              <w:trPr>
                <w:trHeight w:hRule="exact" w:val="427"/>
              </w:trPr>
              <w:tc>
                <w:tcPr>
                  <w:tcW w:w="2345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9CC2E5" w:themeFill="accent5" w:themeFillTint="99"/>
                  <w:vAlign w:val="center"/>
                </w:tcPr>
                <w:p w14:paraId="3A25844F" w14:textId="77777777" w:rsidR="005619D8" w:rsidRDefault="005619D8" w:rsidP="005619D8">
                  <w:pPr>
                    <w:pStyle w:val="CopyCentred"/>
                    <w:spacing w:after="0"/>
                  </w:pPr>
                  <w:r w:rsidRPr="61A6C068">
                    <w:t>Name of Cost</w:t>
                  </w: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9CC2E5" w:themeFill="accent5" w:themeFillTint="99"/>
                  <w:vAlign w:val="center"/>
                </w:tcPr>
                <w:p w14:paraId="4C51AE6E" w14:textId="77777777" w:rsidR="005619D8" w:rsidRDefault="005619D8" w:rsidP="005619D8">
                  <w:pPr>
                    <w:pStyle w:val="CopyCentred"/>
                    <w:spacing w:after="0"/>
                  </w:pPr>
                  <w:r w:rsidRPr="61A6C068">
                    <w:t>Costs</w:t>
                  </w: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9CC2E5" w:themeFill="accent5" w:themeFillTint="99"/>
                  <w:vAlign w:val="center"/>
                </w:tcPr>
                <w:p w14:paraId="749D82BB" w14:textId="77777777" w:rsidR="005619D8" w:rsidRDefault="005619D8" w:rsidP="005619D8">
                  <w:pPr>
                    <w:pStyle w:val="CopyCentred"/>
                    <w:spacing w:after="0"/>
                  </w:pPr>
                  <w:r w:rsidRPr="61A6C068">
                    <w:t>Times per Year</w:t>
                  </w: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shd w:val="clear" w:color="auto" w:fill="9CC2E5" w:themeFill="accent5" w:themeFillTint="99"/>
                  <w:vAlign w:val="center"/>
                </w:tcPr>
                <w:p w14:paraId="59AD38CB" w14:textId="77777777" w:rsidR="005619D8" w:rsidRDefault="005619D8" w:rsidP="005619D8">
                  <w:pPr>
                    <w:pStyle w:val="CopyCentred"/>
                    <w:spacing w:after="0"/>
                  </w:pPr>
                  <w:r w:rsidRPr="61A6C068">
                    <w:t>Total Cost</w:t>
                  </w:r>
                </w:p>
              </w:tc>
            </w:tr>
            <w:tr w:rsidR="005619D8" w14:paraId="00C4D954" w14:textId="77777777" w:rsidTr="00624C32">
              <w:trPr>
                <w:trHeight w:hRule="exact" w:val="427"/>
              </w:trPr>
              <w:tc>
                <w:tcPr>
                  <w:tcW w:w="2345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796115F0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1C938A4E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632D9E63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682223D0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5619D8" w14:paraId="0C456477" w14:textId="77777777" w:rsidTr="00624C32">
              <w:trPr>
                <w:trHeight w:hRule="exact" w:val="427"/>
              </w:trPr>
              <w:tc>
                <w:tcPr>
                  <w:tcW w:w="2345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1AD21B2C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09692E8C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232B5B62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515D885E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5619D8" w14:paraId="44544E77" w14:textId="77777777" w:rsidTr="00624C32">
              <w:trPr>
                <w:trHeight w:hRule="exact" w:val="427"/>
              </w:trPr>
              <w:tc>
                <w:tcPr>
                  <w:tcW w:w="2345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5D2BF103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79C9DA60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4FCB905B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4F6DDA16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5619D8" w14:paraId="7DC905E3" w14:textId="77777777" w:rsidTr="00624C32">
              <w:trPr>
                <w:trHeight w:hRule="exact" w:val="427"/>
              </w:trPr>
              <w:tc>
                <w:tcPr>
                  <w:tcW w:w="2345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71530837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196F0FC8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54BD316A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791D8D77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5619D8" w14:paraId="41ED3214" w14:textId="77777777" w:rsidTr="00624C32">
              <w:trPr>
                <w:trHeight w:hRule="exact" w:val="427"/>
              </w:trPr>
              <w:tc>
                <w:tcPr>
                  <w:tcW w:w="2345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23F3D8D1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5CD18D6F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6E2BCE69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219A9259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5619D8" w14:paraId="4776E5D8" w14:textId="77777777" w:rsidTr="00624C32">
              <w:trPr>
                <w:trHeight w:hRule="exact" w:val="427"/>
              </w:trPr>
              <w:tc>
                <w:tcPr>
                  <w:tcW w:w="2345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43A709A0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7A29093A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1353E890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150DA4C5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5619D8" w14:paraId="09A13E18" w14:textId="77777777" w:rsidTr="00624C32">
              <w:trPr>
                <w:trHeight w:hRule="exact" w:val="427"/>
              </w:trPr>
              <w:tc>
                <w:tcPr>
                  <w:tcW w:w="2345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375C65DD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6EBC9351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536C87EE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05A798E5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5619D8" w14:paraId="36FFAA89" w14:textId="77777777" w:rsidTr="00624C32">
              <w:trPr>
                <w:trHeight w:hRule="exact" w:val="427"/>
              </w:trPr>
              <w:tc>
                <w:tcPr>
                  <w:tcW w:w="2345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09D7DB57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39064A0F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4153F6CB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4D2F9F50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5619D8" w14:paraId="07B31918" w14:textId="77777777" w:rsidTr="00624C32">
              <w:trPr>
                <w:trHeight w:hRule="exact" w:val="427"/>
              </w:trPr>
              <w:tc>
                <w:tcPr>
                  <w:tcW w:w="2345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093E27E2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308CC1F9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22FA4221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75C7A934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5619D8" w14:paraId="477E0B49" w14:textId="77777777" w:rsidTr="00624C32">
              <w:trPr>
                <w:trHeight w:hRule="exact" w:val="427"/>
              </w:trPr>
              <w:tc>
                <w:tcPr>
                  <w:tcW w:w="9383" w:type="dxa"/>
                  <w:gridSpan w:val="4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7CD66217" w14:textId="77777777" w:rsidR="005619D8" w:rsidRPr="00DA68E8" w:rsidRDefault="005619D8" w:rsidP="005619D8">
                  <w:pPr>
                    <w:pStyle w:val="CopyCentred"/>
                    <w:spacing w:after="0"/>
                    <w:rPr>
                      <w:b/>
                    </w:rPr>
                  </w:pPr>
                  <w:r w:rsidRPr="00DA68E8">
                    <w:rPr>
                      <w:b/>
                      <w:color w:val="3F708E"/>
                    </w:rPr>
                    <w:t>Potential One-Time Costs</w:t>
                  </w:r>
                </w:p>
              </w:tc>
            </w:tr>
            <w:tr w:rsidR="005619D8" w14:paraId="34EFD6B9" w14:textId="77777777" w:rsidTr="00624C32">
              <w:trPr>
                <w:trHeight w:hRule="exact" w:val="427"/>
              </w:trPr>
              <w:tc>
                <w:tcPr>
                  <w:tcW w:w="2344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9CC2E5" w:themeFill="accent5" w:themeFillTint="99"/>
                  <w:vAlign w:val="center"/>
                </w:tcPr>
                <w:p w14:paraId="4983BDF8" w14:textId="77777777" w:rsidR="005619D8" w:rsidRDefault="005619D8" w:rsidP="005619D8">
                  <w:pPr>
                    <w:pStyle w:val="CopyCentred"/>
                    <w:spacing w:after="0"/>
                  </w:pPr>
                  <w:r w:rsidRPr="61A6C068">
                    <w:t>Name of Cost</w:t>
                  </w:r>
                </w:p>
              </w:tc>
              <w:tc>
                <w:tcPr>
                  <w:tcW w:w="2345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9CC2E5" w:themeFill="accent5" w:themeFillTint="99"/>
                  <w:vAlign w:val="center"/>
                </w:tcPr>
                <w:p w14:paraId="5E1BB3C0" w14:textId="77777777" w:rsidR="005619D8" w:rsidRDefault="005619D8" w:rsidP="005619D8">
                  <w:pPr>
                    <w:pStyle w:val="CopyCentred"/>
                    <w:spacing w:after="0"/>
                  </w:pPr>
                  <w:r w:rsidRPr="61A6C068">
                    <w:t>Costs</w:t>
                  </w: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9CC2E5" w:themeFill="accent5" w:themeFillTint="99"/>
                  <w:vAlign w:val="center"/>
                </w:tcPr>
                <w:p w14:paraId="67CBB2BA" w14:textId="77777777" w:rsidR="005619D8" w:rsidRDefault="005619D8" w:rsidP="005619D8">
                  <w:pPr>
                    <w:pStyle w:val="CopyCentred"/>
                    <w:spacing w:after="0"/>
                  </w:pPr>
                  <w:r w:rsidRPr="61A6C068">
                    <w:t>Times per Year</w:t>
                  </w:r>
                </w:p>
              </w:tc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shd w:val="clear" w:color="auto" w:fill="9CC2E5" w:themeFill="accent5" w:themeFillTint="99"/>
                  <w:vAlign w:val="center"/>
                </w:tcPr>
                <w:p w14:paraId="0C946B94" w14:textId="77777777" w:rsidR="005619D8" w:rsidRDefault="005619D8" w:rsidP="005619D8">
                  <w:pPr>
                    <w:pStyle w:val="CopyCentred"/>
                    <w:spacing w:after="0"/>
                  </w:pPr>
                  <w:r w:rsidRPr="61A6C068">
                    <w:t>Total Cost</w:t>
                  </w:r>
                </w:p>
              </w:tc>
            </w:tr>
            <w:tr w:rsidR="005619D8" w14:paraId="1EBF483A" w14:textId="77777777" w:rsidTr="00624C32">
              <w:trPr>
                <w:trHeight w:hRule="exact" w:val="427"/>
              </w:trPr>
              <w:tc>
                <w:tcPr>
                  <w:tcW w:w="2344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700D3565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5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45C65AC1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659469B7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09A875E3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5619D8" w14:paraId="587FF908" w14:textId="77777777" w:rsidTr="00624C32">
              <w:trPr>
                <w:trHeight w:hRule="exact" w:val="427"/>
              </w:trPr>
              <w:tc>
                <w:tcPr>
                  <w:tcW w:w="2344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2B42ACD7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5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37ED90CB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2FD889AC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212661BB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5619D8" w14:paraId="4F2155F0" w14:textId="77777777" w:rsidTr="00624C32">
              <w:trPr>
                <w:trHeight w:hRule="exact" w:val="427"/>
              </w:trPr>
              <w:tc>
                <w:tcPr>
                  <w:tcW w:w="2344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4081874A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5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4430047D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01290AC0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1E8E2B56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5619D8" w14:paraId="112D2D29" w14:textId="77777777" w:rsidTr="00624C32">
              <w:trPr>
                <w:trHeight w:hRule="exact" w:val="427"/>
              </w:trPr>
              <w:tc>
                <w:tcPr>
                  <w:tcW w:w="2344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4CEAB968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5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63D7AB70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63D8CDAA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0F56D4C4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5619D8" w14:paraId="50DC2406" w14:textId="77777777" w:rsidTr="00624C32">
              <w:trPr>
                <w:trHeight w:hRule="exact" w:val="427"/>
              </w:trPr>
              <w:tc>
                <w:tcPr>
                  <w:tcW w:w="2344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0D2A3C17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5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284FE8B1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1C9E99D5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0B803774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5619D8" w14:paraId="7E25100B" w14:textId="77777777" w:rsidTr="00624C32">
              <w:trPr>
                <w:trHeight w:hRule="exact" w:val="427"/>
              </w:trPr>
              <w:tc>
                <w:tcPr>
                  <w:tcW w:w="2344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285ECD94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5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5801609C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47E42334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16275643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5619D8" w14:paraId="51B86BFE" w14:textId="77777777" w:rsidTr="00624C32">
              <w:trPr>
                <w:trHeight w:hRule="exact" w:val="427"/>
              </w:trPr>
              <w:tc>
                <w:tcPr>
                  <w:tcW w:w="2344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6EE56FAD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5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72FA3F73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05610582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761D00E6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5619D8" w14:paraId="4B7BF208" w14:textId="77777777" w:rsidTr="00624C32">
              <w:trPr>
                <w:trHeight w:hRule="exact" w:val="427"/>
              </w:trPr>
              <w:tc>
                <w:tcPr>
                  <w:tcW w:w="2344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2B13D39B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5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32A99D1A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2FFCC656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0F51AD8F" w14:textId="77777777" w:rsidR="005619D8" w:rsidRDefault="005619D8" w:rsidP="005619D8">
                  <w:pPr>
                    <w:pStyle w:val="Copy"/>
                    <w:spacing w:after="0"/>
                    <w:ind w:right="432"/>
                  </w:pPr>
                </w:p>
              </w:tc>
            </w:tr>
          </w:tbl>
          <w:p w14:paraId="2B499EB5" w14:textId="04A05090" w:rsidR="00BE47D2" w:rsidRDefault="00BE47D2" w:rsidP="005619D8">
            <w:pPr>
              <w:pStyle w:val="Copy"/>
              <w:spacing w:before="120"/>
              <w:ind w:left="432" w:right="432"/>
            </w:pPr>
          </w:p>
        </w:tc>
      </w:tr>
    </w:tbl>
    <w:p w14:paraId="12F562A3" w14:textId="631202E4" w:rsidR="007574D0" w:rsidRDefault="00C27656" w:rsidP="000F089E">
      <w:pPr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noProof/>
          <w:color w:val="FFFFFF" w:themeColor="background1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2391344" wp14:editId="18FA6C85">
                <wp:simplePos x="0" y="0"/>
                <wp:positionH relativeFrom="column">
                  <wp:posOffset>0</wp:posOffset>
                </wp:positionH>
                <wp:positionV relativeFrom="page">
                  <wp:posOffset>95885</wp:posOffset>
                </wp:positionV>
                <wp:extent cx="1413510" cy="3048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0070A" w14:textId="13986D45" w:rsidR="007574D0" w:rsidRPr="00ED7BE9" w:rsidRDefault="007574D0" w:rsidP="007574D0">
                            <w:pP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  <w:t xml:space="preserve">APPENDIX </w:t>
                            </w:r>
                            <w:r w:rsidR="00E86B35"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2391344" id="Text Box 46" o:spid="_x0000_s1028" type="#_x0000_t202" style="position:absolute;margin-left:0;margin-top:7.55pt;width:111.3pt;height:2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" filled="f" stroked="f">
                <v:textbox>
                  <w:txbxContent>
                    <w:p w14:paraId="2080070A" w14:textId="13986D45" w:rsidR="007574D0" w:rsidRPr="00ED7BE9" w:rsidRDefault="007574D0" w:rsidP="007574D0">
                      <w:pP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  <w:t xml:space="preserve">APPENDIX </w:t>
                      </w:r>
                      <w:r w:rsidR="00E86B35"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  <w:t>B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7574D0" w14:paraId="08479D87" w14:textId="77777777" w:rsidTr="00C62C54">
        <w:trPr>
          <w:trHeight w:val="1152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30820D5E" w14:textId="33507212" w:rsidR="007574D0" w:rsidRPr="00924A37" w:rsidRDefault="005619D8" w:rsidP="000F089E">
            <w:pPr>
              <w:pStyle w:val="AppendixName"/>
            </w:pPr>
            <w:r w:rsidRPr="005619D8">
              <w:lastRenderedPageBreak/>
              <w:t>The Cost of Renting a House</w:t>
            </w:r>
            <w:r>
              <w:t xml:space="preserve"> (</w:t>
            </w:r>
            <w:r w:rsidR="00B0264A">
              <w:t>cont’d.</w:t>
            </w:r>
            <w:r>
              <w:t>)</w:t>
            </w:r>
          </w:p>
        </w:tc>
      </w:tr>
      <w:tr w:rsidR="007574D0" w14:paraId="2C046FD5" w14:textId="77777777" w:rsidTr="00C62C54">
        <w:trPr>
          <w:trHeight w:val="10656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259" w:type="dxa"/>
              <w:left w:w="259" w:type="dxa"/>
              <w:right w:w="259" w:type="dxa"/>
            </w:tcMar>
          </w:tcPr>
          <w:p w14:paraId="77BFB80F" w14:textId="77777777" w:rsidR="007574D0" w:rsidRPr="004F7142" w:rsidRDefault="007574D0" w:rsidP="005619D8">
            <w:pPr>
              <w:pStyle w:val="SpaceBetween"/>
              <w:ind w:left="432" w:right="432"/>
            </w:pPr>
          </w:p>
          <w:tbl>
            <w:tblPr>
              <w:tblStyle w:val="TableGrid"/>
              <w:tblW w:w="0" w:type="auto"/>
              <w:tblInd w:w="432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2349"/>
              <w:gridCol w:w="2348"/>
              <w:gridCol w:w="2349"/>
            </w:tblGrid>
            <w:tr w:rsidR="0019410F" w14:paraId="69ABF42F" w14:textId="77777777" w:rsidTr="00624C32">
              <w:trPr>
                <w:trHeight w:hRule="exact" w:val="410"/>
              </w:trPr>
              <w:tc>
                <w:tcPr>
                  <w:tcW w:w="9394" w:type="dxa"/>
                  <w:gridSpan w:val="4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shd w:val="clear" w:color="auto" w:fill="3F708E"/>
                  <w:vAlign w:val="center"/>
                </w:tcPr>
                <w:p w14:paraId="1E4F7799" w14:textId="5D4E653C" w:rsidR="0019410F" w:rsidRPr="00DA68E8" w:rsidRDefault="0019410F" w:rsidP="0019410F">
                  <w:pPr>
                    <w:pStyle w:val="CopyCentred"/>
                    <w:spacing w:after="0"/>
                    <w:rPr>
                      <w:b/>
                    </w:rPr>
                  </w:pPr>
                  <w:r w:rsidRPr="00DA68E8">
                    <w:rPr>
                      <w:b/>
                      <w:color w:val="FFFFFF" w:themeColor="background1"/>
                    </w:rPr>
                    <w:t xml:space="preserve">The Cost of </w:t>
                  </w:r>
                  <w:r>
                    <w:rPr>
                      <w:b/>
                      <w:color w:val="FFFFFF" w:themeColor="background1"/>
                    </w:rPr>
                    <w:t>Renting</w:t>
                  </w:r>
                </w:p>
              </w:tc>
            </w:tr>
            <w:tr w:rsidR="0019410F" w14:paraId="5DFD9871" w14:textId="77777777" w:rsidTr="00624C32">
              <w:trPr>
                <w:trHeight w:hRule="exact" w:val="410"/>
              </w:trPr>
              <w:tc>
                <w:tcPr>
                  <w:tcW w:w="9394" w:type="dxa"/>
                  <w:gridSpan w:val="4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04C3937B" w14:textId="3034E4FF" w:rsidR="0019410F" w:rsidRPr="00DA68E8" w:rsidRDefault="0019410F" w:rsidP="0019410F">
                  <w:pPr>
                    <w:pStyle w:val="CopyCentred"/>
                    <w:spacing w:after="0"/>
                    <w:rPr>
                      <w:b/>
                    </w:rPr>
                  </w:pPr>
                  <w:r w:rsidRPr="61A6C068">
                    <w:rPr>
                      <w:rFonts w:ascii="Arial" w:eastAsia="Arial" w:hAnsi="Arial"/>
                      <w:b/>
                      <w:bCs/>
                    </w:rPr>
                    <w:t>Social/Emotional Costs</w:t>
                  </w:r>
                </w:p>
              </w:tc>
            </w:tr>
            <w:tr w:rsidR="0019410F" w14:paraId="66295CE0" w14:textId="77777777" w:rsidTr="00624C32">
              <w:trPr>
                <w:trHeight w:hRule="exact" w:val="410"/>
              </w:trPr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9CC2E5" w:themeFill="accent5" w:themeFillTint="99"/>
                  <w:vAlign w:val="center"/>
                </w:tcPr>
                <w:p w14:paraId="64CE212F" w14:textId="77777777" w:rsidR="0019410F" w:rsidRDefault="0019410F" w:rsidP="0019410F">
                  <w:pPr>
                    <w:pStyle w:val="CopyCentred"/>
                    <w:spacing w:after="0"/>
                  </w:pPr>
                  <w:r w:rsidRPr="61A6C068">
                    <w:t>Name of Cost</w:t>
                  </w:r>
                </w:p>
              </w:tc>
              <w:tc>
                <w:tcPr>
                  <w:tcW w:w="2349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9CC2E5" w:themeFill="accent5" w:themeFillTint="99"/>
                  <w:vAlign w:val="center"/>
                </w:tcPr>
                <w:p w14:paraId="52DBE4C2" w14:textId="77777777" w:rsidR="0019410F" w:rsidRDefault="0019410F" w:rsidP="0019410F">
                  <w:pPr>
                    <w:pStyle w:val="CopyCentred"/>
                    <w:spacing w:after="0"/>
                  </w:pPr>
                  <w:r w:rsidRPr="61A6C068">
                    <w:t>Costs</w:t>
                  </w:r>
                </w:p>
              </w:tc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9CC2E5" w:themeFill="accent5" w:themeFillTint="99"/>
                  <w:vAlign w:val="center"/>
                </w:tcPr>
                <w:p w14:paraId="58E3DAC4" w14:textId="77777777" w:rsidR="0019410F" w:rsidRDefault="0019410F" w:rsidP="0019410F">
                  <w:pPr>
                    <w:pStyle w:val="CopyCentred"/>
                    <w:spacing w:after="0"/>
                  </w:pPr>
                  <w:r w:rsidRPr="61A6C068">
                    <w:t>Times per Year</w:t>
                  </w:r>
                </w:p>
              </w:tc>
              <w:tc>
                <w:tcPr>
                  <w:tcW w:w="2349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shd w:val="clear" w:color="auto" w:fill="9CC2E5" w:themeFill="accent5" w:themeFillTint="99"/>
                  <w:vAlign w:val="center"/>
                </w:tcPr>
                <w:p w14:paraId="384C6772" w14:textId="77777777" w:rsidR="0019410F" w:rsidRDefault="0019410F" w:rsidP="0019410F">
                  <w:pPr>
                    <w:pStyle w:val="CopyCentred"/>
                    <w:spacing w:after="0"/>
                  </w:pPr>
                  <w:r w:rsidRPr="61A6C068">
                    <w:t>Total Cost</w:t>
                  </w:r>
                </w:p>
              </w:tc>
            </w:tr>
            <w:tr w:rsidR="0019410F" w14:paraId="0F1564E9" w14:textId="77777777" w:rsidTr="00624C32">
              <w:trPr>
                <w:trHeight w:hRule="exact" w:val="410"/>
              </w:trPr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5BDCDCC2" w14:textId="3C9A2D0C" w:rsidR="0019410F" w:rsidRDefault="0019410F" w:rsidP="0019410F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9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430DE115" w14:textId="77777777" w:rsidR="0019410F" w:rsidRDefault="0019410F" w:rsidP="0019410F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0680BDF8" w14:textId="77777777" w:rsidR="0019410F" w:rsidRDefault="0019410F" w:rsidP="0019410F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9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140496AF" w14:textId="77777777" w:rsidR="0019410F" w:rsidRDefault="0019410F" w:rsidP="0019410F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19410F" w14:paraId="6DE22DB6" w14:textId="77777777" w:rsidTr="00624C32">
              <w:trPr>
                <w:trHeight w:hRule="exact" w:val="410"/>
              </w:trPr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42CCEE00" w14:textId="77777777" w:rsidR="0019410F" w:rsidRDefault="0019410F" w:rsidP="0019410F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9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4AD3480C" w14:textId="77777777" w:rsidR="0019410F" w:rsidRDefault="0019410F" w:rsidP="0019410F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267FCA3B" w14:textId="77777777" w:rsidR="0019410F" w:rsidRDefault="0019410F" w:rsidP="0019410F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9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0F7DF30F" w14:textId="77777777" w:rsidR="0019410F" w:rsidRDefault="0019410F" w:rsidP="0019410F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19410F" w14:paraId="309B57F2" w14:textId="77777777" w:rsidTr="00624C32">
              <w:trPr>
                <w:trHeight w:hRule="exact" w:val="410"/>
              </w:trPr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19007FDA" w14:textId="67DBA316" w:rsidR="0019410F" w:rsidRDefault="0019410F" w:rsidP="0019410F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9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433594DA" w14:textId="77777777" w:rsidR="0019410F" w:rsidRDefault="0019410F" w:rsidP="0019410F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799C540C" w14:textId="77777777" w:rsidR="0019410F" w:rsidRDefault="0019410F" w:rsidP="0019410F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9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7D513CED" w14:textId="77777777" w:rsidR="0019410F" w:rsidRDefault="0019410F" w:rsidP="0019410F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19410F" w14:paraId="6CD3581D" w14:textId="77777777" w:rsidTr="00624C32">
              <w:trPr>
                <w:trHeight w:hRule="exact" w:val="410"/>
              </w:trPr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52899E87" w14:textId="1A6B18A9" w:rsidR="0019410F" w:rsidRDefault="0019410F" w:rsidP="0019410F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9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0493830E" w14:textId="77777777" w:rsidR="0019410F" w:rsidRDefault="0019410F" w:rsidP="0019410F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2A1753AE" w14:textId="77777777" w:rsidR="0019410F" w:rsidRDefault="0019410F" w:rsidP="0019410F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9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5BF1F866" w14:textId="77777777" w:rsidR="0019410F" w:rsidRDefault="0019410F" w:rsidP="0019410F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19410F" w14:paraId="380C0CD1" w14:textId="77777777" w:rsidTr="00624C32">
              <w:trPr>
                <w:trHeight w:hRule="exact" w:val="410"/>
              </w:trPr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02E8426E" w14:textId="77777777" w:rsidR="0019410F" w:rsidRDefault="0019410F" w:rsidP="0019410F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9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23492D09" w14:textId="77777777" w:rsidR="0019410F" w:rsidRDefault="0019410F" w:rsidP="0019410F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49517927" w14:textId="77777777" w:rsidR="0019410F" w:rsidRDefault="0019410F" w:rsidP="0019410F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9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55A1B791" w14:textId="77777777" w:rsidR="0019410F" w:rsidRDefault="0019410F" w:rsidP="0019410F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19410F" w14:paraId="7D41D993" w14:textId="77777777" w:rsidTr="00624C32">
              <w:trPr>
                <w:trHeight w:hRule="exact" w:val="410"/>
              </w:trPr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41549148" w14:textId="12C1DCD9" w:rsidR="0019410F" w:rsidRDefault="0019410F" w:rsidP="0019410F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9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64564B73" w14:textId="77777777" w:rsidR="0019410F" w:rsidRDefault="0019410F" w:rsidP="0019410F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5D9961E1" w14:textId="77777777" w:rsidR="0019410F" w:rsidRDefault="0019410F" w:rsidP="0019410F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9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604CCC2E" w14:textId="77777777" w:rsidR="0019410F" w:rsidRDefault="0019410F" w:rsidP="0019410F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19410F" w14:paraId="5EC3BFF5" w14:textId="77777777" w:rsidTr="00624C32">
              <w:trPr>
                <w:trHeight w:hRule="exact" w:val="410"/>
              </w:trPr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6244C693" w14:textId="5ED5461E" w:rsidR="0019410F" w:rsidRDefault="0019410F" w:rsidP="0019410F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9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0382DE15" w14:textId="77777777" w:rsidR="0019410F" w:rsidRDefault="0019410F" w:rsidP="0019410F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4E8E7597" w14:textId="77777777" w:rsidR="0019410F" w:rsidRDefault="0019410F" w:rsidP="0019410F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9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4A41F0E8" w14:textId="77777777" w:rsidR="0019410F" w:rsidRDefault="0019410F" w:rsidP="0019410F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19410F" w14:paraId="68932662" w14:textId="77777777" w:rsidTr="00624C32">
              <w:trPr>
                <w:trHeight w:hRule="exact" w:val="410"/>
              </w:trPr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16A80561" w14:textId="429244AA" w:rsidR="0019410F" w:rsidRDefault="0019410F" w:rsidP="0019410F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9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46E318E1" w14:textId="77777777" w:rsidR="0019410F" w:rsidRDefault="0019410F" w:rsidP="0019410F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113E43E3" w14:textId="77777777" w:rsidR="0019410F" w:rsidRDefault="0019410F" w:rsidP="0019410F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9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1CBF0E45" w14:textId="77777777" w:rsidR="0019410F" w:rsidRDefault="0019410F" w:rsidP="0019410F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19410F" w14:paraId="205FF649" w14:textId="77777777" w:rsidTr="00624C32">
              <w:trPr>
                <w:trHeight w:hRule="exact" w:val="410"/>
              </w:trPr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EAF6" w:themeFill="accent5" w:themeFillTint="33"/>
                  <w:vAlign w:val="center"/>
                </w:tcPr>
                <w:p w14:paraId="70347C14" w14:textId="19D1FD8A" w:rsidR="0019410F" w:rsidRDefault="0019410F" w:rsidP="0019410F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9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2888FC7C" w14:textId="77777777" w:rsidR="0019410F" w:rsidRDefault="0019410F" w:rsidP="0019410F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2A4AE635" w14:textId="77777777" w:rsidR="0019410F" w:rsidRDefault="0019410F" w:rsidP="0019410F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9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</w:tcBorders>
                  <w:vAlign w:val="center"/>
                </w:tcPr>
                <w:p w14:paraId="166E4BD5" w14:textId="77777777" w:rsidR="0019410F" w:rsidRDefault="0019410F" w:rsidP="0019410F">
                  <w:pPr>
                    <w:pStyle w:val="Copy"/>
                    <w:spacing w:after="0"/>
                    <w:ind w:right="432"/>
                  </w:pPr>
                </w:p>
              </w:tc>
            </w:tr>
          </w:tbl>
          <w:p w14:paraId="56523D3F" w14:textId="5F3346F0" w:rsidR="007574D0" w:rsidRDefault="007574D0" w:rsidP="000F089E">
            <w:pPr>
              <w:pStyle w:val="Copy"/>
              <w:spacing w:before="120"/>
              <w:ind w:left="432" w:right="432"/>
            </w:pPr>
          </w:p>
        </w:tc>
      </w:tr>
    </w:tbl>
    <w:p w14:paraId="3C991239" w14:textId="1E54A485" w:rsidR="00933BD1" w:rsidRDefault="00434B1B" w:rsidP="000F089E">
      <w:pPr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noProof/>
          <w:color w:val="FFFFFF" w:themeColor="background1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6A9622D" wp14:editId="7BB30D88">
                <wp:simplePos x="0" y="0"/>
                <wp:positionH relativeFrom="column">
                  <wp:posOffset>0</wp:posOffset>
                </wp:positionH>
                <wp:positionV relativeFrom="page">
                  <wp:posOffset>102235</wp:posOffset>
                </wp:positionV>
                <wp:extent cx="1413510" cy="30480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E4F11" w14:textId="1B6DC551" w:rsidR="00933BD1" w:rsidRPr="00ED7BE9" w:rsidRDefault="00933BD1" w:rsidP="0027157A">
                            <w:pP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  <w:t xml:space="preserve">APPENDIX </w:t>
                            </w:r>
                            <w:r w:rsidR="00E86B35"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6A9622D" id="Text Box 44" o:spid="_x0000_s1029" type="#_x0000_t202" style="position:absolute;margin-left:0;margin-top:8.05pt;width:111.3pt;height:2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" filled="f" stroked="f">
                <v:textbox>
                  <w:txbxContent>
                    <w:p w14:paraId="647E4F11" w14:textId="1B6DC551" w:rsidR="00933BD1" w:rsidRPr="00ED7BE9" w:rsidRDefault="00933BD1" w:rsidP="0027157A">
                      <w:pP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  <w:t xml:space="preserve">APPENDIX </w:t>
                      </w:r>
                      <w:r w:rsidR="00E86B35"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  <w:t>B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933BD1" w14:paraId="3F14953C" w14:textId="77777777" w:rsidTr="007024A5">
        <w:trPr>
          <w:trHeight w:val="1080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0A38C61A" w14:textId="23FBAE2F" w:rsidR="00933BD1" w:rsidRPr="00924A37" w:rsidRDefault="00E86B35" w:rsidP="005344FD">
            <w:pPr>
              <w:pStyle w:val="AppendixName"/>
            </w:pPr>
            <w:r w:rsidRPr="00E86B35">
              <w:lastRenderedPageBreak/>
              <w:t>Questions Cube Template</w:t>
            </w:r>
          </w:p>
        </w:tc>
      </w:tr>
      <w:tr w:rsidR="00933BD1" w14:paraId="09603CFF" w14:textId="77777777" w:rsidTr="007024A5">
        <w:trPr>
          <w:trHeight w:val="11023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14:paraId="5C7ED939" w14:textId="1E12ABE7" w:rsidR="00933BD1" w:rsidRDefault="001207CC" w:rsidP="00E86B35">
            <w:pPr>
              <w:pStyle w:val="Copy"/>
              <w:spacing w:after="120"/>
              <w:ind w:left="432" w:right="432"/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78048" behindDoc="0" locked="0" layoutInCell="1" allowOverlap="1" wp14:anchorId="0413D7BD" wp14:editId="6BD00BE2">
                  <wp:simplePos x="0" y="0"/>
                  <wp:positionH relativeFrom="column">
                    <wp:posOffset>723377</wp:posOffset>
                  </wp:positionH>
                  <wp:positionV relativeFrom="page">
                    <wp:posOffset>17780</wp:posOffset>
                  </wp:positionV>
                  <wp:extent cx="5486400" cy="6934200"/>
                  <wp:effectExtent l="0" t="0" r="0" b="0"/>
                  <wp:wrapThrough wrapText="bothSides">
                    <wp:wrapPolygon edited="0">
                      <wp:start x="0" y="0"/>
                      <wp:lineTo x="0" y="21521"/>
                      <wp:lineTo x="21500" y="21521"/>
                      <wp:lineTo x="21500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rintable Cube Paper Pattern.jpg"/>
                          <pic:cNvPicPr/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30"/>
                          <a:stretch/>
                        </pic:blipFill>
                        <pic:spPr bwMode="auto">
                          <a:xfrm>
                            <a:off x="0" y="0"/>
                            <a:ext cx="5486400" cy="6934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A4C6876" w14:textId="6F0ED2F5" w:rsidR="00E86B35" w:rsidRDefault="00434B1B" w:rsidP="000F089E">
      <w:pPr>
        <w:rPr>
          <w:rFonts w:ascii="Verdana" w:hAnsi="Verdana" w:cs="Arial"/>
          <w:sz w:val="36"/>
          <w:szCs w:val="36"/>
        </w:rPr>
        <w:sectPr w:rsidR="00E86B35" w:rsidSect="00BE47D2">
          <w:type w:val="continuous"/>
          <w:pgSz w:w="12240" w:h="15840"/>
          <w:pgMar w:top="540" w:right="720" w:bottom="720" w:left="720" w:header="1152" w:footer="1080" w:gutter="0"/>
          <w:cols w:space="708"/>
          <w:docGrid w:linePitch="360"/>
        </w:sectPr>
      </w:pPr>
      <w:r>
        <w:rPr>
          <w:rFonts w:ascii="Verdana" w:hAnsi="Verdana" w:cs="Arial"/>
          <w:noProof/>
          <w:color w:val="FFFFFF" w:themeColor="background1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74C65F7" wp14:editId="2FAD57FC">
                <wp:simplePos x="0" y="0"/>
                <wp:positionH relativeFrom="column">
                  <wp:posOffset>0</wp:posOffset>
                </wp:positionH>
                <wp:positionV relativeFrom="page">
                  <wp:posOffset>76835</wp:posOffset>
                </wp:positionV>
                <wp:extent cx="1413510" cy="304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A08DD" w14:textId="0A9FDBE6" w:rsidR="00434B1B" w:rsidRPr="00ED7BE9" w:rsidRDefault="00434B1B" w:rsidP="0027157A">
                            <w:pP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  <w:t>APPENDIX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74C65F7" id="Text Box 8" o:spid="_x0000_s1030" type="#_x0000_t202" style="position:absolute;margin-left:0;margin-top:6.05pt;width:111.3pt;height:2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" filled="f" stroked="f">
                <v:textbox>
                  <w:txbxContent>
                    <w:p w14:paraId="553A08DD" w14:textId="0A9FDBE6" w:rsidR="00434B1B" w:rsidRPr="00ED7BE9" w:rsidRDefault="00434B1B" w:rsidP="0027157A">
                      <w:pP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  <w:t>APPENDIX 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E86B35" w14:paraId="48F4CA38" w14:textId="77777777" w:rsidTr="007024A5">
        <w:trPr>
          <w:trHeight w:val="1080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3A5423F9" w14:textId="165132F2" w:rsidR="00E86B35" w:rsidRPr="00924A37" w:rsidRDefault="00E86B35" w:rsidP="00624C32">
            <w:pPr>
              <w:pStyle w:val="AppendixName"/>
            </w:pPr>
            <w:r w:rsidRPr="00DD4253">
              <w:lastRenderedPageBreak/>
              <w:t>Rubric</w:t>
            </w:r>
          </w:p>
        </w:tc>
      </w:tr>
      <w:tr w:rsidR="00E86B35" w14:paraId="7ECECF98" w14:textId="77777777" w:rsidTr="007024A5">
        <w:trPr>
          <w:trHeight w:val="10763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259" w:type="dxa"/>
              <w:left w:w="259" w:type="dxa"/>
              <w:right w:w="259" w:type="dxa"/>
            </w:tcMar>
          </w:tcPr>
          <w:tbl>
            <w:tblPr>
              <w:tblStyle w:val="TableGrid"/>
              <w:tblpPr w:leftFromText="180" w:rightFromText="180" w:vertAnchor="text" w:horzAnchor="margin" w:tblpXSpec="center" w:tblpY="63"/>
              <w:tblOverlap w:val="never"/>
              <w:tblW w:w="9762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52"/>
              <w:gridCol w:w="1952"/>
              <w:gridCol w:w="1953"/>
              <w:gridCol w:w="1952"/>
              <w:gridCol w:w="1953"/>
            </w:tblGrid>
            <w:tr w:rsidR="00434B1B" w:rsidRPr="00874D75" w14:paraId="7E70F8F2" w14:textId="77777777" w:rsidTr="006379BE">
              <w:trPr>
                <w:trHeight w:val="432"/>
              </w:trPr>
              <w:tc>
                <w:tcPr>
                  <w:tcW w:w="9762" w:type="dxa"/>
                  <w:gridSpan w:val="5"/>
                  <w:tcBorders>
                    <w:top w:val="single" w:sz="4" w:space="0" w:color="2D5A83"/>
                    <w:left w:val="single" w:sz="4" w:space="0" w:color="2D5A83"/>
                    <w:bottom w:val="single" w:sz="4" w:space="0" w:color="2D5A83"/>
                    <w:right w:val="single" w:sz="4" w:space="0" w:color="2D5A83"/>
                  </w:tcBorders>
                  <w:shd w:val="clear" w:color="auto" w:fill="3F708E"/>
                  <w:vAlign w:val="center"/>
                </w:tcPr>
                <w:p w14:paraId="791A3BB1" w14:textId="0E5213D3" w:rsidR="00434B1B" w:rsidRPr="00434B1B" w:rsidRDefault="00434B1B" w:rsidP="007024A5">
                  <w:pPr>
                    <w:pStyle w:val="CopyCentred"/>
                    <w:spacing w:after="0"/>
                    <w:rPr>
                      <w:b/>
                      <w:sz w:val="18"/>
                      <w:szCs w:val="18"/>
                    </w:rPr>
                  </w:pPr>
                  <w:r w:rsidRPr="00434B1B">
                    <w:rPr>
                      <w:b/>
                      <w:color w:val="FFFFFF" w:themeColor="background1"/>
                    </w:rPr>
                    <w:t>GEOGRAPHY</w:t>
                  </w:r>
                </w:p>
              </w:tc>
            </w:tr>
            <w:tr w:rsidR="00434B1B" w:rsidRPr="00434B1B" w14:paraId="4D9BE94C" w14:textId="77777777" w:rsidTr="007024A5">
              <w:trPr>
                <w:trHeight w:val="284"/>
              </w:trPr>
              <w:tc>
                <w:tcPr>
                  <w:tcW w:w="1952" w:type="dxa"/>
                  <w:tcBorders>
                    <w:top w:val="single" w:sz="4" w:space="0" w:color="2D5A83"/>
                    <w:left w:val="single" w:sz="4" w:space="0" w:color="2D5A83"/>
                    <w:bottom w:val="nil"/>
                    <w:right w:val="single" w:sz="4" w:space="0" w:color="2D5A83"/>
                  </w:tcBorders>
                  <w:shd w:val="clear" w:color="auto" w:fill="BDD6EE" w:themeFill="accent5" w:themeFillTint="66"/>
                  <w:vAlign w:val="center"/>
                </w:tcPr>
                <w:p w14:paraId="71FE9A1C" w14:textId="77777777" w:rsidR="00E86B35" w:rsidRPr="00434B1B" w:rsidRDefault="00E86B35" w:rsidP="00434B1B">
                  <w:pPr>
                    <w:pStyle w:val="Subhead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952" w:type="dxa"/>
                  <w:tcBorders>
                    <w:top w:val="single" w:sz="4" w:space="0" w:color="2D5A83"/>
                    <w:left w:val="single" w:sz="4" w:space="0" w:color="2D5A83"/>
                    <w:bottom w:val="nil"/>
                    <w:right w:val="single" w:sz="4" w:space="0" w:color="2D5A83"/>
                  </w:tcBorders>
                  <w:shd w:val="clear" w:color="auto" w:fill="BDD6EE" w:themeFill="accent5" w:themeFillTint="66"/>
                  <w:vAlign w:val="center"/>
                </w:tcPr>
                <w:p w14:paraId="4F6B2739" w14:textId="1AF47A9C" w:rsidR="00E86B35" w:rsidRPr="00434B1B" w:rsidRDefault="00434B1B" w:rsidP="007024A5">
                  <w:pPr>
                    <w:pStyle w:val="Subhead"/>
                    <w:spacing w:after="0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commentRangeStart w:id="2"/>
                  <w:r w:rsidRPr="00434B1B">
                    <w:rPr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53" w:type="dxa"/>
                  <w:tcBorders>
                    <w:top w:val="single" w:sz="4" w:space="0" w:color="2D5A83"/>
                    <w:left w:val="single" w:sz="4" w:space="0" w:color="2D5A83"/>
                    <w:bottom w:val="nil"/>
                    <w:right w:val="single" w:sz="4" w:space="0" w:color="2D5A83"/>
                  </w:tcBorders>
                  <w:shd w:val="clear" w:color="auto" w:fill="BDD6EE" w:themeFill="accent5" w:themeFillTint="66"/>
                  <w:vAlign w:val="center"/>
                </w:tcPr>
                <w:p w14:paraId="5CCC83B5" w14:textId="7FD83539" w:rsidR="00E86B35" w:rsidRPr="00434B1B" w:rsidRDefault="00434B1B" w:rsidP="007024A5">
                  <w:pPr>
                    <w:pStyle w:val="Subhead"/>
                    <w:spacing w:after="0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434B1B">
                    <w:rPr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52" w:type="dxa"/>
                  <w:tcBorders>
                    <w:top w:val="single" w:sz="4" w:space="0" w:color="2D5A83"/>
                    <w:left w:val="single" w:sz="4" w:space="0" w:color="2D5A83"/>
                    <w:bottom w:val="nil"/>
                    <w:right w:val="single" w:sz="4" w:space="0" w:color="2D5A83"/>
                  </w:tcBorders>
                  <w:shd w:val="clear" w:color="auto" w:fill="BDD6EE" w:themeFill="accent5" w:themeFillTint="66"/>
                  <w:vAlign w:val="center"/>
                </w:tcPr>
                <w:p w14:paraId="2CE593F7" w14:textId="2FF9D477" w:rsidR="00E86B35" w:rsidRPr="00434B1B" w:rsidRDefault="00434B1B" w:rsidP="007024A5">
                  <w:pPr>
                    <w:pStyle w:val="Subhead"/>
                    <w:spacing w:after="0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434B1B">
                    <w:rPr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53" w:type="dxa"/>
                  <w:tcBorders>
                    <w:top w:val="single" w:sz="4" w:space="0" w:color="2D5A83"/>
                    <w:left w:val="single" w:sz="4" w:space="0" w:color="2D5A83"/>
                    <w:bottom w:val="nil"/>
                    <w:right w:val="single" w:sz="4" w:space="0" w:color="2D5A83"/>
                  </w:tcBorders>
                  <w:shd w:val="clear" w:color="auto" w:fill="BDD6EE" w:themeFill="accent5" w:themeFillTint="66"/>
                  <w:vAlign w:val="center"/>
                </w:tcPr>
                <w:p w14:paraId="7E6A4311" w14:textId="47CCD9E6" w:rsidR="00E86B35" w:rsidRPr="00434B1B" w:rsidRDefault="00434B1B" w:rsidP="007024A5">
                  <w:pPr>
                    <w:pStyle w:val="Subhead"/>
                    <w:spacing w:after="0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434B1B">
                    <w:rPr>
                      <w:color w:val="000000" w:themeColor="text1"/>
                      <w:sz w:val="18"/>
                      <w:szCs w:val="18"/>
                    </w:rPr>
                    <w:t>1</w:t>
                  </w:r>
                  <w:commentRangeEnd w:id="2"/>
                  <w:r w:rsidR="000E3896">
                    <w:rPr>
                      <w:rStyle w:val="CommentReference"/>
                      <w:rFonts w:asciiTheme="minorHAnsi" w:hAnsiTheme="minorHAnsi" w:cstheme="minorBidi"/>
                      <w:b w:val="0"/>
                    </w:rPr>
                    <w:commentReference w:id="2"/>
                  </w:r>
                </w:p>
              </w:tc>
            </w:tr>
            <w:tr w:rsidR="00E86B35" w14:paraId="5745C8F9" w14:textId="77777777" w:rsidTr="00434B1B">
              <w:trPr>
                <w:cantSplit/>
                <w:trHeight w:val="1395"/>
              </w:trPr>
              <w:tc>
                <w:tcPr>
                  <w:tcW w:w="1952" w:type="dxa"/>
                  <w:tcBorders>
                    <w:top w:val="nil"/>
                    <w:left w:val="single" w:sz="4" w:space="0" w:color="2D5A83"/>
                    <w:bottom w:val="single" w:sz="4" w:space="0" w:color="2D5A83"/>
                    <w:right w:val="single" w:sz="4" w:space="0" w:color="3F708E"/>
                  </w:tcBorders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</w:tcPr>
                <w:p w14:paraId="7151E7D7" w14:textId="3A116962" w:rsidR="00E86B35" w:rsidRPr="00000B0F" w:rsidRDefault="008E4F24" w:rsidP="008E4F24">
                  <w:pPr>
                    <w:pStyle w:val="Copy"/>
                    <w:spacing w:after="0"/>
                    <w:rPr>
                      <w:sz w:val="17"/>
                      <w:szCs w:val="17"/>
                    </w:rPr>
                  </w:pPr>
                  <w:r w:rsidRPr="00000B0F">
                    <w:rPr>
                      <w:sz w:val="17"/>
                      <w:szCs w:val="17"/>
                    </w:rPr>
                    <w:t xml:space="preserve">Student is able to </w:t>
                  </w:r>
                  <w:r w:rsidR="000E3896" w:rsidRPr="00000B0F">
                    <w:rPr>
                      <w:sz w:val="17"/>
                      <w:szCs w:val="17"/>
                    </w:rPr>
                    <w:t>analy</w:t>
                  </w:r>
                  <w:r w:rsidR="000E3896">
                    <w:rPr>
                      <w:sz w:val="17"/>
                      <w:szCs w:val="17"/>
                    </w:rPr>
                    <w:t>z</w:t>
                  </w:r>
                  <w:r w:rsidR="000E3896" w:rsidRPr="00000B0F">
                    <w:rPr>
                      <w:sz w:val="17"/>
                      <w:szCs w:val="17"/>
                    </w:rPr>
                    <w:t xml:space="preserve">e </w:t>
                  </w:r>
                  <w:r w:rsidRPr="00000B0F">
                    <w:rPr>
                      <w:sz w:val="17"/>
                      <w:szCs w:val="17"/>
                    </w:rPr>
                    <w:t>some interrelationships among factors that contribute to inequalities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single" w:sz="4" w:space="0" w:color="3F708E"/>
                    <w:bottom w:val="single" w:sz="4" w:space="0" w:color="2D5A83"/>
                    <w:right w:val="single" w:sz="4" w:space="0" w:color="3F708E"/>
                  </w:tcBorders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</w:tcPr>
                <w:p w14:paraId="6E381E23" w14:textId="490499E9" w:rsidR="00E86B35" w:rsidRPr="00000B0F" w:rsidRDefault="000E3896" w:rsidP="008E4F24">
                  <w:pPr>
                    <w:pStyle w:val="Copy"/>
                    <w:spacing w:after="0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D</w:t>
                  </w:r>
                  <w:r w:rsidRPr="00000B0F">
                    <w:rPr>
                      <w:sz w:val="17"/>
                      <w:szCs w:val="17"/>
                    </w:rPr>
                    <w:t xml:space="preserve">emonstrates </w:t>
                  </w:r>
                  <w:r w:rsidR="008E4F24" w:rsidRPr="00000B0F">
                    <w:rPr>
                      <w:sz w:val="17"/>
                      <w:szCs w:val="17"/>
                    </w:rPr>
                    <w:t>limited understanding of interrelationships among factors that contribute to inequalities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single" w:sz="4" w:space="0" w:color="3F708E"/>
                    <w:bottom w:val="single" w:sz="4" w:space="0" w:color="2D5A83"/>
                    <w:right w:val="single" w:sz="4" w:space="0" w:color="3F708E"/>
                  </w:tcBorders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</w:tcPr>
                <w:p w14:paraId="79E90871" w14:textId="50915A28" w:rsidR="00E86B35" w:rsidRPr="00000B0F" w:rsidRDefault="0091650F" w:rsidP="008E4F24">
                  <w:pPr>
                    <w:pStyle w:val="Copy"/>
                    <w:spacing w:after="0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D</w:t>
                  </w:r>
                  <w:r w:rsidRPr="00000B0F">
                    <w:rPr>
                      <w:sz w:val="17"/>
                      <w:szCs w:val="17"/>
                    </w:rPr>
                    <w:t xml:space="preserve">emonstrates </w:t>
                  </w:r>
                  <w:r w:rsidR="008E4F24" w:rsidRPr="00000B0F">
                    <w:rPr>
                      <w:sz w:val="17"/>
                      <w:szCs w:val="17"/>
                    </w:rPr>
                    <w:t>some interrelationships among factors that contribute to inequalities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single" w:sz="4" w:space="0" w:color="3F708E"/>
                    <w:bottom w:val="single" w:sz="4" w:space="0" w:color="2D5A83"/>
                    <w:right w:val="single" w:sz="4" w:space="0" w:color="2D5A83"/>
                  </w:tcBorders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</w:tcPr>
                <w:p w14:paraId="7BF5CE42" w14:textId="733C9A8D" w:rsidR="00E86B35" w:rsidRPr="00000B0F" w:rsidRDefault="0091650F" w:rsidP="008E4F24">
                  <w:pPr>
                    <w:pStyle w:val="Copy"/>
                    <w:spacing w:after="0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D</w:t>
                  </w:r>
                  <w:r w:rsidRPr="00000B0F">
                    <w:rPr>
                      <w:sz w:val="17"/>
                      <w:szCs w:val="17"/>
                    </w:rPr>
                    <w:t xml:space="preserve">emonstrates </w:t>
                  </w:r>
                  <w:r w:rsidR="008E4F24" w:rsidRPr="00000B0F">
                    <w:rPr>
                      <w:sz w:val="17"/>
                      <w:szCs w:val="17"/>
                    </w:rPr>
                    <w:t>considerable understanding of interrelationships among factors that contribute to inequalities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single" w:sz="4" w:space="0" w:color="3F708E"/>
                    <w:bottom w:val="single" w:sz="4" w:space="0" w:color="2D5A83"/>
                    <w:right w:val="single" w:sz="4" w:space="0" w:color="2D5A83"/>
                  </w:tcBorders>
                </w:tcPr>
                <w:p w14:paraId="1FF6B9E2" w14:textId="7702143F" w:rsidR="00E86B35" w:rsidRPr="00000B0F" w:rsidRDefault="0091650F" w:rsidP="008E4F24">
                  <w:pPr>
                    <w:pStyle w:val="Copy"/>
                    <w:spacing w:after="0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D</w:t>
                  </w:r>
                  <w:r w:rsidRPr="00000B0F">
                    <w:rPr>
                      <w:sz w:val="17"/>
                      <w:szCs w:val="17"/>
                    </w:rPr>
                    <w:t xml:space="preserve">emonstrates </w:t>
                  </w:r>
                  <w:r w:rsidR="008E4F24" w:rsidRPr="00000B0F">
                    <w:rPr>
                      <w:sz w:val="17"/>
                      <w:szCs w:val="17"/>
                    </w:rPr>
                    <w:t xml:space="preserve">thorough </w:t>
                  </w:r>
                  <w:r w:rsidR="00000B0F" w:rsidRPr="00000B0F">
                    <w:rPr>
                      <w:sz w:val="17"/>
                      <w:szCs w:val="17"/>
                    </w:rPr>
                    <w:br/>
                  </w:r>
                  <w:r w:rsidR="008E4F24" w:rsidRPr="00000B0F">
                    <w:rPr>
                      <w:sz w:val="17"/>
                      <w:szCs w:val="17"/>
                    </w:rPr>
                    <w:t>understanding of interrelationships among factors that contribute to inequalities</w:t>
                  </w:r>
                </w:p>
              </w:tc>
            </w:tr>
            <w:tr w:rsidR="00E86B35" w14:paraId="6077B1A4" w14:textId="77777777" w:rsidTr="00434B1B">
              <w:trPr>
                <w:cantSplit/>
                <w:trHeight w:val="1134"/>
              </w:trPr>
              <w:tc>
                <w:tcPr>
                  <w:tcW w:w="1952" w:type="dxa"/>
                  <w:tcBorders>
                    <w:top w:val="single" w:sz="4" w:space="0" w:color="2D5A83"/>
                    <w:left w:val="single" w:sz="4" w:space="0" w:color="3F708E"/>
                    <w:bottom w:val="single" w:sz="4" w:space="0" w:color="3F708E"/>
                    <w:right w:val="single" w:sz="4" w:space="0" w:color="3F708E"/>
                  </w:tcBorders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</w:tcPr>
                <w:p w14:paraId="2B3BE94D" w14:textId="25CFAD00" w:rsidR="00E86B35" w:rsidRPr="00000B0F" w:rsidRDefault="000E3896" w:rsidP="008E4F24">
                  <w:pPr>
                    <w:pStyle w:val="Copy"/>
                    <w:spacing w:after="0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Student is able to </w:t>
                  </w:r>
                  <w:r w:rsidRPr="00000B0F">
                    <w:rPr>
                      <w:sz w:val="17"/>
                      <w:szCs w:val="17"/>
                    </w:rPr>
                    <w:t>analy</w:t>
                  </w:r>
                  <w:r>
                    <w:rPr>
                      <w:sz w:val="17"/>
                      <w:szCs w:val="17"/>
                    </w:rPr>
                    <w:t>z</w:t>
                  </w:r>
                  <w:r w:rsidRPr="00000B0F">
                    <w:rPr>
                      <w:sz w:val="17"/>
                      <w:szCs w:val="17"/>
                    </w:rPr>
                    <w:t xml:space="preserve">e </w:t>
                  </w:r>
                  <w:r w:rsidR="008E4F24" w:rsidRPr="00000B0F">
                    <w:rPr>
                      <w:sz w:val="17"/>
                      <w:szCs w:val="17"/>
                    </w:rPr>
                    <w:t>how various factors have affected the economies of specific developed and developing countries around the world</w:t>
                  </w:r>
                </w:p>
              </w:tc>
              <w:tc>
                <w:tcPr>
                  <w:tcW w:w="1952" w:type="dxa"/>
                  <w:tcBorders>
                    <w:top w:val="single" w:sz="4" w:space="0" w:color="2D5A83"/>
                    <w:left w:val="single" w:sz="4" w:space="0" w:color="3F708E"/>
                    <w:bottom w:val="single" w:sz="4" w:space="0" w:color="3F708E"/>
                    <w:right w:val="single" w:sz="4" w:space="0" w:color="3F708E"/>
                  </w:tcBorders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</w:tcPr>
                <w:p w14:paraId="3471F794" w14:textId="6812EA9C" w:rsidR="00E86B35" w:rsidRPr="00000B0F" w:rsidRDefault="005D7DFF" w:rsidP="008E4F24">
                  <w:pPr>
                    <w:pStyle w:val="Copy"/>
                    <w:spacing w:after="0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  <w:lang w:val="en-US"/>
                    </w:rPr>
                    <w:t>D</w:t>
                  </w:r>
                  <w:r w:rsidRPr="00000B0F">
                    <w:rPr>
                      <w:sz w:val="17"/>
                      <w:szCs w:val="17"/>
                      <w:lang w:val="en-US"/>
                    </w:rPr>
                    <w:t>emonstrates</w:t>
                  </w:r>
                  <w:r>
                    <w:rPr>
                      <w:sz w:val="17"/>
                      <w:szCs w:val="17"/>
                      <w:lang w:val="en-US"/>
                    </w:rPr>
                    <w:t xml:space="preserve"> </w:t>
                  </w:r>
                  <w:r w:rsidR="008E4F24" w:rsidRPr="00000B0F">
                    <w:rPr>
                      <w:sz w:val="17"/>
                      <w:szCs w:val="17"/>
                      <w:lang w:val="en-US"/>
                    </w:rPr>
                    <w:t xml:space="preserve">limited ability to </w:t>
                  </w:r>
                  <w:r w:rsidRPr="00000B0F">
                    <w:rPr>
                      <w:sz w:val="17"/>
                      <w:szCs w:val="17"/>
                      <w:lang w:val="en-US"/>
                    </w:rPr>
                    <w:t>analy</w:t>
                  </w:r>
                  <w:r>
                    <w:rPr>
                      <w:sz w:val="17"/>
                      <w:szCs w:val="17"/>
                      <w:lang w:val="en-US"/>
                    </w:rPr>
                    <w:t>z</w:t>
                  </w:r>
                  <w:r w:rsidRPr="00000B0F">
                    <w:rPr>
                      <w:sz w:val="17"/>
                      <w:szCs w:val="17"/>
                      <w:lang w:val="en-US"/>
                    </w:rPr>
                    <w:t xml:space="preserve">e </w:t>
                  </w:r>
                  <w:r w:rsidR="008E4F24" w:rsidRPr="00000B0F">
                    <w:rPr>
                      <w:sz w:val="17"/>
                      <w:szCs w:val="17"/>
                      <w:lang w:val="en-US"/>
                    </w:rPr>
                    <w:t>how various factors have affected the economies of specific developed and developing countries around the world</w:t>
                  </w:r>
                </w:p>
              </w:tc>
              <w:tc>
                <w:tcPr>
                  <w:tcW w:w="1953" w:type="dxa"/>
                  <w:tcBorders>
                    <w:top w:val="single" w:sz="4" w:space="0" w:color="2D5A83"/>
                    <w:left w:val="single" w:sz="4" w:space="0" w:color="3F708E"/>
                    <w:bottom w:val="single" w:sz="4" w:space="0" w:color="3F708E"/>
                    <w:right w:val="single" w:sz="4" w:space="0" w:color="3F708E"/>
                  </w:tcBorders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</w:tcPr>
                <w:p w14:paraId="1333C2FB" w14:textId="1E94DBD4" w:rsidR="00E86B35" w:rsidRPr="00000B0F" w:rsidRDefault="005D7DFF" w:rsidP="008E4F24">
                  <w:pPr>
                    <w:pStyle w:val="Copy"/>
                    <w:spacing w:after="0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D</w:t>
                  </w:r>
                  <w:r w:rsidRPr="00000B0F">
                    <w:rPr>
                      <w:sz w:val="17"/>
                      <w:szCs w:val="17"/>
                    </w:rPr>
                    <w:t xml:space="preserve">emonstrates </w:t>
                  </w:r>
                  <w:r w:rsidR="008E4F24" w:rsidRPr="00000B0F">
                    <w:rPr>
                      <w:sz w:val="17"/>
                      <w:szCs w:val="17"/>
                    </w:rPr>
                    <w:t xml:space="preserve">some ability to </w:t>
                  </w:r>
                  <w:r w:rsidRPr="00000B0F">
                    <w:rPr>
                      <w:sz w:val="17"/>
                      <w:szCs w:val="17"/>
                    </w:rPr>
                    <w:t>analy</w:t>
                  </w:r>
                  <w:r>
                    <w:rPr>
                      <w:sz w:val="17"/>
                      <w:szCs w:val="17"/>
                    </w:rPr>
                    <w:t>z</w:t>
                  </w:r>
                  <w:r w:rsidRPr="00000B0F">
                    <w:rPr>
                      <w:sz w:val="17"/>
                      <w:szCs w:val="17"/>
                    </w:rPr>
                    <w:t xml:space="preserve">e </w:t>
                  </w:r>
                  <w:r w:rsidR="008E4F24" w:rsidRPr="00000B0F">
                    <w:rPr>
                      <w:sz w:val="17"/>
                      <w:szCs w:val="17"/>
                    </w:rPr>
                    <w:t>how various factors have affected the economies of specific developed and developing countries around the world</w:t>
                  </w:r>
                </w:p>
              </w:tc>
              <w:tc>
                <w:tcPr>
                  <w:tcW w:w="1952" w:type="dxa"/>
                  <w:tcBorders>
                    <w:top w:val="single" w:sz="4" w:space="0" w:color="2D5A83"/>
                    <w:left w:val="single" w:sz="4" w:space="0" w:color="3F708E"/>
                    <w:bottom w:val="single" w:sz="4" w:space="0" w:color="3F708E"/>
                    <w:right w:val="single" w:sz="4" w:space="0" w:color="3F708E"/>
                  </w:tcBorders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</w:tcPr>
                <w:p w14:paraId="43CBE555" w14:textId="64D699B7" w:rsidR="00E86B35" w:rsidRPr="00000B0F" w:rsidRDefault="005D7DFF" w:rsidP="008E4F24">
                  <w:pPr>
                    <w:pStyle w:val="Copy"/>
                    <w:spacing w:after="0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D</w:t>
                  </w:r>
                  <w:r w:rsidRPr="00000B0F">
                    <w:rPr>
                      <w:sz w:val="17"/>
                      <w:szCs w:val="17"/>
                    </w:rPr>
                    <w:t xml:space="preserve">emonstrates </w:t>
                  </w:r>
                  <w:r w:rsidR="008E4F24" w:rsidRPr="00000B0F">
                    <w:rPr>
                      <w:sz w:val="17"/>
                      <w:szCs w:val="17"/>
                    </w:rPr>
                    <w:t xml:space="preserve">considerable ability to </w:t>
                  </w:r>
                  <w:r w:rsidRPr="00000B0F">
                    <w:rPr>
                      <w:sz w:val="17"/>
                      <w:szCs w:val="17"/>
                    </w:rPr>
                    <w:t>analy</w:t>
                  </w:r>
                  <w:r>
                    <w:rPr>
                      <w:sz w:val="17"/>
                      <w:szCs w:val="17"/>
                    </w:rPr>
                    <w:t>z</w:t>
                  </w:r>
                  <w:r w:rsidRPr="00000B0F">
                    <w:rPr>
                      <w:sz w:val="17"/>
                      <w:szCs w:val="17"/>
                    </w:rPr>
                    <w:t xml:space="preserve">e </w:t>
                  </w:r>
                  <w:r w:rsidR="008E4F24" w:rsidRPr="00000B0F">
                    <w:rPr>
                      <w:sz w:val="17"/>
                      <w:szCs w:val="17"/>
                    </w:rPr>
                    <w:t>how various factors have affected the economies of specific developed and developing countries around the world</w:t>
                  </w:r>
                </w:p>
              </w:tc>
              <w:tc>
                <w:tcPr>
                  <w:tcW w:w="1953" w:type="dxa"/>
                  <w:tcBorders>
                    <w:top w:val="single" w:sz="4" w:space="0" w:color="2D5A83"/>
                    <w:left w:val="single" w:sz="4" w:space="0" w:color="3F708E"/>
                    <w:bottom w:val="single" w:sz="4" w:space="0" w:color="3F708E"/>
                    <w:right w:val="single" w:sz="4" w:space="0" w:color="3F708E"/>
                  </w:tcBorders>
                </w:tcPr>
                <w:p w14:paraId="0029D908" w14:textId="3854CAA6" w:rsidR="00E86B35" w:rsidRPr="00000B0F" w:rsidRDefault="005D7DFF" w:rsidP="008E4F24">
                  <w:pPr>
                    <w:pStyle w:val="Copy"/>
                    <w:spacing w:after="0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D</w:t>
                  </w:r>
                  <w:r w:rsidRPr="00000B0F">
                    <w:rPr>
                      <w:sz w:val="17"/>
                      <w:szCs w:val="17"/>
                    </w:rPr>
                    <w:t xml:space="preserve">emonstrates </w:t>
                  </w:r>
                  <w:r w:rsidR="008E4F24" w:rsidRPr="00000B0F">
                    <w:rPr>
                      <w:sz w:val="17"/>
                      <w:szCs w:val="17"/>
                    </w:rPr>
                    <w:t xml:space="preserve">thorough ability to </w:t>
                  </w:r>
                  <w:r w:rsidRPr="00000B0F">
                    <w:rPr>
                      <w:sz w:val="17"/>
                      <w:szCs w:val="17"/>
                    </w:rPr>
                    <w:t>analy</w:t>
                  </w:r>
                  <w:r>
                    <w:rPr>
                      <w:sz w:val="17"/>
                      <w:szCs w:val="17"/>
                    </w:rPr>
                    <w:t>z</w:t>
                  </w:r>
                  <w:r w:rsidRPr="00000B0F">
                    <w:rPr>
                      <w:sz w:val="17"/>
                      <w:szCs w:val="17"/>
                    </w:rPr>
                    <w:t xml:space="preserve">e </w:t>
                  </w:r>
                  <w:r w:rsidR="008E4F24" w:rsidRPr="00000B0F">
                    <w:rPr>
                      <w:sz w:val="17"/>
                      <w:szCs w:val="17"/>
                    </w:rPr>
                    <w:t>how various factors have affected the economies of specific developed and developing countries around the world</w:t>
                  </w:r>
                </w:p>
              </w:tc>
            </w:tr>
            <w:tr w:rsidR="00434B1B" w14:paraId="1AC905A6" w14:textId="77777777" w:rsidTr="007024A5">
              <w:trPr>
                <w:cantSplit/>
                <w:trHeight w:hRule="exact" w:val="360"/>
              </w:trPr>
              <w:tc>
                <w:tcPr>
                  <w:tcW w:w="9762" w:type="dxa"/>
                  <w:gridSpan w:val="5"/>
                  <w:tcBorders>
                    <w:top w:val="single" w:sz="4" w:space="0" w:color="2D5A83"/>
                    <w:left w:val="single" w:sz="4" w:space="0" w:color="3F708E"/>
                    <w:bottom w:val="single" w:sz="4" w:space="0" w:color="3F708E"/>
                  </w:tcBorders>
                  <w:shd w:val="clear" w:color="auto" w:fill="3F708E"/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</w:tcPr>
                <w:p w14:paraId="451391B1" w14:textId="5A2EFB0D" w:rsidR="00434B1B" w:rsidRPr="00434B1B" w:rsidRDefault="00434B1B" w:rsidP="00434B1B">
                  <w:pPr>
                    <w:pStyle w:val="CopyCentred"/>
                    <w:spacing w:after="0"/>
                    <w:rPr>
                      <w:b/>
                    </w:rPr>
                  </w:pPr>
                  <w:r>
                    <w:rPr>
                      <w:b/>
                      <w:color w:val="FFFFFF" w:themeColor="background1"/>
                    </w:rPr>
                    <w:t>MEDIA</w:t>
                  </w:r>
                </w:p>
              </w:tc>
            </w:tr>
            <w:tr w:rsidR="00E86B35" w14:paraId="4D1237C9" w14:textId="77777777" w:rsidTr="00434B1B">
              <w:trPr>
                <w:cantSplit/>
                <w:trHeight w:val="1826"/>
              </w:trPr>
              <w:tc>
                <w:tcPr>
                  <w:tcW w:w="1952" w:type="dxa"/>
                  <w:tcBorders>
                    <w:top w:val="single" w:sz="4" w:space="0" w:color="3F708E"/>
                    <w:left w:val="single" w:sz="4" w:space="0" w:color="3F708E"/>
                    <w:bottom w:val="single" w:sz="4" w:space="0" w:color="3F708E"/>
                    <w:right w:val="single" w:sz="4" w:space="0" w:color="3F708E"/>
                  </w:tcBorders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</w:tcPr>
                <w:p w14:paraId="6AE6C116" w14:textId="27EF0B5D" w:rsidR="00E86B35" w:rsidRPr="00000B0F" w:rsidRDefault="008E4F24" w:rsidP="00434B1B">
                  <w:pPr>
                    <w:pStyle w:val="Copy"/>
                    <w:rPr>
                      <w:sz w:val="17"/>
                      <w:szCs w:val="17"/>
                    </w:rPr>
                  </w:pPr>
                  <w:r w:rsidRPr="00000B0F">
                    <w:rPr>
                      <w:sz w:val="17"/>
                      <w:szCs w:val="17"/>
                      <w:lang w:val="en-US"/>
                    </w:rPr>
                    <w:t>Create a variety of media texts for different purposes and audiences, using appropriate forms, conventions and techniques</w:t>
                  </w:r>
                </w:p>
              </w:tc>
              <w:tc>
                <w:tcPr>
                  <w:tcW w:w="1952" w:type="dxa"/>
                  <w:tcBorders>
                    <w:top w:val="single" w:sz="4" w:space="0" w:color="3F708E"/>
                    <w:left w:val="single" w:sz="4" w:space="0" w:color="3F708E"/>
                    <w:bottom w:val="single" w:sz="4" w:space="0" w:color="3F708E"/>
                    <w:right w:val="single" w:sz="4" w:space="0" w:color="3F708E"/>
                  </w:tcBorders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</w:tcPr>
                <w:p w14:paraId="318A4F6C" w14:textId="73574F6A" w:rsidR="00E86B35" w:rsidRPr="00000B0F" w:rsidRDefault="00A133DA" w:rsidP="00434B1B">
                  <w:pPr>
                    <w:pStyle w:val="Copy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D</w:t>
                  </w:r>
                  <w:r w:rsidR="005D7DFF" w:rsidRPr="00000B0F">
                    <w:rPr>
                      <w:sz w:val="17"/>
                      <w:szCs w:val="17"/>
                    </w:rPr>
                    <w:t xml:space="preserve">emonstrates </w:t>
                  </w:r>
                  <w:r w:rsidR="008E4F24" w:rsidRPr="00000B0F">
                    <w:rPr>
                      <w:sz w:val="17"/>
                      <w:szCs w:val="17"/>
                    </w:rPr>
                    <w:t>limited ability to create a variety of media texts for different purposes and audiences, using appropriate forms, conventions and techniques</w:t>
                  </w:r>
                </w:p>
              </w:tc>
              <w:tc>
                <w:tcPr>
                  <w:tcW w:w="1953" w:type="dxa"/>
                  <w:tcBorders>
                    <w:top w:val="single" w:sz="4" w:space="0" w:color="3F708E"/>
                    <w:left w:val="single" w:sz="4" w:space="0" w:color="3F708E"/>
                    <w:bottom w:val="single" w:sz="4" w:space="0" w:color="3F708E"/>
                    <w:right w:val="single" w:sz="4" w:space="0" w:color="3F708E"/>
                  </w:tcBorders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</w:tcPr>
                <w:p w14:paraId="2215A167" w14:textId="3140B940" w:rsidR="00E86B35" w:rsidRPr="00000B0F" w:rsidRDefault="005D7DFF" w:rsidP="00434B1B">
                  <w:pPr>
                    <w:pStyle w:val="Copy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D</w:t>
                  </w:r>
                  <w:r w:rsidRPr="00000B0F">
                    <w:rPr>
                      <w:sz w:val="17"/>
                      <w:szCs w:val="17"/>
                    </w:rPr>
                    <w:t xml:space="preserve">emonstrates </w:t>
                  </w:r>
                  <w:r w:rsidR="008E4F24" w:rsidRPr="00000B0F">
                    <w:rPr>
                      <w:sz w:val="17"/>
                      <w:szCs w:val="17"/>
                    </w:rPr>
                    <w:t>some ability to create a variety of media texts for different purposes and audiences, using appropriate forms, conventions and techniques</w:t>
                  </w:r>
                </w:p>
              </w:tc>
              <w:tc>
                <w:tcPr>
                  <w:tcW w:w="1952" w:type="dxa"/>
                  <w:tcBorders>
                    <w:top w:val="single" w:sz="4" w:space="0" w:color="3F708E"/>
                    <w:left w:val="single" w:sz="4" w:space="0" w:color="3F708E"/>
                    <w:bottom w:val="single" w:sz="4" w:space="0" w:color="3F708E"/>
                    <w:right w:val="single" w:sz="4" w:space="0" w:color="3F708E"/>
                  </w:tcBorders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</w:tcPr>
                <w:p w14:paraId="32DDA49E" w14:textId="421E9522" w:rsidR="00E86B35" w:rsidRPr="00000B0F" w:rsidRDefault="005D7DFF" w:rsidP="00434B1B">
                  <w:pPr>
                    <w:pStyle w:val="Copy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D</w:t>
                  </w:r>
                  <w:r w:rsidRPr="00000B0F">
                    <w:rPr>
                      <w:sz w:val="17"/>
                      <w:szCs w:val="17"/>
                    </w:rPr>
                    <w:t xml:space="preserve">emonstrates </w:t>
                  </w:r>
                  <w:r w:rsidR="008E4F24" w:rsidRPr="00000B0F">
                    <w:rPr>
                      <w:sz w:val="17"/>
                      <w:szCs w:val="17"/>
                    </w:rPr>
                    <w:t>considerable ability to create a variety of media texts for different purposes and audiences, using appropriate forms, conventions and techniques</w:t>
                  </w:r>
                </w:p>
              </w:tc>
              <w:tc>
                <w:tcPr>
                  <w:tcW w:w="1953" w:type="dxa"/>
                  <w:tcBorders>
                    <w:top w:val="single" w:sz="4" w:space="0" w:color="3F708E"/>
                    <w:left w:val="single" w:sz="4" w:space="0" w:color="3F708E"/>
                    <w:bottom w:val="single" w:sz="4" w:space="0" w:color="3F708E"/>
                    <w:right w:val="single" w:sz="4" w:space="0" w:color="3F708E"/>
                  </w:tcBorders>
                </w:tcPr>
                <w:p w14:paraId="7C00FDB6" w14:textId="410AED2F" w:rsidR="00E86B35" w:rsidRPr="00000B0F" w:rsidRDefault="005D7DFF" w:rsidP="00434B1B">
                  <w:pPr>
                    <w:pStyle w:val="Copy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D</w:t>
                  </w:r>
                  <w:r w:rsidRPr="00000B0F">
                    <w:rPr>
                      <w:sz w:val="17"/>
                      <w:szCs w:val="17"/>
                    </w:rPr>
                    <w:t xml:space="preserve">emonstrates </w:t>
                  </w:r>
                  <w:r w:rsidR="008E4F24" w:rsidRPr="00000B0F">
                    <w:rPr>
                      <w:sz w:val="17"/>
                      <w:szCs w:val="17"/>
                    </w:rPr>
                    <w:t>thorough ability to create a variety of media texts for different purposes and audiences, using appropriate forms, conventions and techniques</w:t>
                  </w:r>
                </w:p>
              </w:tc>
            </w:tr>
            <w:tr w:rsidR="00E86B35" w14:paraId="3ACF18B5" w14:textId="77777777" w:rsidTr="007024A5">
              <w:trPr>
                <w:cantSplit/>
                <w:trHeight w:val="2086"/>
              </w:trPr>
              <w:tc>
                <w:tcPr>
                  <w:tcW w:w="1952" w:type="dxa"/>
                  <w:tcBorders>
                    <w:top w:val="single" w:sz="4" w:space="0" w:color="3F708E"/>
                    <w:left w:val="single" w:sz="4" w:space="0" w:color="3F708E"/>
                    <w:bottom w:val="single" w:sz="4" w:space="0" w:color="3F708E"/>
                    <w:right w:val="single" w:sz="4" w:space="0" w:color="3F708E"/>
                  </w:tcBorders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</w:tcPr>
                <w:p w14:paraId="4EF2FFD9" w14:textId="1B4DECCA" w:rsidR="00E86B35" w:rsidRPr="00000B0F" w:rsidRDefault="005D7DFF" w:rsidP="00434B1B">
                  <w:pPr>
                    <w:pStyle w:val="Copy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E</w:t>
                  </w:r>
                  <w:r w:rsidRPr="00000B0F">
                    <w:rPr>
                      <w:sz w:val="17"/>
                      <w:szCs w:val="17"/>
                    </w:rPr>
                    <w:t xml:space="preserve">xplain </w:t>
                  </w:r>
                  <w:r w:rsidR="008E4F24" w:rsidRPr="00000B0F">
                    <w:rPr>
                      <w:sz w:val="17"/>
                      <w:szCs w:val="17"/>
                    </w:rPr>
                    <w:t>how individual elements of various media forms combine to create, reinforce and/or enhance meaning</w:t>
                  </w:r>
                </w:p>
              </w:tc>
              <w:tc>
                <w:tcPr>
                  <w:tcW w:w="1952" w:type="dxa"/>
                  <w:tcBorders>
                    <w:top w:val="single" w:sz="4" w:space="0" w:color="3F708E"/>
                    <w:left w:val="single" w:sz="4" w:space="0" w:color="3F708E"/>
                    <w:bottom w:val="single" w:sz="4" w:space="0" w:color="3F708E"/>
                    <w:right w:val="single" w:sz="4" w:space="0" w:color="3F708E"/>
                  </w:tcBorders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</w:tcPr>
                <w:p w14:paraId="5B4DFBE6" w14:textId="654F15BD" w:rsidR="00E86B35" w:rsidRPr="00000B0F" w:rsidRDefault="005D7DFF" w:rsidP="00434B1B">
                  <w:pPr>
                    <w:pStyle w:val="Copy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D</w:t>
                  </w:r>
                  <w:r w:rsidRPr="00000B0F">
                    <w:rPr>
                      <w:sz w:val="17"/>
                      <w:szCs w:val="17"/>
                    </w:rPr>
                    <w:t xml:space="preserve">emonstrates </w:t>
                  </w:r>
                  <w:r w:rsidR="008E4F24" w:rsidRPr="00000B0F">
                    <w:rPr>
                      <w:sz w:val="17"/>
                      <w:szCs w:val="17"/>
                    </w:rPr>
                    <w:t>limited ability to explain how individual elements of various media forms combine to create, reinforce and/or enhance meaning</w:t>
                  </w:r>
                </w:p>
              </w:tc>
              <w:tc>
                <w:tcPr>
                  <w:tcW w:w="1953" w:type="dxa"/>
                  <w:tcBorders>
                    <w:top w:val="single" w:sz="4" w:space="0" w:color="3F708E"/>
                    <w:left w:val="single" w:sz="4" w:space="0" w:color="3F708E"/>
                    <w:bottom w:val="single" w:sz="4" w:space="0" w:color="3F708E"/>
                    <w:right w:val="single" w:sz="4" w:space="0" w:color="3F708E"/>
                  </w:tcBorders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</w:tcPr>
                <w:p w14:paraId="59C59F1D" w14:textId="328DE720" w:rsidR="00E86B35" w:rsidRPr="00000B0F" w:rsidRDefault="005D7DFF" w:rsidP="00434B1B">
                  <w:pPr>
                    <w:pStyle w:val="Copy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D</w:t>
                  </w:r>
                  <w:r w:rsidRPr="00000B0F">
                    <w:rPr>
                      <w:sz w:val="17"/>
                      <w:szCs w:val="17"/>
                    </w:rPr>
                    <w:t xml:space="preserve">emonstrates </w:t>
                  </w:r>
                  <w:r w:rsidR="008E4F24" w:rsidRPr="00000B0F">
                    <w:rPr>
                      <w:sz w:val="17"/>
                      <w:szCs w:val="17"/>
                    </w:rPr>
                    <w:t>some ability to explain how individual elements of various media forms combine to create, reinforce and/or enhance meaning</w:t>
                  </w:r>
                </w:p>
              </w:tc>
              <w:tc>
                <w:tcPr>
                  <w:tcW w:w="1952" w:type="dxa"/>
                  <w:tcBorders>
                    <w:top w:val="single" w:sz="4" w:space="0" w:color="3F708E"/>
                    <w:left w:val="single" w:sz="4" w:space="0" w:color="3F708E"/>
                    <w:bottom w:val="single" w:sz="4" w:space="0" w:color="3F708E"/>
                    <w:right w:val="single" w:sz="4" w:space="0" w:color="3F708E"/>
                  </w:tcBorders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</w:tcPr>
                <w:p w14:paraId="0D75FF58" w14:textId="599F7D92" w:rsidR="00E86B35" w:rsidRPr="00000B0F" w:rsidRDefault="005D7DFF" w:rsidP="00434B1B">
                  <w:pPr>
                    <w:pStyle w:val="Copy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D</w:t>
                  </w:r>
                  <w:r w:rsidRPr="00000B0F">
                    <w:rPr>
                      <w:sz w:val="17"/>
                      <w:szCs w:val="17"/>
                    </w:rPr>
                    <w:t xml:space="preserve">emonstrates </w:t>
                  </w:r>
                  <w:r w:rsidR="008E4F24" w:rsidRPr="00000B0F">
                    <w:rPr>
                      <w:sz w:val="17"/>
                      <w:szCs w:val="17"/>
                    </w:rPr>
                    <w:t>considerable ability to explain how individual elements of various media forms combine to create, reinforce and/or enhance meaning</w:t>
                  </w:r>
                </w:p>
              </w:tc>
              <w:tc>
                <w:tcPr>
                  <w:tcW w:w="1953" w:type="dxa"/>
                  <w:tcBorders>
                    <w:top w:val="single" w:sz="4" w:space="0" w:color="3F708E"/>
                    <w:left w:val="single" w:sz="4" w:space="0" w:color="3F708E"/>
                    <w:bottom w:val="single" w:sz="4" w:space="0" w:color="3F708E"/>
                    <w:right w:val="single" w:sz="4" w:space="0" w:color="3F708E"/>
                  </w:tcBorders>
                </w:tcPr>
                <w:p w14:paraId="02D1845A" w14:textId="7F88594B" w:rsidR="00E86B35" w:rsidRPr="00000B0F" w:rsidRDefault="005D7DFF" w:rsidP="00434B1B">
                  <w:pPr>
                    <w:pStyle w:val="Copy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D</w:t>
                  </w:r>
                  <w:r w:rsidRPr="00000B0F">
                    <w:rPr>
                      <w:sz w:val="17"/>
                      <w:szCs w:val="17"/>
                    </w:rPr>
                    <w:t xml:space="preserve">emonstrates </w:t>
                  </w:r>
                  <w:r w:rsidR="008E4F24" w:rsidRPr="00000B0F">
                    <w:rPr>
                      <w:sz w:val="17"/>
                      <w:szCs w:val="17"/>
                    </w:rPr>
                    <w:t>thorough ability to explain how individual elements of various media forms combine to create, reinforce and/or enhance meaning</w:t>
                  </w:r>
                </w:p>
              </w:tc>
            </w:tr>
          </w:tbl>
          <w:p w14:paraId="3B95D9BC" w14:textId="33EF9186" w:rsidR="00E86B35" w:rsidRDefault="00E86B35" w:rsidP="00434B1B">
            <w:pPr>
              <w:pStyle w:val="SpaceBetween"/>
            </w:pPr>
          </w:p>
        </w:tc>
      </w:tr>
    </w:tbl>
    <w:p w14:paraId="76DAB947" w14:textId="53083C9C" w:rsidR="009F4C94" w:rsidRDefault="009F4C94" w:rsidP="000F089E">
      <w:pPr>
        <w:rPr>
          <w:rFonts w:ascii="Verdana" w:hAnsi="Verdana" w:cs="Arial"/>
          <w:sz w:val="36"/>
          <w:szCs w:val="36"/>
        </w:rPr>
        <w:sectPr w:rsidR="009F4C94" w:rsidSect="00E86B35">
          <w:type w:val="oddPage"/>
          <w:pgSz w:w="12240" w:h="15840"/>
          <w:pgMar w:top="540" w:right="720" w:bottom="720" w:left="720" w:header="1152" w:footer="1080" w:gutter="0"/>
          <w:cols w:space="708"/>
          <w:docGrid w:linePitch="360"/>
        </w:sectPr>
      </w:pPr>
      <w:r>
        <w:rPr>
          <w:rFonts w:ascii="Verdana" w:hAnsi="Verdana" w:cs="Arial"/>
          <w:noProof/>
          <w:color w:val="FFFFFF" w:themeColor="background1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CB42F81" wp14:editId="7208616E">
                <wp:simplePos x="0" y="0"/>
                <wp:positionH relativeFrom="column">
                  <wp:posOffset>0</wp:posOffset>
                </wp:positionH>
                <wp:positionV relativeFrom="page">
                  <wp:posOffset>102235</wp:posOffset>
                </wp:positionV>
                <wp:extent cx="1413510" cy="304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29E69" w14:textId="64CA9DA0" w:rsidR="009F4C94" w:rsidRPr="00ED7BE9" w:rsidRDefault="009F4C94" w:rsidP="0027157A">
                            <w:pP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  <w:t xml:space="preserve">APPENDIX </w:t>
                            </w:r>
                            <w:r w:rsidR="00844A83"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42F8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margin-left:0;margin-top:8.05pt;width:111.3pt;height:2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" filled="f" stroked="f">
                <v:textbox>
                  <w:txbxContent>
                    <w:p w14:paraId="3D229E69" w14:textId="64CA9DA0" w:rsidR="009F4C94" w:rsidRPr="00ED7BE9" w:rsidRDefault="009F4C94" w:rsidP="0027157A">
                      <w:pP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  <w:t xml:space="preserve">APPENDIX </w:t>
                      </w:r>
                      <w:r w:rsidR="00844A83"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  <w:t>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9F4C94" w14:paraId="5DBC278A" w14:textId="77777777" w:rsidTr="00624C32">
        <w:trPr>
          <w:trHeight w:val="1152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6CB458B6" w14:textId="678BCC5F" w:rsidR="009F4C94" w:rsidRPr="00924A37" w:rsidRDefault="009F4C94" w:rsidP="00624C32">
            <w:pPr>
              <w:pStyle w:val="AppendixName"/>
            </w:pPr>
            <w:r w:rsidRPr="009F4C94">
              <w:lastRenderedPageBreak/>
              <w:t>Suggested Research Websites</w:t>
            </w:r>
          </w:p>
        </w:tc>
      </w:tr>
      <w:tr w:rsidR="009F4C94" w14:paraId="178CDA50" w14:textId="77777777" w:rsidTr="00624C32">
        <w:trPr>
          <w:trHeight w:val="10656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259" w:type="dxa"/>
              <w:left w:w="259" w:type="dxa"/>
              <w:right w:w="259" w:type="dxa"/>
            </w:tcMar>
          </w:tcPr>
          <w:p w14:paraId="60C7EC48" w14:textId="53D68BE2" w:rsidR="009F4C94" w:rsidRDefault="009F4C94" w:rsidP="009F4C94">
            <w:pPr>
              <w:pStyle w:val="Copy"/>
              <w:ind w:left="432" w:right="432"/>
              <w:rPr>
                <w:rStyle w:val="Hyperlink"/>
                <w:color w:val="auto"/>
                <w:u w:val="none"/>
              </w:rPr>
            </w:pPr>
            <w:hyperlink r:id="rId25" w:history="1">
              <w:r w:rsidRPr="009F4C94">
                <w:rPr>
                  <w:rStyle w:val="Hyperlink"/>
                  <w:color w:val="auto"/>
                  <w:u w:val="none"/>
                </w:rPr>
                <w:t>https://www.greedyrates.ca/blog/know-when-to-rent-em-know-when-to-buy-em/</w:t>
              </w:r>
            </w:hyperlink>
          </w:p>
          <w:p w14:paraId="23377CE2" w14:textId="77777777" w:rsidR="009F4C94" w:rsidRDefault="009F4C94" w:rsidP="009F4C94">
            <w:pPr>
              <w:pStyle w:val="Copy"/>
              <w:ind w:left="432" w:right="432"/>
              <w:rPr>
                <w:rStyle w:val="Hyperlink"/>
                <w:color w:val="auto"/>
                <w:u w:val="none"/>
              </w:rPr>
            </w:pPr>
          </w:p>
          <w:p w14:paraId="5F1EF625" w14:textId="77892E85" w:rsidR="009F4C94" w:rsidRDefault="00016E5A" w:rsidP="009F4C94">
            <w:pPr>
              <w:pStyle w:val="Copy"/>
              <w:ind w:left="432" w:right="432"/>
              <w:rPr>
                <w:rStyle w:val="Hyperlink"/>
                <w:color w:val="auto"/>
                <w:u w:val="none"/>
              </w:rPr>
            </w:pPr>
            <w:hyperlink r:id="rId26" w:history="1">
              <w:r w:rsidRPr="0054130B">
                <w:rPr>
                  <w:rStyle w:val="Hyperlink"/>
                </w:rPr>
                <w:t>https://www.ratesupermarket.ca/blog/cost-of-buying-vs-renting-in-ontario-infographic/</w:t>
              </w:r>
            </w:hyperlink>
          </w:p>
          <w:p w14:paraId="513950CF" w14:textId="77777777" w:rsidR="00016E5A" w:rsidRDefault="00016E5A" w:rsidP="009F4C94">
            <w:pPr>
              <w:pStyle w:val="Copy"/>
              <w:ind w:left="432" w:right="432"/>
              <w:rPr>
                <w:rStyle w:val="Hyperlink"/>
                <w:color w:val="auto"/>
                <w:u w:val="none"/>
              </w:rPr>
            </w:pPr>
          </w:p>
          <w:p w14:paraId="6BD9ED9E" w14:textId="372AB6FC" w:rsidR="009F4C94" w:rsidRPr="009F4C94" w:rsidRDefault="00955D4A" w:rsidP="009F4C94">
            <w:pPr>
              <w:pStyle w:val="Copy"/>
              <w:ind w:left="432" w:right="432"/>
            </w:pPr>
            <w:hyperlink r:id="rId27" w:history="1">
              <w:r w:rsidR="009F4C94" w:rsidRPr="00E80FA6">
                <w:rPr>
                  <w:rStyle w:val="Hyperlink"/>
                </w:rPr>
                <w:t>https://www.incharge.org/housing/homebuyer-education/homeownership-guide/advantages-and-disadvantages-of-owning-a-home/</w:t>
              </w:r>
            </w:hyperlink>
          </w:p>
          <w:p w14:paraId="21F8BF0C" w14:textId="77777777" w:rsidR="009F4C94" w:rsidRDefault="009F4C94" w:rsidP="009F4C94">
            <w:pPr>
              <w:pStyle w:val="Copy"/>
              <w:ind w:left="432" w:right="432"/>
              <w:rPr>
                <w:rStyle w:val="Hyperlink"/>
                <w:color w:val="auto"/>
                <w:u w:val="none"/>
              </w:rPr>
            </w:pPr>
          </w:p>
          <w:p w14:paraId="02231943" w14:textId="6522F716" w:rsidR="009F4C94" w:rsidRPr="009F4C94" w:rsidRDefault="00955D4A" w:rsidP="009F4C94">
            <w:pPr>
              <w:pStyle w:val="Copy"/>
              <w:ind w:left="432" w:right="432"/>
            </w:pPr>
            <w:hyperlink r:id="rId28" w:history="1">
              <w:r w:rsidR="009F4C94" w:rsidRPr="00E80FA6">
                <w:rPr>
                  <w:rStyle w:val="Hyperlink"/>
                </w:rPr>
                <w:t>https://www.property24.com/property101/rent-vs-buy-guide/pros-and-cons-of-buying-and-renting/17510</w:t>
              </w:r>
            </w:hyperlink>
          </w:p>
        </w:tc>
      </w:tr>
    </w:tbl>
    <w:p w14:paraId="0ADFC4AC" w14:textId="7345A688" w:rsidR="00577745" w:rsidRPr="00577745" w:rsidRDefault="009F4C94" w:rsidP="000F089E">
      <w:pPr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noProof/>
          <w:color w:val="FFFFFF" w:themeColor="background1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4FB1645" wp14:editId="3A9C5341">
                <wp:simplePos x="0" y="0"/>
                <wp:positionH relativeFrom="column">
                  <wp:posOffset>0</wp:posOffset>
                </wp:positionH>
                <wp:positionV relativeFrom="page">
                  <wp:posOffset>115126</wp:posOffset>
                </wp:positionV>
                <wp:extent cx="1413510" cy="30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B3464" w14:textId="4C0DDFF6" w:rsidR="00506EEC" w:rsidRPr="00ED7BE9" w:rsidRDefault="00506EEC" w:rsidP="0027157A">
                            <w:pP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  <w:t xml:space="preserve">APPENDIX </w:t>
                            </w:r>
                            <w:r w:rsidR="00715521"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B1645" id="Text Box 2" o:spid="_x0000_s1032" type="#_x0000_t202" style="position:absolute;margin-left:0;margin-top:9.05pt;width:111.3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" filled="f" stroked="f">
                <v:textbox>
                  <w:txbxContent>
                    <w:p w14:paraId="7B2B3464" w14:textId="4C0DDFF6" w:rsidR="00506EEC" w:rsidRPr="00ED7BE9" w:rsidRDefault="00506EEC" w:rsidP="0027157A">
                      <w:pP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  <w:t xml:space="preserve">APPENDIX </w:t>
                      </w:r>
                      <w:r w:rsidR="00715521"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  <w:t>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77745" w:rsidRPr="00577745" w:rsidSect="009F4C94">
      <w:pgSz w:w="12240" w:h="15840"/>
      <w:pgMar w:top="540" w:right="720" w:bottom="720" w:left="720" w:header="1152" w:footer="108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Stephen Polan" w:date="2018-10-15T15:19:00Z" w:initials="SP">
    <w:p w14:paraId="017CF60F" w14:textId="02942D91" w:rsidR="00FB1426" w:rsidRDefault="00FB1426">
      <w:pPr>
        <w:pStyle w:val="CommentText"/>
      </w:pPr>
      <w:r>
        <w:rPr>
          <w:rStyle w:val="CommentReference"/>
        </w:rPr>
        <w:annotationRef/>
      </w:r>
      <w:r>
        <w:t>Please confirm “Media Literacy” as “Language Arts” was used in the section above entitled “Course(s)/subject(s).</w:t>
      </w:r>
    </w:p>
  </w:comment>
  <w:comment w:id="2" w:author="Stephen Polan" w:date="2018-10-15T15:50:00Z" w:initials="SP">
    <w:p w14:paraId="0828A654" w14:textId="79EEE922" w:rsidR="000E3896" w:rsidRDefault="000E3896">
      <w:pPr>
        <w:pStyle w:val="CommentText"/>
      </w:pPr>
      <w:r>
        <w:rPr>
          <w:rStyle w:val="CommentReference"/>
        </w:rPr>
        <w:annotationRef/>
      </w:r>
      <w:r>
        <w:t xml:space="preserve">Should </w:t>
      </w:r>
      <w:proofErr w:type="spellStart"/>
      <w:r>
        <w:t>these</w:t>
      </w:r>
      <w:proofErr w:type="spellEnd"/>
      <w:r>
        <w:t xml:space="preserve"> be Level 4, Level 3, Level 2 and Level 1 as per other Lesson Plans? As well, the other Lesson Plans go from Level 1 to 4, not 4 to 1 as shown here</w:t>
      </w:r>
      <w:r w:rsidR="0091650F">
        <w:t>, as the higher the number equals the higher their learning (i.e., limited should be 1, whereas thorough should be 4)</w:t>
      </w:r>
      <w:r>
        <w:t>. Please advise.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7CF60F" w15:done="0"/>
  <w15:commentEx w15:paraId="0828A65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7CF60F" w16cid:durableId="1F6F2E74"/>
  <w16cid:commentId w16cid:paraId="0828A654" w16cid:durableId="1F6F35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8DE6F" w14:textId="77777777" w:rsidR="00955D4A" w:rsidRDefault="00955D4A" w:rsidP="000219F5">
      <w:r>
        <w:separator/>
      </w:r>
    </w:p>
  </w:endnote>
  <w:endnote w:type="continuationSeparator" w:id="0">
    <w:p w14:paraId="3F2DF89F" w14:textId="77777777" w:rsidR="00955D4A" w:rsidRDefault="00955D4A" w:rsidP="0002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otham Light">
    <w:altName w:val="Calibri"/>
    <w:panose1 w:val="02000504020000020004"/>
    <w:charset w:val="00"/>
    <w:family w:val="auto"/>
    <w:pitch w:val="variable"/>
    <w:sig w:usb0="80000027" w:usb1="00000000" w:usb2="00000000" w:usb3="00000000" w:csb0="00000001" w:csb1="00000000"/>
  </w:font>
  <w:font w:name="Gotham Medium">
    <w:altName w:val="Times New Roman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7C58B" w14:textId="77777777" w:rsidR="00506EEC" w:rsidRDefault="00506EEC" w:rsidP="000C45E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823A77" w14:textId="77777777" w:rsidR="00506EEC" w:rsidRDefault="00506EEC" w:rsidP="003F18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3E282" w14:textId="77777777" w:rsidR="00506EEC" w:rsidRPr="00295906" w:rsidRDefault="00506EEC" w:rsidP="009336FB">
    <w:pPr>
      <w:pStyle w:val="Footer"/>
      <w:framePr w:h="253" w:hRule="exact" w:wrap="none" w:vAnchor="text" w:hAnchor="page" w:x="11181" w:y="195"/>
      <w:jc w:val="center"/>
      <w:rPr>
        <w:rStyle w:val="PageNumber"/>
        <w:rFonts w:ascii="Verdana" w:hAnsi="Verdana" w:cs="Arial"/>
        <w:b/>
        <w:color w:val="FFFFFF" w:themeColor="background1"/>
        <w:sz w:val="20"/>
        <w:szCs w:val="20"/>
      </w:rPr>
    </w:pP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begin"/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instrText xml:space="preserve">PAGE  </w:instrText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separate"/>
    </w:r>
    <w:r w:rsidR="00016E5A">
      <w:rPr>
        <w:rStyle w:val="PageNumber"/>
        <w:rFonts w:ascii="Verdana" w:hAnsi="Verdana" w:cs="Arial"/>
        <w:b/>
        <w:noProof/>
        <w:color w:val="FFFFFF" w:themeColor="background1"/>
        <w:sz w:val="20"/>
        <w:szCs w:val="20"/>
      </w:rPr>
      <w:t>5</w:t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end"/>
    </w:r>
  </w:p>
  <w:p w14:paraId="6CB54B19" w14:textId="77777777" w:rsidR="00506EEC" w:rsidRPr="003F187B" w:rsidRDefault="00506EEC" w:rsidP="003F187B">
    <w:pPr>
      <w:pStyle w:val="Footer"/>
      <w:ind w:right="360"/>
      <w:rPr>
        <w:rFonts w:ascii="Arial" w:hAnsi="Arial" w:cs="Arial"/>
        <w:b/>
        <w:color w:val="FFFFFF" w:themeColor="background1"/>
        <w:sz w:val="20"/>
        <w:szCs w:val="20"/>
      </w:rPr>
    </w:pPr>
    <w:r>
      <w:rPr>
        <w:rFonts w:ascii="Arial" w:hAnsi="Arial" w:cs="Arial"/>
        <w:b/>
        <w:noProof/>
        <w:color w:val="FFFFFF" w:themeColor="background1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96E8712" wp14:editId="60409E1F">
              <wp:simplePos x="0" y="0"/>
              <wp:positionH relativeFrom="column">
                <wp:posOffset>6515100</wp:posOffset>
              </wp:positionH>
              <wp:positionV relativeFrom="paragraph">
                <wp:posOffset>34290</wp:posOffset>
              </wp:positionV>
              <wp:extent cx="342900" cy="342900"/>
              <wp:effectExtent l="0" t="0" r="12700" b="12700"/>
              <wp:wrapNone/>
              <wp:docPr id="4" name="Ov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342900"/>
                      </a:xfrm>
                      <a:prstGeom prst="ellipse">
                        <a:avLst/>
                      </a:prstGeom>
                      <a:solidFill>
                        <a:srgbClr val="3F70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oval w14:anchorId="7BC1B2BE" id="Oval 4" o:spid="_x0000_s1026" style="position:absolute;margin-left:513pt;margin-top:2.7pt;width:27pt;height:27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" fillcolor="#3f708e" stroked="f" strokeweight="1pt">
              <v:stroke joinstyle="miter"/>
            </v:oval>
          </w:pict>
        </mc:Fallback>
      </mc:AlternateContent>
    </w:r>
    <w:r w:rsidRPr="003F187B">
      <w:rPr>
        <w:rFonts w:ascii="Arial" w:hAnsi="Arial" w:cs="Arial"/>
        <w:b/>
        <w:noProof/>
        <w:color w:val="FFFFFF" w:themeColor="background1"/>
        <w:sz w:val="20"/>
        <w:szCs w:val="20"/>
        <w:lang w:val="en-US"/>
      </w:rPr>
      <w:drawing>
        <wp:anchor distT="0" distB="0" distL="114300" distR="114300" simplePos="0" relativeHeight="251660288" behindDoc="0" locked="0" layoutInCell="1" allowOverlap="1" wp14:anchorId="29FEEA46" wp14:editId="336E3F32">
          <wp:simplePos x="0" y="0"/>
          <wp:positionH relativeFrom="column">
            <wp:posOffset>-6350</wp:posOffset>
          </wp:positionH>
          <wp:positionV relativeFrom="paragraph">
            <wp:posOffset>50800</wp:posOffset>
          </wp:positionV>
          <wp:extent cx="2963877" cy="387350"/>
          <wp:effectExtent l="0" t="0" r="8255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3877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34426" w14:textId="77777777" w:rsidR="00DF384D" w:rsidRDefault="00DF384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811EF" w14:textId="77777777" w:rsidR="00506EEC" w:rsidRPr="00295906" w:rsidRDefault="00506EEC" w:rsidP="009336FB">
    <w:pPr>
      <w:pStyle w:val="Footer"/>
      <w:framePr w:w="471" w:h="253" w:hRule="exact" w:wrap="none" w:vAnchor="text" w:hAnchor="page" w:x="11011" w:y="201"/>
      <w:jc w:val="center"/>
      <w:rPr>
        <w:rStyle w:val="PageNumber"/>
        <w:rFonts w:ascii="Verdana" w:hAnsi="Verdana" w:cs="Arial"/>
        <w:b/>
        <w:color w:val="FFFFFF" w:themeColor="background1"/>
        <w:sz w:val="20"/>
        <w:szCs w:val="20"/>
      </w:rPr>
    </w:pP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begin"/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instrText xml:space="preserve">PAGE  </w:instrText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separate"/>
    </w:r>
    <w:r w:rsidR="00016E5A">
      <w:rPr>
        <w:rStyle w:val="PageNumber"/>
        <w:rFonts w:ascii="Verdana" w:hAnsi="Verdana" w:cs="Arial"/>
        <w:b/>
        <w:noProof/>
        <w:color w:val="FFFFFF" w:themeColor="background1"/>
        <w:sz w:val="20"/>
        <w:szCs w:val="20"/>
      </w:rPr>
      <w:t>12</w:t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end"/>
    </w:r>
  </w:p>
  <w:p w14:paraId="4B8501C6" w14:textId="77777777" w:rsidR="00506EEC" w:rsidRPr="003F187B" w:rsidRDefault="00506EEC" w:rsidP="003F187B">
    <w:pPr>
      <w:pStyle w:val="Footer"/>
      <w:ind w:right="360"/>
      <w:rPr>
        <w:rFonts w:ascii="Arial" w:hAnsi="Arial" w:cs="Arial"/>
        <w:b/>
        <w:color w:val="FFFFFF" w:themeColor="background1"/>
        <w:sz w:val="20"/>
        <w:szCs w:val="20"/>
      </w:rPr>
    </w:pPr>
    <w:r>
      <w:rPr>
        <w:rFonts w:ascii="Arial" w:hAnsi="Arial" w:cs="Arial"/>
        <w:b/>
        <w:noProof/>
        <w:color w:val="FFFFFF" w:themeColor="background1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45BAB9D3" wp14:editId="2777BF2D">
              <wp:simplePos x="0" y="0"/>
              <wp:positionH relativeFrom="column">
                <wp:posOffset>6515100</wp:posOffset>
              </wp:positionH>
              <wp:positionV relativeFrom="paragraph">
                <wp:posOffset>34290</wp:posOffset>
              </wp:positionV>
              <wp:extent cx="342900" cy="342900"/>
              <wp:effectExtent l="0" t="0" r="12700" b="12700"/>
              <wp:wrapNone/>
              <wp:docPr id="39" name="Oval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342900"/>
                      </a:xfrm>
                      <a:prstGeom prst="ellipse">
                        <a:avLst/>
                      </a:prstGeom>
                      <a:solidFill>
                        <a:srgbClr val="3F70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oval w14:anchorId="2D2846A9" id="Oval 39" o:spid="_x0000_s1026" style="position:absolute;margin-left:513pt;margin-top:2.7pt;width:27pt;height:27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" fillcolor="#3f708e" stroked="f" strokeweight="1pt">
              <v:stroke joinstyle="miter"/>
            </v:oval>
          </w:pict>
        </mc:Fallback>
      </mc:AlternateContent>
    </w:r>
    <w:r w:rsidRPr="003F187B">
      <w:rPr>
        <w:rFonts w:ascii="Arial" w:hAnsi="Arial" w:cs="Arial"/>
        <w:b/>
        <w:noProof/>
        <w:color w:val="FFFFFF" w:themeColor="background1"/>
        <w:sz w:val="20"/>
        <w:szCs w:val="20"/>
        <w:lang w:val="en-US"/>
      </w:rPr>
      <w:drawing>
        <wp:anchor distT="0" distB="0" distL="114300" distR="114300" simplePos="0" relativeHeight="251678720" behindDoc="0" locked="0" layoutInCell="1" allowOverlap="1" wp14:anchorId="37EDEDED" wp14:editId="3DCD6900">
          <wp:simplePos x="0" y="0"/>
          <wp:positionH relativeFrom="column">
            <wp:posOffset>-6350</wp:posOffset>
          </wp:positionH>
          <wp:positionV relativeFrom="paragraph">
            <wp:posOffset>50800</wp:posOffset>
          </wp:positionV>
          <wp:extent cx="2963877" cy="387350"/>
          <wp:effectExtent l="0" t="0" r="8255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3877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F498B" w14:textId="77777777" w:rsidR="00955D4A" w:rsidRDefault="00955D4A" w:rsidP="000219F5">
      <w:r>
        <w:separator/>
      </w:r>
    </w:p>
  </w:footnote>
  <w:footnote w:type="continuationSeparator" w:id="0">
    <w:p w14:paraId="22D2835C" w14:textId="77777777" w:rsidR="00955D4A" w:rsidRDefault="00955D4A" w:rsidP="00021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0C87D" w14:textId="77777777" w:rsidR="00DF384D" w:rsidRDefault="00DF3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12865" w14:textId="77777777" w:rsidR="00506EEC" w:rsidRPr="003F187B" w:rsidRDefault="00506EEC" w:rsidP="00567EC5">
    <w:pPr>
      <w:pStyle w:val="Header"/>
      <w:spacing w:after="760"/>
      <w:ind w:left="446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D2EBDC3" wp14:editId="0532E412">
              <wp:simplePos x="0" y="0"/>
              <wp:positionH relativeFrom="column">
                <wp:posOffset>0</wp:posOffset>
              </wp:positionH>
              <wp:positionV relativeFrom="page">
                <wp:posOffset>457200</wp:posOffset>
              </wp:positionV>
              <wp:extent cx="4864100" cy="111887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4100" cy="1118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79CB5AD" w14:textId="4B55BC3B" w:rsidR="00506EEC" w:rsidRPr="007024A5" w:rsidRDefault="008C6B49" w:rsidP="00DA30E1">
                          <w:pPr>
                            <w:pStyle w:val="Heading"/>
                            <w:rPr>
                              <w:sz w:val="52"/>
                              <w:szCs w:val="52"/>
                            </w:rPr>
                          </w:pPr>
                          <w:r w:rsidRPr="007024A5">
                            <w:rPr>
                              <w:sz w:val="52"/>
                              <w:szCs w:val="52"/>
                              <w:lang w:val="en-US"/>
                            </w:rPr>
                            <w:t xml:space="preserve">The Social Consequences of Renting </w:t>
                          </w:r>
                          <w:r w:rsidR="007F659D" w:rsidRPr="007024A5">
                            <w:rPr>
                              <w:sz w:val="52"/>
                              <w:szCs w:val="52"/>
                              <w:lang w:val="en-US"/>
                            </w:rPr>
                            <w:t>versus</w:t>
                          </w:r>
                          <w:r w:rsidR="007621CA" w:rsidRPr="007024A5">
                            <w:rPr>
                              <w:sz w:val="52"/>
                              <w:szCs w:val="52"/>
                              <w:lang w:val="en-US"/>
                            </w:rPr>
                            <w:t xml:space="preserve"> </w:t>
                          </w:r>
                          <w:r w:rsidRPr="007024A5">
                            <w:rPr>
                              <w:sz w:val="52"/>
                              <w:szCs w:val="52"/>
                              <w:lang w:val="en-US"/>
                            </w:rPr>
                            <w:t>Buying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EBDC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left:0;text-align:left;margin-left:0;margin-top:36pt;width:383pt;height:8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" filled="f" stroked="f">
              <v:textbox>
                <w:txbxContent>
                  <w:p w14:paraId="079CB5AD" w14:textId="4B55BC3B" w:rsidR="00506EEC" w:rsidRPr="007024A5" w:rsidRDefault="008C6B49" w:rsidP="00DA30E1">
                    <w:pPr>
                      <w:pStyle w:val="Heading"/>
                      <w:rPr>
                        <w:sz w:val="52"/>
                        <w:szCs w:val="52"/>
                      </w:rPr>
                    </w:pPr>
                    <w:r w:rsidRPr="007024A5">
                      <w:rPr>
                        <w:sz w:val="52"/>
                        <w:szCs w:val="52"/>
                        <w:lang w:val="en-US"/>
                      </w:rPr>
                      <w:t xml:space="preserve">The Social Consequences of Renting </w:t>
                    </w:r>
                    <w:r w:rsidR="007F659D" w:rsidRPr="007024A5">
                      <w:rPr>
                        <w:sz w:val="52"/>
                        <w:szCs w:val="52"/>
                        <w:lang w:val="en-US"/>
                      </w:rPr>
                      <w:t>versus</w:t>
                    </w:r>
                    <w:r w:rsidR="007621CA" w:rsidRPr="007024A5">
                      <w:rPr>
                        <w:sz w:val="52"/>
                        <w:szCs w:val="52"/>
                        <w:lang w:val="en-US"/>
                      </w:rPr>
                      <w:t xml:space="preserve"> </w:t>
                    </w:r>
                    <w:r w:rsidRPr="007024A5">
                      <w:rPr>
                        <w:sz w:val="52"/>
                        <w:szCs w:val="52"/>
                        <w:lang w:val="en-US"/>
                      </w:rPr>
                      <w:t>Buying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030CB4">
      <w:rPr>
        <w:rFonts w:ascii="Verdana" w:hAnsi="Verdana"/>
        <w:noProof/>
        <w:color w:val="FFFFFF" w:themeColor="background1"/>
        <w:sz w:val="58"/>
        <w:szCs w:val="58"/>
      </w:rPr>
      <w:t xml:space="preserve"> </w:t>
    </w:r>
    <w:r w:rsidRPr="00030CB4">
      <w:rPr>
        <w:rFonts w:ascii="Verdana" w:hAnsi="Verdana"/>
        <w:noProof/>
        <w:color w:val="FFFFFF" w:themeColor="background1"/>
        <w:sz w:val="58"/>
        <w:szCs w:val="58"/>
        <w:lang w:val="en-US"/>
      </w:rPr>
      <w:drawing>
        <wp:anchor distT="0" distB="0" distL="114300" distR="114300" simplePos="0" relativeHeight="251667456" behindDoc="1" locked="0" layoutInCell="1" allowOverlap="1" wp14:anchorId="0C642E54" wp14:editId="7A52114C">
          <wp:simplePos x="0" y="0"/>
          <wp:positionH relativeFrom="column">
            <wp:posOffset>0</wp:posOffset>
          </wp:positionH>
          <wp:positionV relativeFrom="page">
            <wp:posOffset>456353</wp:posOffset>
          </wp:positionV>
          <wp:extent cx="6858000" cy="1129284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unded Box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129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BD52C" w14:textId="77777777" w:rsidR="00DF384D" w:rsidRDefault="00DF384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0C2DB" w14:textId="77777777" w:rsidR="00506EEC" w:rsidRPr="003F187B" w:rsidRDefault="00506EEC" w:rsidP="00567EC5">
    <w:pPr>
      <w:pStyle w:val="Header"/>
      <w:spacing w:after="480"/>
      <w:ind w:left="36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77B2ABF" wp14:editId="3B23A319">
              <wp:simplePos x="0" y="0"/>
              <wp:positionH relativeFrom="column">
                <wp:posOffset>24063</wp:posOffset>
              </wp:positionH>
              <wp:positionV relativeFrom="page">
                <wp:posOffset>457200</wp:posOffset>
              </wp:positionV>
              <wp:extent cx="4704080" cy="673735"/>
              <wp:effectExtent l="0" t="0" r="0" b="1206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4080" cy="673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ADA1B55" w14:textId="3322F16F" w:rsidR="00506EEC" w:rsidRPr="009D62B6" w:rsidRDefault="005B0387" w:rsidP="002517FC">
                          <w:pPr>
                            <w:pStyle w:val="Header"/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5B0387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The Social Consequences </w:t>
                          </w:r>
                          <w:r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5B0387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of Renting </w:t>
                          </w:r>
                          <w:r w:rsidR="00CD7501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  <w:t>versus</w:t>
                          </w:r>
                          <w:r w:rsidR="00CD7501" w:rsidRPr="005B0387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0387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  <w:t>Buying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B2A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left:0;text-align:left;margin-left:1.9pt;margin-top:36pt;width:370.4pt;height:53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" filled="f" stroked="f">
              <v:textbox>
                <w:txbxContent>
                  <w:p w14:paraId="6ADA1B55" w14:textId="3322F16F" w:rsidR="00506EEC" w:rsidRPr="009D62B6" w:rsidRDefault="005B0387" w:rsidP="002517FC">
                    <w:pPr>
                      <w:pStyle w:val="Header"/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5B0387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  <w:t xml:space="preserve">The Social Consequences </w:t>
                    </w:r>
                    <w:r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5B0387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  <w:t xml:space="preserve">of Renting </w:t>
                    </w:r>
                    <w:r w:rsidR="00CD7501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  <w:t>versus</w:t>
                    </w:r>
                    <w:r w:rsidR="00CD7501" w:rsidRPr="005B0387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 w:rsidRPr="005B0387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  <w:t>Buying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030CB4">
      <w:rPr>
        <w:rFonts w:ascii="Verdana" w:hAnsi="Verdana"/>
        <w:noProof/>
        <w:color w:val="FFFFFF" w:themeColor="background1"/>
        <w:sz w:val="58"/>
        <w:szCs w:val="58"/>
      </w:rPr>
      <w:t xml:space="preserve"> </w:t>
    </w:r>
    <w:r w:rsidRPr="00030CB4">
      <w:rPr>
        <w:rFonts w:ascii="Verdana" w:hAnsi="Verdana"/>
        <w:noProof/>
        <w:color w:val="FFFFFF" w:themeColor="background1"/>
        <w:sz w:val="58"/>
        <w:szCs w:val="58"/>
        <w:lang w:val="en-US"/>
      </w:rPr>
      <w:drawing>
        <wp:anchor distT="0" distB="0" distL="114300" distR="114300" simplePos="0" relativeHeight="251670528" behindDoc="1" locked="0" layoutInCell="1" allowOverlap="1" wp14:anchorId="6134DB62" wp14:editId="43D12E9F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6858000" cy="690372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unded Box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0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CEC3E" w14:textId="5A305356" w:rsidR="00506EEC" w:rsidRPr="003F187B" w:rsidRDefault="00506EEC" w:rsidP="00872DBF">
    <w:pPr>
      <w:pStyle w:val="Header"/>
      <w:tabs>
        <w:tab w:val="clear" w:pos="4680"/>
        <w:tab w:val="clear" w:pos="9360"/>
        <w:tab w:val="left" w:pos="2528"/>
      </w:tabs>
      <w:spacing w:after="480"/>
      <w:ind w:left="360"/>
    </w:pPr>
    <w:r>
      <w:rPr>
        <w:rFonts w:ascii="Verdana" w:hAnsi="Verdana" w:cs="Arial"/>
        <w:noProof/>
        <w:color w:val="FFFFFF" w:themeColor="background1"/>
        <w:sz w:val="36"/>
        <w:szCs w:val="36"/>
        <w:lang w:val="en-U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AF9F924" wp14:editId="42D4F6DC">
              <wp:simplePos x="0" y="0"/>
              <wp:positionH relativeFrom="column">
                <wp:posOffset>0</wp:posOffset>
              </wp:positionH>
              <wp:positionV relativeFrom="page">
                <wp:posOffset>485335</wp:posOffset>
              </wp:positionV>
              <wp:extent cx="4680284" cy="649605"/>
              <wp:effectExtent l="0" t="0" r="0" b="10795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0284" cy="649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B49235" w14:textId="5E950C89" w:rsidR="00506EEC" w:rsidRPr="009D62B6" w:rsidRDefault="00DA68E8" w:rsidP="00681C0F">
                          <w:pPr>
                            <w:pStyle w:val="Header"/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DA68E8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The Social Consequences </w:t>
                          </w:r>
                          <w:r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DA68E8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of </w:t>
                          </w:r>
                          <w:r w:rsidRPr="00DF384D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Renting </w:t>
                          </w:r>
                          <w:r w:rsidR="00A06BDF" w:rsidRPr="00DF384D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  <w:t>ver</w:t>
                          </w:r>
                          <w:r w:rsidR="00712929" w:rsidRPr="00DF384D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  <w:r w:rsidR="00A06BDF" w:rsidRPr="00DF384D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us </w:t>
                          </w:r>
                          <w:r w:rsidRPr="00DF384D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  <w:t>Buying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9F924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5" type="#_x0000_t202" style="position:absolute;left:0;text-align:left;margin-left:0;margin-top:38.2pt;width:368.55pt;height:5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" filled="f" stroked="f">
              <v:textbox>
                <w:txbxContent>
                  <w:p w14:paraId="72B49235" w14:textId="5E950C89" w:rsidR="00506EEC" w:rsidRPr="009D62B6" w:rsidRDefault="00DA68E8" w:rsidP="00681C0F">
                    <w:pPr>
                      <w:pStyle w:val="Header"/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DA68E8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  <w:t xml:space="preserve">The Social Consequences </w:t>
                    </w:r>
                    <w:r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DA68E8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  <w:t xml:space="preserve">of </w:t>
                    </w:r>
                    <w:r w:rsidRPr="00DF384D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  <w:t xml:space="preserve">Renting </w:t>
                    </w:r>
                    <w:r w:rsidR="00A06BDF" w:rsidRPr="00DF384D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  <w:t>ver</w:t>
                    </w:r>
                    <w:r w:rsidR="00712929" w:rsidRPr="00DF384D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  <w:t>s</w:t>
                    </w:r>
                    <w:r w:rsidR="00A06BDF" w:rsidRPr="00DF384D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  <w:t xml:space="preserve">us </w:t>
                    </w:r>
                    <w:r w:rsidRPr="00DF384D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  <w:t>Buying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030CB4">
      <w:rPr>
        <w:rFonts w:ascii="Verdana" w:hAnsi="Verdana"/>
        <w:noProof/>
        <w:color w:val="FFFFFF" w:themeColor="background1"/>
        <w:sz w:val="58"/>
        <w:szCs w:val="58"/>
      </w:rPr>
      <w:t xml:space="preserve"> </w:t>
    </w:r>
    <w:r w:rsidRPr="00030CB4">
      <w:rPr>
        <w:rFonts w:ascii="Verdana" w:hAnsi="Verdana"/>
        <w:noProof/>
        <w:color w:val="FFFFFF" w:themeColor="background1"/>
        <w:sz w:val="58"/>
        <w:szCs w:val="58"/>
        <w:lang w:val="en-US"/>
      </w:rPr>
      <w:drawing>
        <wp:anchor distT="0" distB="0" distL="114300" distR="114300" simplePos="0" relativeHeight="251676672" behindDoc="1" locked="0" layoutInCell="1" allowOverlap="1" wp14:anchorId="4AF65271" wp14:editId="66C59A3B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6858000" cy="690372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unded Box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0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noProof/>
        <w:color w:val="FFFFFF" w:themeColor="background1"/>
        <w:sz w:val="58"/>
        <w:szCs w:val="5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8648E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12DB"/>
    <w:multiLevelType w:val="hybridMultilevel"/>
    <w:tmpl w:val="E0BACE80"/>
    <w:lvl w:ilvl="0" w:tplc="B0FA10AA">
      <w:start w:val="1"/>
      <w:numFmt w:val="bullet"/>
      <w:lvlText w:val="•"/>
      <w:lvlJc w:val="left"/>
    </w:lvl>
    <w:lvl w:ilvl="1" w:tplc="B7B65F9C">
      <w:numFmt w:val="decimal"/>
      <w:lvlText w:val=""/>
      <w:lvlJc w:val="left"/>
    </w:lvl>
    <w:lvl w:ilvl="2" w:tplc="5CD25268">
      <w:numFmt w:val="decimal"/>
      <w:lvlText w:val=""/>
      <w:lvlJc w:val="left"/>
    </w:lvl>
    <w:lvl w:ilvl="3" w:tplc="B1929C08">
      <w:numFmt w:val="decimal"/>
      <w:lvlText w:val=""/>
      <w:lvlJc w:val="left"/>
    </w:lvl>
    <w:lvl w:ilvl="4" w:tplc="490817FA">
      <w:numFmt w:val="decimal"/>
      <w:lvlText w:val=""/>
      <w:lvlJc w:val="left"/>
    </w:lvl>
    <w:lvl w:ilvl="5" w:tplc="1C52E40C">
      <w:numFmt w:val="decimal"/>
      <w:lvlText w:val=""/>
      <w:lvlJc w:val="left"/>
    </w:lvl>
    <w:lvl w:ilvl="6" w:tplc="4B823568">
      <w:numFmt w:val="decimal"/>
      <w:lvlText w:val=""/>
      <w:lvlJc w:val="left"/>
    </w:lvl>
    <w:lvl w:ilvl="7" w:tplc="4260EBE0">
      <w:numFmt w:val="decimal"/>
      <w:lvlText w:val=""/>
      <w:lvlJc w:val="left"/>
    </w:lvl>
    <w:lvl w:ilvl="8" w:tplc="8DE4E1B6">
      <w:numFmt w:val="decimal"/>
      <w:lvlText w:val=""/>
      <w:lvlJc w:val="left"/>
    </w:lvl>
  </w:abstractNum>
  <w:abstractNum w:abstractNumId="2" w15:restartNumberingAfterBreak="0">
    <w:nsid w:val="0000153C"/>
    <w:multiLevelType w:val="hybridMultilevel"/>
    <w:tmpl w:val="A28C6E92"/>
    <w:lvl w:ilvl="0" w:tplc="3D601566">
      <w:start w:val="1"/>
      <w:numFmt w:val="decimal"/>
      <w:lvlText w:val="%1."/>
      <w:lvlJc w:val="left"/>
    </w:lvl>
    <w:lvl w:ilvl="1" w:tplc="71F0A17A">
      <w:numFmt w:val="decimal"/>
      <w:lvlText w:val=""/>
      <w:lvlJc w:val="left"/>
    </w:lvl>
    <w:lvl w:ilvl="2" w:tplc="441E91C2">
      <w:numFmt w:val="decimal"/>
      <w:lvlText w:val=""/>
      <w:lvlJc w:val="left"/>
    </w:lvl>
    <w:lvl w:ilvl="3" w:tplc="63A069F2">
      <w:numFmt w:val="decimal"/>
      <w:lvlText w:val=""/>
      <w:lvlJc w:val="left"/>
    </w:lvl>
    <w:lvl w:ilvl="4" w:tplc="CE56661E">
      <w:numFmt w:val="decimal"/>
      <w:lvlText w:val=""/>
      <w:lvlJc w:val="left"/>
    </w:lvl>
    <w:lvl w:ilvl="5" w:tplc="2000200C">
      <w:numFmt w:val="decimal"/>
      <w:lvlText w:val=""/>
      <w:lvlJc w:val="left"/>
    </w:lvl>
    <w:lvl w:ilvl="6" w:tplc="F5020706">
      <w:numFmt w:val="decimal"/>
      <w:lvlText w:val=""/>
      <w:lvlJc w:val="left"/>
    </w:lvl>
    <w:lvl w:ilvl="7" w:tplc="EDDA77D2">
      <w:numFmt w:val="decimal"/>
      <w:lvlText w:val=""/>
      <w:lvlJc w:val="left"/>
    </w:lvl>
    <w:lvl w:ilvl="8" w:tplc="1938C9EC">
      <w:numFmt w:val="decimal"/>
      <w:lvlText w:val=""/>
      <w:lvlJc w:val="left"/>
    </w:lvl>
  </w:abstractNum>
  <w:abstractNum w:abstractNumId="3" w15:restartNumberingAfterBreak="0">
    <w:nsid w:val="0000390C"/>
    <w:multiLevelType w:val="hybridMultilevel"/>
    <w:tmpl w:val="97844552"/>
    <w:lvl w:ilvl="0" w:tplc="D31681BE">
      <w:start w:val="1"/>
      <w:numFmt w:val="decimal"/>
      <w:lvlText w:val="%1."/>
      <w:lvlJc w:val="left"/>
    </w:lvl>
    <w:lvl w:ilvl="1" w:tplc="ECCE2C8A">
      <w:numFmt w:val="decimal"/>
      <w:lvlText w:val=""/>
      <w:lvlJc w:val="left"/>
    </w:lvl>
    <w:lvl w:ilvl="2" w:tplc="3566FBC0">
      <w:numFmt w:val="decimal"/>
      <w:lvlText w:val=""/>
      <w:lvlJc w:val="left"/>
    </w:lvl>
    <w:lvl w:ilvl="3" w:tplc="AD0E6E80">
      <w:numFmt w:val="decimal"/>
      <w:lvlText w:val=""/>
      <w:lvlJc w:val="left"/>
    </w:lvl>
    <w:lvl w:ilvl="4" w:tplc="9B4E7E46">
      <w:numFmt w:val="decimal"/>
      <w:lvlText w:val=""/>
      <w:lvlJc w:val="left"/>
    </w:lvl>
    <w:lvl w:ilvl="5" w:tplc="ABDCC21C">
      <w:numFmt w:val="decimal"/>
      <w:lvlText w:val=""/>
      <w:lvlJc w:val="left"/>
    </w:lvl>
    <w:lvl w:ilvl="6" w:tplc="418E78DC">
      <w:numFmt w:val="decimal"/>
      <w:lvlText w:val=""/>
      <w:lvlJc w:val="left"/>
    </w:lvl>
    <w:lvl w:ilvl="7" w:tplc="1CC04F4E">
      <w:numFmt w:val="decimal"/>
      <w:lvlText w:val=""/>
      <w:lvlJc w:val="left"/>
    </w:lvl>
    <w:lvl w:ilvl="8" w:tplc="EC005066">
      <w:numFmt w:val="decimal"/>
      <w:lvlText w:val=""/>
      <w:lvlJc w:val="left"/>
    </w:lvl>
  </w:abstractNum>
  <w:abstractNum w:abstractNumId="4" w15:restartNumberingAfterBreak="0">
    <w:nsid w:val="00007E87"/>
    <w:multiLevelType w:val="hybridMultilevel"/>
    <w:tmpl w:val="E38ADA84"/>
    <w:lvl w:ilvl="0" w:tplc="7F402D00">
      <w:start w:val="1"/>
      <w:numFmt w:val="decimal"/>
      <w:lvlText w:val="%1."/>
      <w:lvlJc w:val="left"/>
    </w:lvl>
    <w:lvl w:ilvl="1" w:tplc="CF1889BA">
      <w:numFmt w:val="decimal"/>
      <w:lvlText w:val=""/>
      <w:lvlJc w:val="left"/>
    </w:lvl>
    <w:lvl w:ilvl="2" w:tplc="2B721AF2">
      <w:numFmt w:val="decimal"/>
      <w:lvlText w:val=""/>
      <w:lvlJc w:val="left"/>
    </w:lvl>
    <w:lvl w:ilvl="3" w:tplc="058C2F7E">
      <w:numFmt w:val="decimal"/>
      <w:lvlText w:val=""/>
      <w:lvlJc w:val="left"/>
    </w:lvl>
    <w:lvl w:ilvl="4" w:tplc="5D923630">
      <w:numFmt w:val="decimal"/>
      <w:lvlText w:val=""/>
      <w:lvlJc w:val="left"/>
    </w:lvl>
    <w:lvl w:ilvl="5" w:tplc="5E6821EE">
      <w:numFmt w:val="decimal"/>
      <w:lvlText w:val=""/>
      <w:lvlJc w:val="left"/>
    </w:lvl>
    <w:lvl w:ilvl="6" w:tplc="0A76B580">
      <w:numFmt w:val="decimal"/>
      <w:lvlText w:val=""/>
      <w:lvlJc w:val="left"/>
    </w:lvl>
    <w:lvl w:ilvl="7" w:tplc="871A7484">
      <w:numFmt w:val="decimal"/>
      <w:lvlText w:val=""/>
      <w:lvlJc w:val="left"/>
    </w:lvl>
    <w:lvl w:ilvl="8" w:tplc="7D242AF6">
      <w:numFmt w:val="decimal"/>
      <w:lvlText w:val=""/>
      <w:lvlJc w:val="left"/>
    </w:lvl>
  </w:abstractNum>
  <w:abstractNum w:abstractNumId="5" w15:restartNumberingAfterBreak="0">
    <w:nsid w:val="00A152EE"/>
    <w:multiLevelType w:val="hybridMultilevel"/>
    <w:tmpl w:val="2F9A9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05742"/>
    <w:multiLevelType w:val="multilevel"/>
    <w:tmpl w:val="9F4E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DA134A"/>
    <w:multiLevelType w:val="hybridMultilevel"/>
    <w:tmpl w:val="2084C1E2"/>
    <w:lvl w:ilvl="0" w:tplc="A54E478E">
      <w:start w:val="6"/>
      <w:numFmt w:val="bullet"/>
      <w:pStyle w:val="DashLis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22FD7"/>
    <w:multiLevelType w:val="hybridMultilevel"/>
    <w:tmpl w:val="FB1C17E8"/>
    <w:lvl w:ilvl="0" w:tplc="A1804C14">
      <w:start w:val="1"/>
      <w:numFmt w:val="lowerLetter"/>
      <w:pStyle w:val="LetteredList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117EE"/>
    <w:multiLevelType w:val="hybridMultilevel"/>
    <w:tmpl w:val="C3E82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E3E26"/>
    <w:multiLevelType w:val="hybridMultilevel"/>
    <w:tmpl w:val="A70AD3F2"/>
    <w:lvl w:ilvl="0" w:tplc="0B1CB46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25AD0E57"/>
    <w:multiLevelType w:val="hybridMultilevel"/>
    <w:tmpl w:val="8AAEC9EC"/>
    <w:lvl w:ilvl="0" w:tplc="00D2BF4A">
      <w:start w:val="1"/>
      <w:numFmt w:val="bullet"/>
      <w:pStyle w:val="CheckmarkLis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F5C5B"/>
    <w:multiLevelType w:val="hybridMultilevel"/>
    <w:tmpl w:val="DB62E8CA"/>
    <w:lvl w:ilvl="0" w:tplc="1700A824">
      <w:start w:val="15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879E7"/>
    <w:multiLevelType w:val="hybridMultilevel"/>
    <w:tmpl w:val="BC98A99C"/>
    <w:lvl w:ilvl="0" w:tplc="6018D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02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CEA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2B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61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4AB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82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6AD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A88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B7A9B"/>
    <w:multiLevelType w:val="hybridMultilevel"/>
    <w:tmpl w:val="A41E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6320D"/>
    <w:multiLevelType w:val="hybridMultilevel"/>
    <w:tmpl w:val="95F0B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859E5"/>
    <w:multiLevelType w:val="hybridMultilevel"/>
    <w:tmpl w:val="00389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67D7D"/>
    <w:multiLevelType w:val="hybridMultilevel"/>
    <w:tmpl w:val="F58CC100"/>
    <w:lvl w:ilvl="0" w:tplc="0B1CB46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66359"/>
    <w:multiLevelType w:val="multilevel"/>
    <w:tmpl w:val="41CC97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21C5C4A"/>
    <w:multiLevelType w:val="hybridMultilevel"/>
    <w:tmpl w:val="E12294D0"/>
    <w:lvl w:ilvl="0" w:tplc="7A546272">
      <w:start w:val="1"/>
      <w:numFmt w:val="decimal"/>
      <w:pStyle w:val="NumberedList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D6B61"/>
    <w:multiLevelType w:val="hybridMultilevel"/>
    <w:tmpl w:val="6E504AC2"/>
    <w:lvl w:ilvl="0" w:tplc="74B4ACE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5108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22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E0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40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BCB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CC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B2F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2EB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24173"/>
    <w:multiLevelType w:val="hybridMultilevel"/>
    <w:tmpl w:val="2360A056"/>
    <w:lvl w:ilvl="0" w:tplc="6CE2B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6EC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989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E4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C09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A8D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4E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C4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A25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37520"/>
    <w:multiLevelType w:val="hybridMultilevel"/>
    <w:tmpl w:val="E70ECB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92035"/>
    <w:multiLevelType w:val="hybridMultilevel"/>
    <w:tmpl w:val="727C8D3E"/>
    <w:lvl w:ilvl="0" w:tplc="2D706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9CF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405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CC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692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A9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AA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A49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20F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F581B"/>
    <w:multiLevelType w:val="hybridMultilevel"/>
    <w:tmpl w:val="D884C7A6"/>
    <w:lvl w:ilvl="0" w:tplc="255CBDFE">
      <w:numFmt w:val="bullet"/>
      <w:pStyle w:val="Bullet"/>
      <w:lvlText w:val="•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E1E24334">
      <w:start w:val="1"/>
      <w:numFmt w:val="bullet"/>
      <w:pStyle w:val="2nd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CEA952">
      <w:start w:val="1"/>
      <w:numFmt w:val="bullet"/>
      <w:pStyle w:val="3rd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F025C"/>
    <w:multiLevelType w:val="multilevel"/>
    <w:tmpl w:val="432EBB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D4B35BE"/>
    <w:multiLevelType w:val="hybridMultilevel"/>
    <w:tmpl w:val="E0B2A25C"/>
    <w:lvl w:ilvl="0" w:tplc="1009000F">
      <w:start w:val="1"/>
      <w:numFmt w:val="decimal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7" w15:restartNumberingAfterBreak="0">
    <w:nsid w:val="6EA452FD"/>
    <w:multiLevelType w:val="hybridMultilevel"/>
    <w:tmpl w:val="D794C8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0"/>
  </w:num>
  <w:num w:numId="4">
    <w:abstractNumId w:val="8"/>
  </w:num>
  <w:num w:numId="5">
    <w:abstractNumId w:val="11"/>
  </w:num>
  <w:num w:numId="6">
    <w:abstractNumId w:val="7"/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9"/>
  </w:num>
  <w:num w:numId="11">
    <w:abstractNumId w:val="6"/>
  </w:num>
  <w:num w:numId="12">
    <w:abstractNumId w:val="12"/>
  </w:num>
  <w:num w:numId="13">
    <w:abstractNumId w:val="1"/>
  </w:num>
  <w:num w:numId="14">
    <w:abstractNumId w:val="5"/>
  </w:num>
  <w:num w:numId="15">
    <w:abstractNumId w:val="2"/>
  </w:num>
  <w:num w:numId="16">
    <w:abstractNumId w:val="4"/>
  </w:num>
  <w:num w:numId="17">
    <w:abstractNumId w:val="19"/>
    <w:lvlOverride w:ilvl="0">
      <w:startOverride w:val="1"/>
    </w:lvlOverride>
  </w:num>
  <w:num w:numId="18">
    <w:abstractNumId w:val="3"/>
  </w:num>
  <w:num w:numId="19">
    <w:abstractNumId w:val="19"/>
    <w:lvlOverride w:ilvl="0">
      <w:startOverride w:val="1"/>
    </w:lvlOverride>
  </w:num>
  <w:num w:numId="20">
    <w:abstractNumId w:val="21"/>
  </w:num>
  <w:num w:numId="21">
    <w:abstractNumId w:val="15"/>
  </w:num>
  <w:num w:numId="22">
    <w:abstractNumId w:val="13"/>
  </w:num>
  <w:num w:numId="23">
    <w:abstractNumId w:val="16"/>
  </w:num>
  <w:num w:numId="24">
    <w:abstractNumId w:val="14"/>
  </w:num>
  <w:num w:numId="25">
    <w:abstractNumId w:val="20"/>
  </w:num>
  <w:num w:numId="26">
    <w:abstractNumId w:val="27"/>
  </w:num>
  <w:num w:numId="27">
    <w:abstractNumId w:val="18"/>
  </w:num>
  <w:num w:numId="28">
    <w:abstractNumId w:val="26"/>
  </w:num>
  <w:num w:numId="29">
    <w:abstractNumId w:val="10"/>
  </w:num>
  <w:num w:numId="30">
    <w:abstractNumId w:val="17"/>
  </w:num>
  <w:num w:numId="31">
    <w:abstractNumId w:val="23"/>
  </w:num>
  <w:num w:numId="32">
    <w:abstractNumId w:val="25"/>
  </w:num>
  <w:num w:numId="33">
    <w:abstractNumId w:val="2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phen Polan">
    <w15:presenceInfo w15:providerId="Windows Live" w15:userId="cc98435e7377f7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015"/>
    <w:rsid w:val="00000B0F"/>
    <w:rsid w:val="0001377B"/>
    <w:rsid w:val="00016E5A"/>
    <w:rsid w:val="000219F5"/>
    <w:rsid w:val="00022E67"/>
    <w:rsid w:val="00030CB4"/>
    <w:rsid w:val="0003398A"/>
    <w:rsid w:val="00056336"/>
    <w:rsid w:val="00061AB9"/>
    <w:rsid w:val="00070779"/>
    <w:rsid w:val="00071FDD"/>
    <w:rsid w:val="00072854"/>
    <w:rsid w:val="000761FB"/>
    <w:rsid w:val="000838FC"/>
    <w:rsid w:val="00083DDB"/>
    <w:rsid w:val="000A1BBD"/>
    <w:rsid w:val="000A44BB"/>
    <w:rsid w:val="000A5685"/>
    <w:rsid w:val="000B1F37"/>
    <w:rsid w:val="000B43E4"/>
    <w:rsid w:val="000B46D1"/>
    <w:rsid w:val="000C45ED"/>
    <w:rsid w:val="000C4CD4"/>
    <w:rsid w:val="000C5055"/>
    <w:rsid w:val="000C72FA"/>
    <w:rsid w:val="000E3896"/>
    <w:rsid w:val="000E39A9"/>
    <w:rsid w:val="000E4B52"/>
    <w:rsid w:val="000E566D"/>
    <w:rsid w:val="000F089E"/>
    <w:rsid w:val="000F5619"/>
    <w:rsid w:val="00100D2B"/>
    <w:rsid w:val="00103C5A"/>
    <w:rsid w:val="00104B6E"/>
    <w:rsid w:val="00105E43"/>
    <w:rsid w:val="00110B8E"/>
    <w:rsid w:val="001207CC"/>
    <w:rsid w:val="00125F03"/>
    <w:rsid w:val="001266F9"/>
    <w:rsid w:val="0012702B"/>
    <w:rsid w:val="001318E5"/>
    <w:rsid w:val="00153221"/>
    <w:rsid w:val="00166711"/>
    <w:rsid w:val="00166B2E"/>
    <w:rsid w:val="001670CF"/>
    <w:rsid w:val="00176AA6"/>
    <w:rsid w:val="00183122"/>
    <w:rsid w:val="001840E2"/>
    <w:rsid w:val="0019410F"/>
    <w:rsid w:val="001A3D8E"/>
    <w:rsid w:val="001A576E"/>
    <w:rsid w:val="001B0659"/>
    <w:rsid w:val="001D6956"/>
    <w:rsid w:val="001E2BE7"/>
    <w:rsid w:val="001F0AE2"/>
    <w:rsid w:val="00210558"/>
    <w:rsid w:val="00211A6F"/>
    <w:rsid w:val="00212BC0"/>
    <w:rsid w:val="00212CB5"/>
    <w:rsid w:val="00214411"/>
    <w:rsid w:val="00215889"/>
    <w:rsid w:val="00223054"/>
    <w:rsid w:val="002407EE"/>
    <w:rsid w:val="00243AE8"/>
    <w:rsid w:val="0024470B"/>
    <w:rsid w:val="00245DFC"/>
    <w:rsid w:val="00250C66"/>
    <w:rsid w:val="002517FC"/>
    <w:rsid w:val="00253A1A"/>
    <w:rsid w:val="0026196F"/>
    <w:rsid w:val="00262357"/>
    <w:rsid w:val="0027157A"/>
    <w:rsid w:val="002762CB"/>
    <w:rsid w:val="00276BD7"/>
    <w:rsid w:val="00277B81"/>
    <w:rsid w:val="00284777"/>
    <w:rsid w:val="00295906"/>
    <w:rsid w:val="002A3318"/>
    <w:rsid w:val="002A3D8E"/>
    <w:rsid w:val="002B462D"/>
    <w:rsid w:val="002C154B"/>
    <w:rsid w:val="002C34A6"/>
    <w:rsid w:val="002C635A"/>
    <w:rsid w:val="002D0AF9"/>
    <w:rsid w:val="002D141C"/>
    <w:rsid w:val="002D4BA5"/>
    <w:rsid w:val="002D6B46"/>
    <w:rsid w:val="002E441B"/>
    <w:rsid w:val="003043E3"/>
    <w:rsid w:val="0030440C"/>
    <w:rsid w:val="003075A7"/>
    <w:rsid w:val="0032344D"/>
    <w:rsid w:val="003315A4"/>
    <w:rsid w:val="00334DA9"/>
    <w:rsid w:val="00346FC4"/>
    <w:rsid w:val="0035254E"/>
    <w:rsid w:val="00354048"/>
    <w:rsid w:val="003670F8"/>
    <w:rsid w:val="00367E5A"/>
    <w:rsid w:val="00376D39"/>
    <w:rsid w:val="00380F87"/>
    <w:rsid w:val="00387291"/>
    <w:rsid w:val="00397969"/>
    <w:rsid w:val="003B04E7"/>
    <w:rsid w:val="003B22BD"/>
    <w:rsid w:val="003B7DC5"/>
    <w:rsid w:val="003C3AC4"/>
    <w:rsid w:val="003D47C1"/>
    <w:rsid w:val="003E7CEA"/>
    <w:rsid w:val="003F187B"/>
    <w:rsid w:val="003F690E"/>
    <w:rsid w:val="00415F5E"/>
    <w:rsid w:val="0042208D"/>
    <w:rsid w:val="0042447B"/>
    <w:rsid w:val="00432A7A"/>
    <w:rsid w:val="004331F9"/>
    <w:rsid w:val="00434B1B"/>
    <w:rsid w:val="004365A8"/>
    <w:rsid w:val="00437CE6"/>
    <w:rsid w:val="00454AF1"/>
    <w:rsid w:val="00461AAB"/>
    <w:rsid w:val="00462C04"/>
    <w:rsid w:val="00471E46"/>
    <w:rsid w:val="00474712"/>
    <w:rsid w:val="004754CE"/>
    <w:rsid w:val="004824AF"/>
    <w:rsid w:val="0049541E"/>
    <w:rsid w:val="004B350C"/>
    <w:rsid w:val="004B454F"/>
    <w:rsid w:val="004B53A7"/>
    <w:rsid w:val="004B5FE5"/>
    <w:rsid w:val="004D11FF"/>
    <w:rsid w:val="004E2FEE"/>
    <w:rsid w:val="004E393A"/>
    <w:rsid w:val="004E5E1F"/>
    <w:rsid w:val="004F7142"/>
    <w:rsid w:val="00500A5A"/>
    <w:rsid w:val="00501BB3"/>
    <w:rsid w:val="00504AED"/>
    <w:rsid w:val="00506EEC"/>
    <w:rsid w:val="00515079"/>
    <w:rsid w:val="005161C4"/>
    <w:rsid w:val="0052589B"/>
    <w:rsid w:val="005304F9"/>
    <w:rsid w:val="00532CAA"/>
    <w:rsid w:val="00545AA7"/>
    <w:rsid w:val="00546293"/>
    <w:rsid w:val="005619D8"/>
    <w:rsid w:val="00564081"/>
    <w:rsid w:val="00567EC5"/>
    <w:rsid w:val="00567ED8"/>
    <w:rsid w:val="0057088F"/>
    <w:rsid w:val="00577745"/>
    <w:rsid w:val="00585562"/>
    <w:rsid w:val="0059103B"/>
    <w:rsid w:val="005A2DB2"/>
    <w:rsid w:val="005B0387"/>
    <w:rsid w:val="005D1B7C"/>
    <w:rsid w:val="005D7DFF"/>
    <w:rsid w:val="005E2BF9"/>
    <w:rsid w:val="005F3389"/>
    <w:rsid w:val="0061122C"/>
    <w:rsid w:val="00611A6A"/>
    <w:rsid w:val="00613FD9"/>
    <w:rsid w:val="0061435C"/>
    <w:rsid w:val="0062122B"/>
    <w:rsid w:val="00621F35"/>
    <w:rsid w:val="00626BB0"/>
    <w:rsid w:val="00632EE5"/>
    <w:rsid w:val="00634F20"/>
    <w:rsid w:val="006379BE"/>
    <w:rsid w:val="00637C38"/>
    <w:rsid w:val="00643460"/>
    <w:rsid w:val="00647132"/>
    <w:rsid w:val="00650DF7"/>
    <w:rsid w:val="006541A4"/>
    <w:rsid w:val="0067008A"/>
    <w:rsid w:val="0067462B"/>
    <w:rsid w:val="006801C5"/>
    <w:rsid w:val="00681C0F"/>
    <w:rsid w:val="006824D1"/>
    <w:rsid w:val="00686288"/>
    <w:rsid w:val="006918A7"/>
    <w:rsid w:val="00692481"/>
    <w:rsid w:val="00693081"/>
    <w:rsid w:val="006B058A"/>
    <w:rsid w:val="006C1A7B"/>
    <w:rsid w:val="006D09DC"/>
    <w:rsid w:val="006D4EF9"/>
    <w:rsid w:val="006E1A5E"/>
    <w:rsid w:val="006E2224"/>
    <w:rsid w:val="006E5E0B"/>
    <w:rsid w:val="006F26DC"/>
    <w:rsid w:val="006F2C07"/>
    <w:rsid w:val="007024A5"/>
    <w:rsid w:val="00704081"/>
    <w:rsid w:val="00705B32"/>
    <w:rsid w:val="00707C76"/>
    <w:rsid w:val="0071194A"/>
    <w:rsid w:val="00712929"/>
    <w:rsid w:val="00715521"/>
    <w:rsid w:val="00723678"/>
    <w:rsid w:val="00727BE8"/>
    <w:rsid w:val="0073525F"/>
    <w:rsid w:val="007367B7"/>
    <w:rsid w:val="00736D79"/>
    <w:rsid w:val="007574D0"/>
    <w:rsid w:val="007621CA"/>
    <w:rsid w:val="00765B6F"/>
    <w:rsid w:val="0077060A"/>
    <w:rsid w:val="0077560A"/>
    <w:rsid w:val="00775DE4"/>
    <w:rsid w:val="0078594A"/>
    <w:rsid w:val="00787F10"/>
    <w:rsid w:val="007A1E20"/>
    <w:rsid w:val="007B54C8"/>
    <w:rsid w:val="007F659D"/>
    <w:rsid w:val="00800B7C"/>
    <w:rsid w:val="008124E0"/>
    <w:rsid w:val="00812594"/>
    <w:rsid w:val="00821C6F"/>
    <w:rsid w:val="00824EA2"/>
    <w:rsid w:val="0083159C"/>
    <w:rsid w:val="0083699C"/>
    <w:rsid w:val="00837E0E"/>
    <w:rsid w:val="008417A2"/>
    <w:rsid w:val="00844A83"/>
    <w:rsid w:val="00847E16"/>
    <w:rsid w:val="00850961"/>
    <w:rsid w:val="00850CF2"/>
    <w:rsid w:val="00856B9C"/>
    <w:rsid w:val="00856F48"/>
    <w:rsid w:val="0085717B"/>
    <w:rsid w:val="00863846"/>
    <w:rsid w:val="00865EF7"/>
    <w:rsid w:val="00866081"/>
    <w:rsid w:val="00872DBF"/>
    <w:rsid w:val="00873418"/>
    <w:rsid w:val="00876C29"/>
    <w:rsid w:val="00885426"/>
    <w:rsid w:val="008A2655"/>
    <w:rsid w:val="008A3EEF"/>
    <w:rsid w:val="008B0E31"/>
    <w:rsid w:val="008B5F60"/>
    <w:rsid w:val="008C3AF4"/>
    <w:rsid w:val="008C6B49"/>
    <w:rsid w:val="008D10E7"/>
    <w:rsid w:val="008E4F24"/>
    <w:rsid w:val="008E519B"/>
    <w:rsid w:val="008E7977"/>
    <w:rsid w:val="00906E2E"/>
    <w:rsid w:val="00912080"/>
    <w:rsid w:val="009120B8"/>
    <w:rsid w:val="0091650F"/>
    <w:rsid w:val="00922C90"/>
    <w:rsid w:val="00924A37"/>
    <w:rsid w:val="009336FB"/>
    <w:rsid w:val="00933BD1"/>
    <w:rsid w:val="00937653"/>
    <w:rsid w:val="00940D51"/>
    <w:rsid w:val="009435BD"/>
    <w:rsid w:val="00943A44"/>
    <w:rsid w:val="00944EA4"/>
    <w:rsid w:val="00947CB4"/>
    <w:rsid w:val="00955769"/>
    <w:rsid w:val="00955D4A"/>
    <w:rsid w:val="0097115C"/>
    <w:rsid w:val="00975571"/>
    <w:rsid w:val="00990E47"/>
    <w:rsid w:val="0099657D"/>
    <w:rsid w:val="009A31A8"/>
    <w:rsid w:val="009A4CD3"/>
    <w:rsid w:val="009A6B0B"/>
    <w:rsid w:val="009B1819"/>
    <w:rsid w:val="009B499D"/>
    <w:rsid w:val="009B4D6A"/>
    <w:rsid w:val="009C2DC8"/>
    <w:rsid w:val="009D42FE"/>
    <w:rsid w:val="009D4564"/>
    <w:rsid w:val="009D5A1C"/>
    <w:rsid w:val="009D62B6"/>
    <w:rsid w:val="009E1989"/>
    <w:rsid w:val="009E5D5F"/>
    <w:rsid w:val="009E6C5E"/>
    <w:rsid w:val="009F21B2"/>
    <w:rsid w:val="009F2541"/>
    <w:rsid w:val="009F4C94"/>
    <w:rsid w:val="00A006EC"/>
    <w:rsid w:val="00A00A43"/>
    <w:rsid w:val="00A06BDF"/>
    <w:rsid w:val="00A06EC6"/>
    <w:rsid w:val="00A133DA"/>
    <w:rsid w:val="00A14B67"/>
    <w:rsid w:val="00A262BC"/>
    <w:rsid w:val="00A27B61"/>
    <w:rsid w:val="00A32345"/>
    <w:rsid w:val="00A6347B"/>
    <w:rsid w:val="00A6488D"/>
    <w:rsid w:val="00A71124"/>
    <w:rsid w:val="00A72354"/>
    <w:rsid w:val="00A81BB3"/>
    <w:rsid w:val="00A9103B"/>
    <w:rsid w:val="00A95FCA"/>
    <w:rsid w:val="00AA2E73"/>
    <w:rsid w:val="00AA3E38"/>
    <w:rsid w:val="00AA5549"/>
    <w:rsid w:val="00AB0CA0"/>
    <w:rsid w:val="00AB3B08"/>
    <w:rsid w:val="00AB540F"/>
    <w:rsid w:val="00AC34EE"/>
    <w:rsid w:val="00AC5199"/>
    <w:rsid w:val="00AC6938"/>
    <w:rsid w:val="00AD18E7"/>
    <w:rsid w:val="00AD5765"/>
    <w:rsid w:val="00AE102D"/>
    <w:rsid w:val="00AE13D7"/>
    <w:rsid w:val="00AE2DB7"/>
    <w:rsid w:val="00AF36B9"/>
    <w:rsid w:val="00B0264A"/>
    <w:rsid w:val="00B03A9E"/>
    <w:rsid w:val="00B07068"/>
    <w:rsid w:val="00B126AB"/>
    <w:rsid w:val="00B21964"/>
    <w:rsid w:val="00B269A5"/>
    <w:rsid w:val="00B3192B"/>
    <w:rsid w:val="00B3273E"/>
    <w:rsid w:val="00B36248"/>
    <w:rsid w:val="00B37474"/>
    <w:rsid w:val="00B410C6"/>
    <w:rsid w:val="00B64BCB"/>
    <w:rsid w:val="00B71F0C"/>
    <w:rsid w:val="00B82B33"/>
    <w:rsid w:val="00B848F7"/>
    <w:rsid w:val="00B93A25"/>
    <w:rsid w:val="00B973FA"/>
    <w:rsid w:val="00BA1E29"/>
    <w:rsid w:val="00BA392D"/>
    <w:rsid w:val="00BB7CCC"/>
    <w:rsid w:val="00BC6D3C"/>
    <w:rsid w:val="00BC7202"/>
    <w:rsid w:val="00BE4276"/>
    <w:rsid w:val="00BE47D2"/>
    <w:rsid w:val="00BF5468"/>
    <w:rsid w:val="00C07211"/>
    <w:rsid w:val="00C1035D"/>
    <w:rsid w:val="00C24C34"/>
    <w:rsid w:val="00C2565E"/>
    <w:rsid w:val="00C27656"/>
    <w:rsid w:val="00C42FE3"/>
    <w:rsid w:val="00C45387"/>
    <w:rsid w:val="00C522B1"/>
    <w:rsid w:val="00C5669E"/>
    <w:rsid w:val="00C60A3E"/>
    <w:rsid w:val="00C62D0E"/>
    <w:rsid w:val="00C951F4"/>
    <w:rsid w:val="00C9685E"/>
    <w:rsid w:val="00CA0C50"/>
    <w:rsid w:val="00CA3B76"/>
    <w:rsid w:val="00CA7471"/>
    <w:rsid w:val="00CC0E60"/>
    <w:rsid w:val="00CC12B7"/>
    <w:rsid w:val="00CC7949"/>
    <w:rsid w:val="00CD6BE3"/>
    <w:rsid w:val="00CD7501"/>
    <w:rsid w:val="00CD7D85"/>
    <w:rsid w:val="00CE1266"/>
    <w:rsid w:val="00CF0487"/>
    <w:rsid w:val="00CF7DD0"/>
    <w:rsid w:val="00D04015"/>
    <w:rsid w:val="00D04B99"/>
    <w:rsid w:val="00D05B6A"/>
    <w:rsid w:val="00D10B25"/>
    <w:rsid w:val="00D23F43"/>
    <w:rsid w:val="00D245B1"/>
    <w:rsid w:val="00D24747"/>
    <w:rsid w:val="00D278DA"/>
    <w:rsid w:val="00D3108E"/>
    <w:rsid w:val="00D34CCE"/>
    <w:rsid w:val="00D4489F"/>
    <w:rsid w:val="00D47F77"/>
    <w:rsid w:val="00D524CD"/>
    <w:rsid w:val="00D5394E"/>
    <w:rsid w:val="00D552CC"/>
    <w:rsid w:val="00D56FAB"/>
    <w:rsid w:val="00D61F05"/>
    <w:rsid w:val="00D708FD"/>
    <w:rsid w:val="00D718AD"/>
    <w:rsid w:val="00D72B9D"/>
    <w:rsid w:val="00D756EE"/>
    <w:rsid w:val="00D941AE"/>
    <w:rsid w:val="00D9714C"/>
    <w:rsid w:val="00D97C27"/>
    <w:rsid w:val="00DA0148"/>
    <w:rsid w:val="00DA07DD"/>
    <w:rsid w:val="00DA30E1"/>
    <w:rsid w:val="00DA34DE"/>
    <w:rsid w:val="00DA62EB"/>
    <w:rsid w:val="00DA68E8"/>
    <w:rsid w:val="00DB1CD2"/>
    <w:rsid w:val="00DB63AD"/>
    <w:rsid w:val="00DC798F"/>
    <w:rsid w:val="00DD0D46"/>
    <w:rsid w:val="00DD1911"/>
    <w:rsid w:val="00DD40A8"/>
    <w:rsid w:val="00DD4253"/>
    <w:rsid w:val="00DD4C86"/>
    <w:rsid w:val="00DE2047"/>
    <w:rsid w:val="00DF384D"/>
    <w:rsid w:val="00DF5010"/>
    <w:rsid w:val="00DF7542"/>
    <w:rsid w:val="00E152EB"/>
    <w:rsid w:val="00E20AB6"/>
    <w:rsid w:val="00E31F84"/>
    <w:rsid w:val="00E32652"/>
    <w:rsid w:val="00E37112"/>
    <w:rsid w:val="00E374D8"/>
    <w:rsid w:val="00E409B7"/>
    <w:rsid w:val="00E45129"/>
    <w:rsid w:val="00E623DC"/>
    <w:rsid w:val="00E751AA"/>
    <w:rsid w:val="00E80C32"/>
    <w:rsid w:val="00E82A55"/>
    <w:rsid w:val="00E8311D"/>
    <w:rsid w:val="00E866C4"/>
    <w:rsid w:val="00E86B35"/>
    <w:rsid w:val="00E90EB1"/>
    <w:rsid w:val="00E910FA"/>
    <w:rsid w:val="00E9414D"/>
    <w:rsid w:val="00EA14EA"/>
    <w:rsid w:val="00EA5C76"/>
    <w:rsid w:val="00EB4605"/>
    <w:rsid w:val="00EC4F83"/>
    <w:rsid w:val="00EC7DA3"/>
    <w:rsid w:val="00EC7F6E"/>
    <w:rsid w:val="00ED6622"/>
    <w:rsid w:val="00EE3D34"/>
    <w:rsid w:val="00EE706C"/>
    <w:rsid w:val="00EF43CF"/>
    <w:rsid w:val="00EF6327"/>
    <w:rsid w:val="00F10C9F"/>
    <w:rsid w:val="00F13448"/>
    <w:rsid w:val="00F14A72"/>
    <w:rsid w:val="00F22F22"/>
    <w:rsid w:val="00F26666"/>
    <w:rsid w:val="00F2725E"/>
    <w:rsid w:val="00F35E1D"/>
    <w:rsid w:val="00F6163E"/>
    <w:rsid w:val="00F61662"/>
    <w:rsid w:val="00F75708"/>
    <w:rsid w:val="00F76E4D"/>
    <w:rsid w:val="00F80B4F"/>
    <w:rsid w:val="00F9425A"/>
    <w:rsid w:val="00FA0464"/>
    <w:rsid w:val="00FA437F"/>
    <w:rsid w:val="00FB1426"/>
    <w:rsid w:val="00FB3190"/>
    <w:rsid w:val="00FB4C92"/>
    <w:rsid w:val="00FC32B0"/>
    <w:rsid w:val="00FC67C8"/>
    <w:rsid w:val="00FC75BD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66B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9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9F5"/>
  </w:style>
  <w:style w:type="paragraph" w:styleId="Footer">
    <w:name w:val="footer"/>
    <w:basedOn w:val="Normal"/>
    <w:link w:val="FooterChar"/>
    <w:uiPriority w:val="99"/>
    <w:unhideWhenUsed/>
    <w:rsid w:val="000219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9F5"/>
  </w:style>
  <w:style w:type="table" w:styleId="TableGrid">
    <w:name w:val="Table Grid"/>
    <w:basedOn w:val="TableNormal"/>
    <w:uiPriority w:val="59"/>
    <w:rsid w:val="002C6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F187B"/>
  </w:style>
  <w:style w:type="paragraph" w:styleId="ListParagraph">
    <w:name w:val="List Paragraph"/>
    <w:basedOn w:val="Normal"/>
    <w:uiPriority w:val="34"/>
    <w:qFormat/>
    <w:rsid w:val="0071194A"/>
    <w:pPr>
      <w:ind w:left="720"/>
      <w:contextualSpacing/>
    </w:pPr>
  </w:style>
  <w:style w:type="paragraph" w:customStyle="1" w:styleId="ChartHeading">
    <w:name w:val="Chart Heading"/>
    <w:basedOn w:val="Normal"/>
    <w:qFormat/>
    <w:rsid w:val="00AE2DB7"/>
    <w:rPr>
      <w:rFonts w:ascii="Verdana" w:hAnsi="Verdana"/>
      <w:b/>
      <w:color w:val="FFFFFF" w:themeColor="background1"/>
      <w:sz w:val="20"/>
      <w:szCs w:val="20"/>
    </w:rPr>
  </w:style>
  <w:style w:type="paragraph" w:customStyle="1" w:styleId="Copy">
    <w:name w:val="Copy"/>
    <w:basedOn w:val="Normal"/>
    <w:qFormat/>
    <w:rsid w:val="00E80C32"/>
    <w:pPr>
      <w:spacing w:after="80"/>
    </w:pPr>
    <w:rPr>
      <w:rFonts w:ascii="Verdana" w:hAnsi="Verdana" w:cs="Arial"/>
      <w:sz w:val="20"/>
      <w:szCs w:val="20"/>
    </w:rPr>
  </w:style>
  <w:style w:type="paragraph" w:customStyle="1" w:styleId="GreyHeading">
    <w:name w:val="Grey Heading"/>
    <w:basedOn w:val="Normal"/>
    <w:qFormat/>
    <w:rsid w:val="00F6163E"/>
    <w:pPr>
      <w:spacing w:after="120"/>
    </w:pPr>
    <w:rPr>
      <w:rFonts w:ascii="Verdana" w:hAnsi="Verdana" w:cs="Arial"/>
      <w:b/>
      <w:bCs/>
      <w:color w:val="595A59"/>
      <w:sz w:val="20"/>
      <w:szCs w:val="20"/>
    </w:rPr>
  </w:style>
  <w:style w:type="paragraph" w:customStyle="1" w:styleId="Subhead">
    <w:name w:val="Subhead"/>
    <w:basedOn w:val="Normal"/>
    <w:qFormat/>
    <w:rsid w:val="00F6163E"/>
    <w:pPr>
      <w:spacing w:after="80"/>
    </w:pPr>
    <w:rPr>
      <w:rFonts w:ascii="Verdana" w:hAnsi="Verdana" w:cs="Arial"/>
      <w:b/>
      <w:sz w:val="20"/>
      <w:szCs w:val="20"/>
    </w:rPr>
  </w:style>
  <w:style w:type="paragraph" w:customStyle="1" w:styleId="Bullet">
    <w:name w:val="Bullet"/>
    <w:basedOn w:val="Normal"/>
    <w:qFormat/>
    <w:rsid w:val="00E80C32"/>
    <w:pPr>
      <w:numPr>
        <w:numId w:val="1"/>
      </w:numPr>
      <w:spacing w:after="80"/>
      <w:ind w:left="144" w:hanging="144"/>
    </w:pPr>
    <w:rPr>
      <w:rFonts w:ascii="Verdana" w:hAnsi="Verdana" w:cs="Arial"/>
      <w:sz w:val="20"/>
      <w:szCs w:val="20"/>
    </w:rPr>
  </w:style>
  <w:style w:type="paragraph" w:customStyle="1" w:styleId="SectionHeading">
    <w:name w:val="Section Heading"/>
    <w:basedOn w:val="Normal"/>
    <w:qFormat/>
    <w:rsid w:val="00AE2DB7"/>
    <w:pPr>
      <w:ind w:left="1230"/>
    </w:pPr>
    <w:rPr>
      <w:rFonts w:ascii="Verdana" w:hAnsi="Verdana" w:cs="Arial"/>
      <w:b/>
      <w:color w:val="FFFFFF" w:themeColor="background1"/>
      <w:sz w:val="20"/>
      <w:szCs w:val="20"/>
    </w:rPr>
  </w:style>
  <w:style w:type="paragraph" w:customStyle="1" w:styleId="ClassHeading">
    <w:name w:val="Class Heading"/>
    <w:basedOn w:val="Normal"/>
    <w:qFormat/>
    <w:rsid w:val="008E7977"/>
    <w:pPr>
      <w:spacing w:after="80"/>
    </w:pPr>
    <w:rPr>
      <w:rFonts w:ascii="Verdana" w:hAnsi="Verdana" w:cs="Arial"/>
      <w:b/>
      <w:color w:val="3F708E"/>
      <w:sz w:val="20"/>
      <w:szCs w:val="20"/>
    </w:rPr>
  </w:style>
  <w:style w:type="paragraph" w:customStyle="1" w:styleId="IntroCopy">
    <w:name w:val="Intro Copy"/>
    <w:basedOn w:val="Copy"/>
    <w:qFormat/>
    <w:rsid w:val="00E80C32"/>
    <w:pPr>
      <w:spacing w:after="0"/>
    </w:pPr>
    <w:rPr>
      <w:rFonts w:eastAsia="Verdana" w:cs="Verdana"/>
      <w:color w:val="0A0A0D"/>
    </w:rPr>
  </w:style>
  <w:style w:type="paragraph" w:customStyle="1" w:styleId="GradeLevel">
    <w:name w:val="Grade Level"/>
    <w:basedOn w:val="Normal"/>
    <w:qFormat/>
    <w:rsid w:val="00872DBF"/>
    <w:pPr>
      <w:jc w:val="center"/>
    </w:pPr>
    <w:rPr>
      <w:rFonts w:ascii="Verdana" w:hAnsi="Verdana" w:cs="Arial"/>
      <w:b/>
      <w:color w:val="000000" w:themeColor="text1"/>
      <w:sz w:val="28"/>
      <w:szCs w:val="28"/>
    </w:rPr>
  </w:style>
  <w:style w:type="paragraph" w:customStyle="1" w:styleId="NumberedList">
    <w:name w:val="Numbered List"/>
    <w:basedOn w:val="Bullet"/>
    <w:qFormat/>
    <w:rsid w:val="00D5394E"/>
    <w:pPr>
      <w:numPr>
        <w:numId w:val="2"/>
      </w:numPr>
      <w:ind w:left="259" w:hanging="259"/>
    </w:pPr>
  </w:style>
  <w:style w:type="paragraph" w:customStyle="1" w:styleId="SpaceBetween">
    <w:name w:val="Space Between"/>
    <w:basedOn w:val="Normal"/>
    <w:qFormat/>
    <w:rsid w:val="00E80C32"/>
    <w:rPr>
      <w:rFonts w:ascii="Verdana" w:hAnsi="Verdana" w:cs="Arial"/>
      <w:sz w:val="14"/>
      <w:szCs w:val="14"/>
    </w:rPr>
  </w:style>
  <w:style w:type="paragraph" w:customStyle="1" w:styleId="CopyCentred">
    <w:name w:val="Copy Centred"/>
    <w:basedOn w:val="Copy"/>
    <w:qFormat/>
    <w:rsid w:val="00E80C32"/>
    <w:pPr>
      <w:jc w:val="center"/>
    </w:pPr>
  </w:style>
  <w:style w:type="paragraph" w:styleId="NormalWeb">
    <w:name w:val="Normal (Web)"/>
    <w:basedOn w:val="Normal"/>
    <w:uiPriority w:val="99"/>
    <w:unhideWhenUsed/>
    <w:rsid w:val="00E80C3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AppendixCopy">
    <w:name w:val="Appendix Copy"/>
    <w:basedOn w:val="Copy"/>
    <w:qFormat/>
    <w:rsid w:val="000E4B52"/>
    <w:rPr>
      <w:sz w:val="22"/>
    </w:rPr>
  </w:style>
  <w:style w:type="paragraph" w:customStyle="1" w:styleId="AppendixLine">
    <w:name w:val="Appendix Line"/>
    <w:basedOn w:val="Copy"/>
    <w:qFormat/>
    <w:rsid w:val="00CF7DD0"/>
    <w:pPr>
      <w:spacing w:before="240"/>
    </w:pPr>
  </w:style>
  <w:style w:type="table" w:styleId="LightList-Accent5">
    <w:name w:val="Light List Accent 5"/>
    <w:basedOn w:val="TableNormal"/>
    <w:uiPriority w:val="61"/>
    <w:rsid w:val="008124E0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customStyle="1" w:styleId="AppendixName">
    <w:name w:val="Appendix Name"/>
    <w:basedOn w:val="Normal"/>
    <w:qFormat/>
    <w:rsid w:val="00873418"/>
    <w:rPr>
      <w:rFonts w:ascii="Verdana" w:hAnsi="Verdana"/>
      <w:color w:val="FFFFFF" w:themeColor="background1"/>
      <w:sz w:val="36"/>
      <w:szCs w:val="36"/>
    </w:rPr>
  </w:style>
  <w:style w:type="paragraph" w:customStyle="1" w:styleId="BlueChartHeading">
    <w:name w:val="Blue Chart Heading"/>
    <w:basedOn w:val="Normal"/>
    <w:qFormat/>
    <w:rsid w:val="00DA34DE"/>
    <w:pPr>
      <w:jc w:val="center"/>
    </w:pPr>
    <w:rPr>
      <w:rFonts w:ascii="Verdana" w:hAnsi="Verdana" w:cs="Times New Roman"/>
      <w:b/>
      <w:bCs/>
      <w:color w:val="FFFFFF" w:themeColor="background1"/>
      <w:sz w:val="20"/>
      <w:szCs w:val="20"/>
    </w:rPr>
  </w:style>
  <w:style w:type="table" w:customStyle="1" w:styleId="Appendix">
    <w:name w:val="Appendix"/>
    <w:basedOn w:val="TableNormal"/>
    <w:uiPriority w:val="99"/>
    <w:rsid w:val="00104B6E"/>
    <w:tblPr/>
  </w:style>
  <w:style w:type="paragraph" w:styleId="ListBullet">
    <w:name w:val="List Bullet"/>
    <w:basedOn w:val="Normal"/>
    <w:uiPriority w:val="99"/>
    <w:unhideWhenUsed/>
    <w:rsid w:val="005161C4"/>
    <w:pPr>
      <w:numPr>
        <w:numId w:val="3"/>
      </w:numPr>
      <w:contextualSpacing/>
    </w:pPr>
  </w:style>
  <w:style w:type="paragraph" w:customStyle="1" w:styleId="Heading">
    <w:name w:val="Heading"/>
    <w:basedOn w:val="Header"/>
    <w:qFormat/>
    <w:rsid w:val="00C522B1"/>
    <w:pPr>
      <w:ind w:left="259"/>
    </w:pPr>
    <w:rPr>
      <w:rFonts w:ascii="Verdana" w:hAnsi="Verdana"/>
      <w:color w:val="FFFFFF" w:themeColor="background1"/>
      <w:sz w:val="56"/>
      <w:szCs w:val="56"/>
    </w:rPr>
  </w:style>
  <w:style w:type="paragraph" w:customStyle="1" w:styleId="LetteredList">
    <w:name w:val="Lettered List"/>
    <w:basedOn w:val="Copy"/>
    <w:qFormat/>
    <w:rsid w:val="00D708FD"/>
    <w:pPr>
      <w:numPr>
        <w:numId w:val="4"/>
      </w:numPr>
      <w:ind w:left="360"/>
    </w:pPr>
    <w:rPr>
      <w:lang w:val="en-US"/>
    </w:rPr>
  </w:style>
  <w:style w:type="paragraph" w:customStyle="1" w:styleId="ChartCopy">
    <w:name w:val="Chart Copy"/>
    <w:basedOn w:val="Copy"/>
    <w:qFormat/>
    <w:rsid w:val="00D708FD"/>
    <w:pPr>
      <w:spacing w:after="0"/>
      <w:jc w:val="center"/>
    </w:pPr>
    <w:rPr>
      <w:rFonts w:eastAsia="Verdana" w:cs="Verdana"/>
    </w:rPr>
  </w:style>
  <w:style w:type="character" w:customStyle="1" w:styleId="normaltextrun">
    <w:name w:val="normaltextrun"/>
    <w:basedOn w:val="DefaultParagraphFont"/>
    <w:rsid w:val="002D4BA5"/>
  </w:style>
  <w:style w:type="character" w:styleId="Hyperlink">
    <w:name w:val="Hyperlink"/>
    <w:basedOn w:val="DefaultParagraphFont"/>
    <w:uiPriority w:val="99"/>
    <w:unhideWhenUsed/>
    <w:rsid w:val="0030440C"/>
    <w:rPr>
      <w:color w:val="0563C1" w:themeColor="hyperlink"/>
      <w:u w:val="single"/>
    </w:rPr>
  </w:style>
  <w:style w:type="paragraph" w:customStyle="1" w:styleId="2ndBullet">
    <w:name w:val="2nd Bullet"/>
    <w:basedOn w:val="Bullet"/>
    <w:qFormat/>
    <w:rsid w:val="0030440C"/>
    <w:pPr>
      <w:numPr>
        <w:ilvl w:val="1"/>
      </w:numPr>
      <w:ind w:left="360" w:hanging="216"/>
    </w:pPr>
  </w:style>
  <w:style w:type="paragraph" w:customStyle="1" w:styleId="BigHeader">
    <w:name w:val="Big Header"/>
    <w:basedOn w:val="GradeLevel"/>
    <w:qFormat/>
    <w:rsid w:val="00B64BCB"/>
    <w:pPr>
      <w:spacing w:after="10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847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E1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E16"/>
  </w:style>
  <w:style w:type="paragraph" w:styleId="BalloonText">
    <w:name w:val="Balloon Text"/>
    <w:basedOn w:val="Normal"/>
    <w:link w:val="BalloonTextChar"/>
    <w:uiPriority w:val="99"/>
    <w:semiHidden/>
    <w:unhideWhenUsed/>
    <w:rsid w:val="00847E1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16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47E16"/>
    <w:rPr>
      <w:color w:val="954F72" w:themeColor="followedHyperlink"/>
      <w:u w:val="single"/>
    </w:rPr>
  </w:style>
  <w:style w:type="character" w:customStyle="1" w:styleId="A12">
    <w:name w:val="A12"/>
    <w:uiPriority w:val="99"/>
    <w:rsid w:val="00647132"/>
    <w:rPr>
      <w:rFonts w:cs="Gotham Light"/>
      <w:color w:val="000000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647132"/>
    <w:pPr>
      <w:autoSpaceDE w:val="0"/>
      <w:autoSpaceDN w:val="0"/>
      <w:adjustRightInd w:val="0"/>
      <w:spacing w:line="201" w:lineRule="atLeast"/>
    </w:pPr>
    <w:rPr>
      <w:rFonts w:ascii="Gotham Medium" w:hAnsi="Gotham Medium"/>
    </w:rPr>
  </w:style>
  <w:style w:type="paragraph" w:customStyle="1" w:styleId="BlueChartHeadingLeft">
    <w:name w:val="Blue Chart Heading Left"/>
    <w:basedOn w:val="BlueChartHeading"/>
    <w:qFormat/>
    <w:rsid w:val="00CD6BE3"/>
    <w:pPr>
      <w:jc w:val="left"/>
    </w:pPr>
  </w:style>
  <w:style w:type="paragraph" w:customStyle="1" w:styleId="3rdBullet">
    <w:name w:val="3rd Bullet"/>
    <w:basedOn w:val="2ndBullet"/>
    <w:qFormat/>
    <w:rsid w:val="008E7977"/>
    <w:pPr>
      <w:numPr>
        <w:ilvl w:val="2"/>
      </w:numPr>
      <w:ind w:left="720"/>
    </w:pPr>
  </w:style>
  <w:style w:type="paragraph" w:customStyle="1" w:styleId="RubricHeading">
    <w:name w:val="Rubric Heading"/>
    <w:basedOn w:val="Subhead"/>
    <w:qFormat/>
    <w:rsid w:val="00397969"/>
    <w:pPr>
      <w:spacing w:after="0"/>
    </w:pPr>
  </w:style>
  <w:style w:type="paragraph" w:customStyle="1" w:styleId="CheckmarkList">
    <w:name w:val="Checkmark List"/>
    <w:basedOn w:val="Copy"/>
    <w:qFormat/>
    <w:rsid w:val="00AD18E7"/>
    <w:pPr>
      <w:numPr>
        <w:numId w:val="5"/>
      </w:numPr>
      <w:ind w:left="259" w:hanging="259"/>
    </w:pPr>
  </w:style>
  <w:style w:type="paragraph" w:customStyle="1" w:styleId="DashList">
    <w:name w:val="Dash List"/>
    <w:basedOn w:val="Copy"/>
    <w:qFormat/>
    <w:rsid w:val="00D56FAB"/>
    <w:pPr>
      <w:numPr>
        <w:numId w:val="6"/>
      </w:numPr>
      <w:ind w:left="216" w:hanging="216"/>
    </w:pPr>
  </w:style>
  <w:style w:type="paragraph" w:customStyle="1" w:styleId="SmallRubricCopy">
    <w:name w:val="Small Rubric Copy"/>
    <w:basedOn w:val="Copy"/>
    <w:qFormat/>
    <w:rsid w:val="009F21B2"/>
    <w:pPr>
      <w:spacing w:after="40"/>
    </w:pPr>
    <w:rPr>
      <w:sz w:val="18"/>
      <w:szCs w:val="18"/>
    </w:rPr>
  </w:style>
  <w:style w:type="table" w:styleId="MediumShading1-Accent5">
    <w:name w:val="Medium Shading 1 Accent 5"/>
    <w:basedOn w:val="TableNormal"/>
    <w:uiPriority w:val="63"/>
    <w:rsid w:val="004E393A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rsid w:val="0022305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42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426"/>
    <w:rPr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3.xml"/><Relationship Id="rId26" Type="http://schemas.openxmlformats.org/officeDocument/2006/relationships/hyperlink" Target="https://www.ratesupermarket.ca/blog/cost-of-buying-vs-renting-in-ontario-infographic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5" Type="http://schemas.openxmlformats.org/officeDocument/2006/relationships/hyperlink" Target="https://www.greedyrates.ca/blog/know-when-to-rent-em-know-when-to-buy-em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www.realtor.c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image" Target="media/image4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28" Type="http://schemas.openxmlformats.org/officeDocument/2006/relationships/hyperlink" Target="https://www.property24.com/property101/rent-vs-buy-guide/pros-and-cons-of-buying-and-renting/17510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5.xml"/><Relationship Id="rId27" Type="http://schemas.openxmlformats.org/officeDocument/2006/relationships/hyperlink" Target="https://www.incharge.org/housing/homebuyer-education/homeownership-guide/advantages-and-disadvantages-of-owning-a-home/" TargetMode="External"/><Relationship Id="rId30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168D49C88F043B6619B9C520225FD" ma:contentTypeVersion="4" ma:contentTypeDescription="Create a new document." ma:contentTypeScope="" ma:versionID="123bd704384d24c496110e085c74b6d8">
  <xsd:schema xmlns:xsd="http://www.w3.org/2001/XMLSchema" xmlns:xs="http://www.w3.org/2001/XMLSchema" xmlns:p="http://schemas.microsoft.com/office/2006/metadata/properties" xmlns:ns2="1e8bcf3f-2f0e-4a20-8cdc-dbcdc161aab5" xmlns:ns3="c70e0953-1d0d-4f29-b348-3c4bcabe7931" targetNamespace="http://schemas.microsoft.com/office/2006/metadata/properties" ma:root="true" ma:fieldsID="a91b718f7c3fb6af49ee613346c58b5f" ns2:_="" ns3:_="">
    <xsd:import namespace="1e8bcf3f-2f0e-4a20-8cdc-dbcdc161aab5"/>
    <xsd:import namespace="c70e0953-1d0d-4f29-b348-3c4bcabe79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bcf3f-2f0e-4a20-8cdc-dbcdc161a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e0953-1d0d-4f29-b348-3c4bcabe7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BE0A032-5444-41B3-ADF3-9D67B8B675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C68153-E7C5-47A1-A560-4C59A084C1B1}"/>
</file>

<file path=customXml/itemProps3.xml><?xml version="1.0" encoding="utf-8"?>
<ds:datastoreItem xmlns:ds="http://schemas.openxmlformats.org/officeDocument/2006/customXml" ds:itemID="{9BBC59B0-CA13-41F3-922A-54F0A706A4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ACAEB9-0238-F847-98F6-6247BF02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Palmatier</dc:creator>
  <cp:keywords/>
  <dc:description/>
  <cp:lastModifiedBy>Janice Ivory Smith</cp:lastModifiedBy>
  <cp:revision>9</cp:revision>
  <cp:lastPrinted>2017-09-26T01:57:00Z</cp:lastPrinted>
  <dcterms:created xsi:type="dcterms:W3CDTF">2018-10-26T20:21:00Z</dcterms:created>
  <dcterms:modified xsi:type="dcterms:W3CDTF">2019-02-21T18:45:00Z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0x010100BDF168D49C88F043B6619B9C520225FD</vt:lpwstr>
  </property>
</Properties>
</file>